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9F4039" w14:textId="77777777" w:rsidR="00AC5314" w:rsidRPr="00991FC8" w:rsidRDefault="00AC5314" w:rsidP="00AC5314">
      <w:pPr>
        <w:rPr>
          <w:rFonts w:ascii="Arial" w:hAnsi="Arial" w:cs="Arial"/>
          <w:b/>
          <w:sz w:val="22"/>
          <w:szCs w:val="22"/>
        </w:rPr>
      </w:pPr>
      <w:bookmarkStart w:id="0" w:name="_GoBack"/>
      <w:bookmarkEnd w:id="0"/>
      <w:r>
        <w:rPr>
          <w:rStyle w:val="heading11"/>
        </w:rPr>
        <w:t>Part I</w:t>
      </w:r>
      <w:r w:rsidR="008943E8">
        <w:rPr>
          <w:rStyle w:val="heading11"/>
        </w:rPr>
        <w:t>.</w:t>
      </w:r>
      <w:r>
        <w:rPr>
          <w:rStyle w:val="heading11"/>
        </w:rPr>
        <w:t xml:space="preserve"> Overview Information</w:t>
      </w:r>
    </w:p>
    <w:p w14:paraId="506FA3CC" w14:textId="77777777" w:rsidR="00AC5314" w:rsidRPr="00BD3376" w:rsidRDefault="002D0674" w:rsidP="00AC5314">
      <w:pPr>
        <w:rPr>
          <w:rFonts w:ascii="Arial" w:hAnsi="Arial" w:cs="Arial"/>
          <w:sz w:val="22"/>
          <w:szCs w:val="22"/>
        </w:rPr>
      </w:pPr>
      <w:r>
        <w:rPr>
          <w:rFonts w:ascii="Arial" w:hAnsi="Arial" w:cs="Arial"/>
          <w:sz w:val="22"/>
          <w:szCs w:val="22"/>
        </w:rPr>
        <w:pict w14:anchorId="5CCB4D15">
          <v:rect id="_x0000_i1025" style="width:6in;height:1.5pt" o:hralign="center" o:hrstd="t" o:hrnoshade="t" o:hr="t" fillcolor="#999" stroked="f"/>
        </w:pict>
      </w:r>
    </w:p>
    <w:p w14:paraId="65EBA1D3" w14:textId="77777777" w:rsidR="00AC5314" w:rsidRPr="001C3358" w:rsidRDefault="00AC5314" w:rsidP="00AC5314">
      <w:pPr>
        <w:pStyle w:val="NormalWeb"/>
        <w:spacing w:before="0" w:beforeAutospacing="0" w:after="0" w:afterAutospacing="0"/>
        <w:rPr>
          <w:b/>
          <w:sz w:val="20"/>
          <w:szCs w:val="20"/>
        </w:rPr>
      </w:pPr>
      <w:r w:rsidRPr="00F9137F">
        <w:rPr>
          <w:rStyle w:val="heading31"/>
        </w:rPr>
        <w:t>Nuclear Regulatory Commission</w:t>
      </w:r>
      <w:r w:rsidRPr="001C3358">
        <w:rPr>
          <w:rStyle w:val="heading31"/>
          <w:color w:val="auto"/>
        </w:rPr>
        <w:t xml:space="preserve"> </w:t>
      </w:r>
      <w:r w:rsidRPr="00BC1491">
        <w:rPr>
          <w:rStyle w:val="heading31"/>
          <w:rFonts w:ascii="Arial" w:hAnsi="Arial"/>
          <w:b w:val="0"/>
          <w:color w:val="auto"/>
          <w:sz w:val="22"/>
          <w:szCs w:val="22"/>
        </w:rPr>
        <w:t>(</w:t>
      </w:r>
      <w:hyperlink r:id="rId9" w:history="1">
        <w:r w:rsidRPr="009C4033">
          <w:rPr>
            <w:rStyle w:val="Hyperlink"/>
            <w:color w:val="000080"/>
            <w:sz w:val="22"/>
            <w:szCs w:val="22"/>
          </w:rPr>
          <w:t>http://www.nrc.gov</w:t>
        </w:r>
      </w:hyperlink>
      <w:r w:rsidR="00BC1491" w:rsidRPr="009C4033">
        <w:rPr>
          <w:rStyle w:val="heading31"/>
          <w:rFonts w:ascii="Arial" w:hAnsi="Arial"/>
          <w:b w:val="0"/>
          <w:color w:val="auto"/>
          <w:sz w:val="22"/>
          <w:szCs w:val="22"/>
        </w:rPr>
        <w:t>)</w:t>
      </w:r>
    </w:p>
    <w:p w14:paraId="1BABF7E4" w14:textId="77777777" w:rsidR="00EA6193" w:rsidRDefault="00AC5314" w:rsidP="00AC5314">
      <w:pPr>
        <w:pStyle w:val="NormalWeb"/>
        <w:spacing w:before="0" w:beforeAutospacing="0" w:after="0" w:afterAutospacing="0"/>
        <w:rPr>
          <w:rStyle w:val="NormalWebChar"/>
          <w:sz w:val="22"/>
          <w:szCs w:val="22"/>
        </w:rPr>
      </w:pPr>
      <w:r w:rsidRPr="001C3358">
        <w:rPr>
          <w:b/>
          <w:sz w:val="20"/>
          <w:szCs w:val="20"/>
        </w:rPr>
        <w:t xml:space="preserve"> </w:t>
      </w:r>
      <w:r w:rsidRPr="001C3358">
        <w:rPr>
          <w:b/>
          <w:sz w:val="20"/>
          <w:szCs w:val="20"/>
        </w:rPr>
        <w:br/>
      </w:r>
      <w:r w:rsidRPr="00991FC8">
        <w:rPr>
          <w:rStyle w:val="heading31"/>
        </w:rPr>
        <w:t>Title:</w:t>
      </w:r>
      <w:r w:rsidRPr="003B1DBC">
        <w:rPr>
          <w:rStyle w:val="NormalWebChar"/>
          <w:sz w:val="22"/>
          <w:szCs w:val="22"/>
        </w:rPr>
        <w:t xml:space="preserve">  </w:t>
      </w:r>
    </w:p>
    <w:p w14:paraId="2F51B04F" w14:textId="77777777" w:rsidR="00AC5314" w:rsidRPr="003B1DBC" w:rsidRDefault="00AC5314" w:rsidP="00AC5314">
      <w:pPr>
        <w:pStyle w:val="NormalWeb"/>
        <w:spacing w:before="0" w:beforeAutospacing="0" w:after="0" w:afterAutospacing="0"/>
        <w:rPr>
          <w:rStyle w:val="NormalWebChar"/>
          <w:sz w:val="22"/>
          <w:szCs w:val="22"/>
        </w:rPr>
      </w:pPr>
      <w:r w:rsidRPr="00092F8C">
        <w:rPr>
          <w:rStyle w:val="NormalWebChar"/>
          <w:sz w:val="22"/>
          <w:szCs w:val="22"/>
        </w:rPr>
        <w:t>U.S. Nuclear Regulatory Commission Funding Opportunity Announcement</w:t>
      </w:r>
      <w:r w:rsidR="00150B7D" w:rsidRPr="00092F8C">
        <w:rPr>
          <w:rStyle w:val="NormalWebChar"/>
          <w:sz w:val="22"/>
          <w:szCs w:val="22"/>
        </w:rPr>
        <w:t xml:space="preserve"> (FOA)</w:t>
      </w:r>
      <w:r w:rsidRPr="00092F8C">
        <w:rPr>
          <w:rStyle w:val="NormalWebChar"/>
          <w:sz w:val="22"/>
          <w:szCs w:val="22"/>
        </w:rPr>
        <w:t xml:space="preserve">, </w:t>
      </w:r>
      <w:r w:rsidRPr="00A8463F">
        <w:rPr>
          <w:rStyle w:val="NormalWebChar"/>
          <w:sz w:val="22"/>
          <w:szCs w:val="22"/>
        </w:rPr>
        <w:t>Scholarship and Fellowship</w:t>
      </w:r>
      <w:r w:rsidR="00092F8C" w:rsidRPr="00A8463F">
        <w:rPr>
          <w:rStyle w:val="NormalWebChar"/>
          <w:sz w:val="22"/>
          <w:szCs w:val="22"/>
        </w:rPr>
        <w:t xml:space="preserve"> </w:t>
      </w:r>
      <w:r w:rsidRPr="00A8463F">
        <w:rPr>
          <w:rStyle w:val="NormalWebChar"/>
          <w:sz w:val="22"/>
          <w:szCs w:val="22"/>
        </w:rPr>
        <w:t>Education Grant</w:t>
      </w:r>
      <w:r w:rsidRPr="00BA079A">
        <w:rPr>
          <w:rStyle w:val="NormalWebChar"/>
          <w:sz w:val="22"/>
          <w:szCs w:val="22"/>
        </w:rPr>
        <w:t xml:space="preserve">, </w:t>
      </w:r>
      <w:r w:rsidR="00205BB3">
        <w:rPr>
          <w:sz w:val="22"/>
          <w:szCs w:val="20"/>
        </w:rPr>
        <w:t>F</w:t>
      </w:r>
      <w:r w:rsidR="00395BBF" w:rsidRPr="00A8463F">
        <w:rPr>
          <w:sz w:val="22"/>
          <w:szCs w:val="20"/>
        </w:rPr>
        <w:t>aculty</w:t>
      </w:r>
      <w:r w:rsidR="00CE0A55" w:rsidRPr="00A8463F">
        <w:rPr>
          <w:sz w:val="22"/>
          <w:szCs w:val="20"/>
        </w:rPr>
        <w:t xml:space="preserve"> Development Grant</w:t>
      </w:r>
      <w:r w:rsidR="00CE0A55" w:rsidRPr="00BA079A">
        <w:rPr>
          <w:sz w:val="22"/>
          <w:szCs w:val="20"/>
        </w:rPr>
        <w:t>,</w:t>
      </w:r>
      <w:r w:rsidR="00CE0A55" w:rsidRPr="00BA079A">
        <w:rPr>
          <w:rStyle w:val="NormalWebChar"/>
          <w:sz w:val="22"/>
          <w:szCs w:val="22"/>
        </w:rPr>
        <w:t xml:space="preserve"> </w:t>
      </w:r>
      <w:r w:rsidR="00092F8C" w:rsidRPr="00BA079A">
        <w:rPr>
          <w:rStyle w:val="NormalWebChar"/>
          <w:sz w:val="22"/>
          <w:szCs w:val="22"/>
        </w:rPr>
        <w:t xml:space="preserve">and </w:t>
      </w:r>
      <w:r w:rsidR="00CE0A55" w:rsidRPr="00A8463F">
        <w:rPr>
          <w:sz w:val="22"/>
          <w:szCs w:val="22"/>
        </w:rPr>
        <w:t>Trade School and Community College Scholarship</w:t>
      </w:r>
      <w:r w:rsidR="00CE0A55" w:rsidRPr="00A8463F">
        <w:rPr>
          <w:sz w:val="22"/>
          <w:szCs w:val="20"/>
        </w:rPr>
        <w:t xml:space="preserve"> Grant</w:t>
      </w:r>
      <w:r w:rsidR="00CE0A55" w:rsidRPr="00BA079A">
        <w:rPr>
          <w:sz w:val="22"/>
          <w:szCs w:val="20"/>
        </w:rPr>
        <w:t>,</w:t>
      </w:r>
      <w:r w:rsidR="00CE0A55" w:rsidRPr="00BA079A">
        <w:rPr>
          <w:rStyle w:val="NormalWebChar"/>
          <w:sz w:val="22"/>
          <w:szCs w:val="22"/>
        </w:rPr>
        <w:t xml:space="preserve"> </w:t>
      </w:r>
      <w:r w:rsidRPr="00BA079A">
        <w:rPr>
          <w:rStyle w:val="NormalWebChar"/>
          <w:sz w:val="22"/>
          <w:szCs w:val="22"/>
        </w:rPr>
        <w:t xml:space="preserve">Fiscal Year </w:t>
      </w:r>
      <w:r w:rsidR="00150B7D" w:rsidRPr="00BA079A">
        <w:rPr>
          <w:rStyle w:val="NormalWebChar"/>
          <w:sz w:val="22"/>
          <w:szCs w:val="22"/>
        </w:rPr>
        <w:t xml:space="preserve">(FY) </w:t>
      </w:r>
      <w:r w:rsidRPr="00BA079A">
        <w:rPr>
          <w:rStyle w:val="NormalWebChar"/>
          <w:sz w:val="22"/>
          <w:szCs w:val="22"/>
        </w:rPr>
        <w:t>201</w:t>
      </w:r>
      <w:r w:rsidR="001944FA">
        <w:rPr>
          <w:rStyle w:val="NormalWebChar"/>
          <w:sz w:val="22"/>
          <w:szCs w:val="22"/>
        </w:rPr>
        <w:t>7</w:t>
      </w:r>
      <w:r w:rsidRPr="00BA079A">
        <w:rPr>
          <w:rStyle w:val="NormalWebChar"/>
          <w:sz w:val="22"/>
          <w:szCs w:val="22"/>
        </w:rPr>
        <w:t>.</w:t>
      </w:r>
    </w:p>
    <w:p w14:paraId="6BE58F4D" w14:textId="77777777" w:rsidR="00AC5314" w:rsidRPr="00BD3376" w:rsidRDefault="00AC5314" w:rsidP="00AC5314">
      <w:pPr>
        <w:rPr>
          <w:rFonts w:ascii="Arial" w:hAnsi="Arial" w:cs="Arial"/>
          <w:sz w:val="22"/>
          <w:szCs w:val="22"/>
        </w:rPr>
      </w:pPr>
    </w:p>
    <w:p w14:paraId="60B77D8C" w14:textId="77777777" w:rsidR="00EA6193" w:rsidRDefault="00AC5314" w:rsidP="00AC5314">
      <w:pPr>
        <w:rPr>
          <w:rStyle w:val="heading31"/>
        </w:rPr>
      </w:pPr>
      <w:r w:rsidRPr="00991FC8">
        <w:rPr>
          <w:rStyle w:val="heading31"/>
        </w:rPr>
        <w:t>Announcement Type</w:t>
      </w:r>
      <w:r w:rsidRPr="00694A32">
        <w:rPr>
          <w:rStyle w:val="heading31"/>
        </w:rPr>
        <w:t>:</w:t>
      </w:r>
    </w:p>
    <w:p w14:paraId="7A58585F" w14:textId="77777777" w:rsidR="00AC5314" w:rsidRPr="00BD3376" w:rsidRDefault="00960A8F" w:rsidP="00AC5314">
      <w:pPr>
        <w:rPr>
          <w:rFonts w:ascii="Arial" w:hAnsi="Arial" w:cs="Arial"/>
          <w:sz w:val="22"/>
          <w:szCs w:val="22"/>
        </w:rPr>
      </w:pPr>
      <w:r>
        <w:rPr>
          <w:rFonts w:ascii="Arial" w:hAnsi="Arial" w:cs="Arial"/>
          <w:sz w:val="22"/>
          <w:szCs w:val="22"/>
        </w:rPr>
        <w:t>New</w:t>
      </w:r>
    </w:p>
    <w:p w14:paraId="2A431FA9" w14:textId="77777777" w:rsidR="002F3B87" w:rsidRDefault="002F3B87" w:rsidP="00AC5314">
      <w:pPr>
        <w:rPr>
          <w:rStyle w:val="heading31"/>
        </w:rPr>
      </w:pPr>
    </w:p>
    <w:p w14:paraId="6C2266A4" w14:textId="77777777" w:rsidR="00EA6193" w:rsidRDefault="00AC5314" w:rsidP="00AC5314">
      <w:pPr>
        <w:rPr>
          <w:rStyle w:val="heading31"/>
          <w:b w:val="0"/>
        </w:rPr>
      </w:pPr>
      <w:r w:rsidRPr="00AD49D4">
        <w:rPr>
          <w:rStyle w:val="heading31"/>
        </w:rPr>
        <w:t>Announcement of Opportunity Number</w:t>
      </w:r>
      <w:r w:rsidRPr="001F3DF8">
        <w:rPr>
          <w:rStyle w:val="heading31"/>
          <w:b w:val="0"/>
        </w:rPr>
        <w:t>:</w:t>
      </w:r>
    </w:p>
    <w:p w14:paraId="7EC89005" w14:textId="712F5B2E" w:rsidR="00B63042" w:rsidRPr="006D7351" w:rsidRDefault="00B63042" w:rsidP="00B63042">
      <w:pPr>
        <w:rPr>
          <w:rFonts w:ascii="Arial" w:hAnsi="Arial" w:cs="Arial"/>
          <w:sz w:val="22"/>
          <w:szCs w:val="22"/>
        </w:rPr>
      </w:pPr>
      <w:r w:rsidRPr="006D7351">
        <w:rPr>
          <w:rFonts w:ascii="Arial" w:hAnsi="Arial" w:cs="Arial"/>
          <w:sz w:val="22"/>
          <w:szCs w:val="22"/>
        </w:rPr>
        <w:t>NRC-HQ-</w:t>
      </w:r>
      <w:r w:rsidR="003251D5">
        <w:rPr>
          <w:rFonts w:ascii="Arial" w:hAnsi="Arial" w:cs="Arial"/>
          <w:sz w:val="22"/>
          <w:szCs w:val="22"/>
        </w:rPr>
        <w:t>60</w:t>
      </w:r>
      <w:r w:rsidRPr="006D7351">
        <w:rPr>
          <w:rFonts w:ascii="Arial" w:hAnsi="Arial" w:cs="Arial"/>
          <w:sz w:val="22"/>
          <w:szCs w:val="22"/>
        </w:rPr>
        <w:t>-1</w:t>
      </w:r>
      <w:r w:rsidR="003251D5">
        <w:rPr>
          <w:rFonts w:ascii="Arial" w:hAnsi="Arial" w:cs="Arial"/>
          <w:sz w:val="22"/>
          <w:szCs w:val="22"/>
        </w:rPr>
        <w:t>7</w:t>
      </w:r>
      <w:r w:rsidRPr="006D7351">
        <w:rPr>
          <w:rFonts w:ascii="Arial" w:hAnsi="Arial" w:cs="Arial"/>
          <w:sz w:val="22"/>
          <w:szCs w:val="22"/>
        </w:rPr>
        <w:t>-FOA-0001</w:t>
      </w:r>
    </w:p>
    <w:p w14:paraId="6F4A0620" w14:textId="77777777" w:rsidR="007148FF" w:rsidRPr="00694A32" w:rsidRDefault="007148FF" w:rsidP="00AC5314">
      <w:pPr>
        <w:rPr>
          <w:rFonts w:ascii="Arial" w:hAnsi="Arial" w:cs="Arial"/>
          <w:color w:val="FF0000"/>
          <w:sz w:val="22"/>
          <w:szCs w:val="22"/>
        </w:rPr>
      </w:pPr>
    </w:p>
    <w:p w14:paraId="05D9F2A3" w14:textId="77777777" w:rsidR="00EA6193" w:rsidRDefault="00F068AC" w:rsidP="00F068AC">
      <w:pPr>
        <w:rPr>
          <w:rStyle w:val="heading31"/>
        </w:rPr>
      </w:pPr>
      <w:r w:rsidRPr="00896770">
        <w:rPr>
          <w:rStyle w:val="heading31"/>
        </w:rPr>
        <w:t>Catalog of Federal Domestic Assistance Numbe</w:t>
      </w:r>
      <w:r w:rsidR="00EA6193">
        <w:rPr>
          <w:rStyle w:val="heading31"/>
        </w:rPr>
        <w:t>r:</w:t>
      </w:r>
    </w:p>
    <w:p w14:paraId="153E182E" w14:textId="77777777" w:rsidR="00EA6193" w:rsidRDefault="00EA6193" w:rsidP="00EA6193">
      <w:pPr>
        <w:rPr>
          <w:rFonts w:ascii="Arial" w:hAnsi="Arial" w:cs="Arial"/>
          <w:sz w:val="22"/>
          <w:szCs w:val="22"/>
        </w:rPr>
      </w:pPr>
      <w:r>
        <w:rPr>
          <w:rFonts w:ascii="Arial" w:hAnsi="Arial" w:cs="Arial"/>
          <w:sz w:val="22"/>
          <w:szCs w:val="22"/>
        </w:rPr>
        <w:t>CFDA #:</w:t>
      </w:r>
      <w:r w:rsidRPr="00BD3376">
        <w:rPr>
          <w:rFonts w:ascii="Arial" w:hAnsi="Arial" w:cs="Arial"/>
          <w:sz w:val="22"/>
          <w:szCs w:val="22"/>
        </w:rPr>
        <w:t xml:space="preserve"> </w:t>
      </w:r>
      <w:r w:rsidRPr="002A18BC">
        <w:rPr>
          <w:rFonts w:ascii="Arial" w:hAnsi="Arial" w:cs="Arial"/>
          <w:sz w:val="22"/>
          <w:szCs w:val="22"/>
        </w:rPr>
        <w:t>77.008</w:t>
      </w:r>
    </w:p>
    <w:p w14:paraId="0A3262B3" w14:textId="77777777" w:rsidR="00F068AC" w:rsidRPr="00BD3376" w:rsidRDefault="00F068AC" w:rsidP="00F068AC">
      <w:pPr>
        <w:rPr>
          <w:rFonts w:ascii="Arial" w:hAnsi="Arial" w:cs="Arial"/>
          <w:sz w:val="22"/>
          <w:szCs w:val="22"/>
        </w:rPr>
      </w:pPr>
    </w:p>
    <w:p w14:paraId="4A01132A" w14:textId="77777777" w:rsidR="00F068AC" w:rsidRDefault="00F068AC" w:rsidP="00F068AC">
      <w:pPr>
        <w:rPr>
          <w:rFonts w:ascii="Arial" w:hAnsi="Arial" w:cs="Arial"/>
          <w:b/>
          <w:sz w:val="22"/>
          <w:szCs w:val="22"/>
        </w:rPr>
      </w:pPr>
      <w:r w:rsidRPr="008A78AD">
        <w:rPr>
          <w:rStyle w:val="heading31"/>
        </w:rPr>
        <w:t>Key Dates</w:t>
      </w:r>
      <w:r w:rsidRPr="00DD6A7F">
        <w:rPr>
          <w:rFonts w:ascii="Arial" w:hAnsi="Arial" w:cs="Arial"/>
          <w:b/>
          <w:sz w:val="22"/>
          <w:szCs w:val="22"/>
        </w:rPr>
        <w:t>:</w:t>
      </w:r>
    </w:p>
    <w:p w14:paraId="26491D8F" w14:textId="011D27E9" w:rsidR="00EA6193" w:rsidRPr="00E77A08" w:rsidRDefault="00EA6193" w:rsidP="00EA6193">
      <w:pPr>
        <w:rPr>
          <w:rFonts w:ascii="Arial" w:hAnsi="Arial" w:cs="Arial"/>
          <w:sz w:val="22"/>
          <w:szCs w:val="22"/>
        </w:rPr>
      </w:pPr>
      <w:r>
        <w:rPr>
          <w:rFonts w:ascii="Arial" w:hAnsi="Arial" w:cs="Arial"/>
          <w:b/>
          <w:sz w:val="22"/>
          <w:szCs w:val="22"/>
        </w:rPr>
        <w:t xml:space="preserve">Release/Posted Date:   </w:t>
      </w:r>
      <w:r>
        <w:rPr>
          <w:rFonts w:ascii="Arial" w:hAnsi="Arial" w:cs="Arial"/>
          <w:b/>
          <w:sz w:val="22"/>
          <w:szCs w:val="22"/>
        </w:rPr>
        <w:tab/>
      </w:r>
      <w:r>
        <w:rPr>
          <w:rFonts w:ascii="Arial" w:hAnsi="Arial" w:cs="Arial"/>
          <w:b/>
          <w:sz w:val="22"/>
          <w:szCs w:val="22"/>
        </w:rPr>
        <w:tab/>
      </w:r>
      <w:r w:rsidR="001944FA">
        <w:rPr>
          <w:rFonts w:ascii="Arial" w:hAnsi="Arial" w:cs="Arial"/>
          <w:sz w:val="22"/>
          <w:szCs w:val="22"/>
        </w:rPr>
        <w:t>08</w:t>
      </w:r>
      <w:r w:rsidR="00F90C46" w:rsidRPr="006512B6">
        <w:rPr>
          <w:rFonts w:ascii="Arial" w:hAnsi="Arial" w:cs="Arial"/>
          <w:sz w:val="22"/>
          <w:szCs w:val="22"/>
        </w:rPr>
        <w:t>-</w:t>
      </w:r>
      <w:r w:rsidR="00B31D44">
        <w:rPr>
          <w:rFonts w:ascii="Arial" w:hAnsi="Arial" w:cs="Arial"/>
          <w:sz w:val="22"/>
          <w:szCs w:val="22"/>
        </w:rPr>
        <w:t>1</w:t>
      </w:r>
      <w:r w:rsidR="00BB23B7">
        <w:rPr>
          <w:rFonts w:ascii="Arial" w:hAnsi="Arial" w:cs="Arial"/>
          <w:sz w:val="22"/>
          <w:szCs w:val="22"/>
        </w:rPr>
        <w:t>2</w:t>
      </w:r>
      <w:r w:rsidR="00F90C46" w:rsidRPr="006512B6">
        <w:rPr>
          <w:rFonts w:ascii="Arial" w:hAnsi="Arial" w:cs="Arial"/>
          <w:sz w:val="22"/>
          <w:szCs w:val="22"/>
        </w:rPr>
        <w:t>-201</w:t>
      </w:r>
      <w:r w:rsidR="001944FA">
        <w:rPr>
          <w:rFonts w:ascii="Arial" w:hAnsi="Arial" w:cs="Arial"/>
          <w:sz w:val="22"/>
          <w:szCs w:val="22"/>
        </w:rPr>
        <w:t>6</w:t>
      </w:r>
    </w:p>
    <w:p w14:paraId="5DFFAE9F" w14:textId="091677BE" w:rsidR="00EA6193" w:rsidRPr="00DD6A7F" w:rsidRDefault="00EA6193" w:rsidP="00EA6193">
      <w:pPr>
        <w:rPr>
          <w:rFonts w:ascii="Arial" w:hAnsi="Arial" w:cs="Arial"/>
          <w:color w:val="FF0000"/>
          <w:sz w:val="22"/>
          <w:szCs w:val="22"/>
        </w:rPr>
      </w:pPr>
      <w:r w:rsidRPr="007E42A0">
        <w:rPr>
          <w:rFonts w:ascii="Arial" w:hAnsi="Arial" w:cs="Arial"/>
          <w:b/>
          <w:sz w:val="22"/>
          <w:szCs w:val="22"/>
        </w:rPr>
        <w:t>Application Due Dat</w:t>
      </w:r>
      <w:r>
        <w:rPr>
          <w:rFonts w:ascii="Arial" w:hAnsi="Arial" w:cs="Arial"/>
          <w:b/>
          <w:sz w:val="22"/>
          <w:szCs w:val="22"/>
        </w:rPr>
        <w:t>e:</w:t>
      </w:r>
      <w:r w:rsidRPr="007E42A0">
        <w:rPr>
          <w:rFonts w:ascii="Arial" w:hAnsi="Arial" w:cs="Arial"/>
          <w:color w:val="000000"/>
          <w:sz w:val="22"/>
          <w:szCs w:val="22"/>
        </w:rPr>
        <w:t xml:space="preserve">  </w:t>
      </w:r>
      <w:r w:rsidR="00EB65BE">
        <w:rPr>
          <w:rFonts w:ascii="Arial" w:hAnsi="Arial" w:cs="Arial"/>
          <w:color w:val="000000"/>
          <w:sz w:val="22"/>
          <w:szCs w:val="22"/>
        </w:rPr>
        <w:tab/>
      </w:r>
      <w:r w:rsidR="00EB65BE">
        <w:rPr>
          <w:rFonts w:ascii="Arial" w:hAnsi="Arial" w:cs="Arial"/>
          <w:color w:val="000000"/>
          <w:sz w:val="22"/>
          <w:szCs w:val="22"/>
        </w:rPr>
        <w:tab/>
      </w:r>
      <w:r w:rsidR="001944FA">
        <w:rPr>
          <w:rFonts w:ascii="Arial" w:hAnsi="Arial" w:cs="Arial"/>
          <w:color w:val="000000"/>
          <w:sz w:val="22"/>
          <w:szCs w:val="22"/>
        </w:rPr>
        <w:t>10</w:t>
      </w:r>
      <w:r w:rsidR="00F90C46">
        <w:rPr>
          <w:rFonts w:ascii="Arial" w:hAnsi="Arial" w:cs="Arial"/>
          <w:color w:val="000000"/>
          <w:sz w:val="22"/>
          <w:szCs w:val="22"/>
        </w:rPr>
        <w:t>-</w:t>
      </w:r>
      <w:r w:rsidR="00B31D44">
        <w:rPr>
          <w:rFonts w:ascii="Arial" w:hAnsi="Arial" w:cs="Arial"/>
          <w:color w:val="000000"/>
          <w:sz w:val="22"/>
          <w:szCs w:val="22"/>
        </w:rPr>
        <w:t>1</w:t>
      </w:r>
      <w:r w:rsidR="00BB23B7">
        <w:rPr>
          <w:rFonts w:ascii="Arial" w:hAnsi="Arial" w:cs="Arial"/>
          <w:color w:val="000000"/>
          <w:sz w:val="22"/>
          <w:szCs w:val="22"/>
        </w:rPr>
        <w:t>4</w:t>
      </w:r>
      <w:r w:rsidR="00F90C46">
        <w:rPr>
          <w:rFonts w:ascii="Arial" w:hAnsi="Arial" w:cs="Arial"/>
          <w:color w:val="000000"/>
          <w:sz w:val="22"/>
          <w:szCs w:val="22"/>
        </w:rPr>
        <w:t>-2016</w:t>
      </w:r>
      <w:r w:rsidR="00E02C41">
        <w:rPr>
          <w:rFonts w:ascii="Arial" w:hAnsi="Arial" w:cs="Arial"/>
          <w:color w:val="000000"/>
          <w:sz w:val="22"/>
          <w:szCs w:val="22"/>
        </w:rPr>
        <w:t xml:space="preserve"> </w:t>
      </w:r>
    </w:p>
    <w:p w14:paraId="34DAE207" w14:textId="77777777" w:rsidR="001944FA" w:rsidRDefault="00EA6193" w:rsidP="00EA6193">
      <w:pPr>
        <w:rPr>
          <w:rFonts w:ascii="Arial" w:hAnsi="Arial" w:cs="Arial"/>
          <w:sz w:val="22"/>
          <w:szCs w:val="22"/>
        </w:rPr>
      </w:pPr>
      <w:r w:rsidRPr="007E42A0">
        <w:rPr>
          <w:rStyle w:val="regulartext1"/>
          <w:b/>
          <w:spacing w:val="3"/>
          <w:sz w:val="22"/>
          <w:szCs w:val="22"/>
        </w:rPr>
        <w:t>Earliest Anticipated Start Date:</w:t>
      </w:r>
      <w:r w:rsidRPr="00991ACC">
        <w:rPr>
          <w:rFonts w:ascii="Arial" w:hAnsi="Arial" w:cs="Arial"/>
          <w:sz w:val="22"/>
          <w:szCs w:val="22"/>
        </w:rPr>
        <w:t xml:space="preserve"> </w:t>
      </w:r>
      <w:r>
        <w:rPr>
          <w:rFonts w:ascii="Arial" w:hAnsi="Arial" w:cs="Arial"/>
          <w:sz w:val="22"/>
          <w:szCs w:val="22"/>
        </w:rPr>
        <w:tab/>
      </w:r>
      <w:r w:rsidR="00F90C46">
        <w:rPr>
          <w:rFonts w:ascii="Arial" w:hAnsi="Arial" w:cs="Arial"/>
          <w:sz w:val="22"/>
          <w:szCs w:val="22"/>
        </w:rPr>
        <w:t>0</w:t>
      </w:r>
      <w:r w:rsidR="001944FA">
        <w:rPr>
          <w:rFonts w:ascii="Arial" w:hAnsi="Arial" w:cs="Arial"/>
          <w:sz w:val="22"/>
          <w:szCs w:val="22"/>
        </w:rPr>
        <w:t>4</w:t>
      </w:r>
      <w:r w:rsidR="00F90C46">
        <w:rPr>
          <w:rFonts w:ascii="Arial" w:hAnsi="Arial" w:cs="Arial"/>
          <w:sz w:val="22"/>
          <w:szCs w:val="22"/>
        </w:rPr>
        <w:t>-01-201</w:t>
      </w:r>
      <w:r w:rsidR="001944FA">
        <w:rPr>
          <w:rFonts w:ascii="Arial" w:hAnsi="Arial" w:cs="Arial"/>
          <w:sz w:val="22"/>
          <w:szCs w:val="22"/>
        </w:rPr>
        <w:t>7*</w:t>
      </w:r>
    </w:p>
    <w:p w14:paraId="4C1DFF55" w14:textId="77777777" w:rsidR="001944FA" w:rsidRDefault="001944FA" w:rsidP="00EA6193">
      <w:pPr>
        <w:rPr>
          <w:rFonts w:ascii="Arial" w:hAnsi="Arial" w:cs="Arial"/>
          <w:sz w:val="22"/>
          <w:szCs w:val="22"/>
        </w:rPr>
      </w:pPr>
    </w:p>
    <w:p w14:paraId="35D94316" w14:textId="77777777" w:rsidR="00EA6193" w:rsidRPr="00991ACC" w:rsidRDefault="001944FA" w:rsidP="00EA6193">
      <w:pPr>
        <w:rPr>
          <w:rFonts w:ascii="Arial" w:hAnsi="Arial" w:cs="Arial"/>
          <w:sz w:val="22"/>
          <w:szCs w:val="22"/>
        </w:rPr>
      </w:pPr>
      <w:r>
        <w:rPr>
          <w:rFonts w:ascii="Arial" w:hAnsi="Arial" w:cs="Arial"/>
          <w:sz w:val="22"/>
          <w:szCs w:val="22"/>
        </w:rPr>
        <w:t>*Subject to the availability of funds.</w:t>
      </w:r>
      <w:r w:rsidR="00E02C41">
        <w:rPr>
          <w:rFonts w:ascii="Arial" w:hAnsi="Arial" w:cs="Arial"/>
          <w:sz w:val="22"/>
          <w:szCs w:val="22"/>
        </w:rPr>
        <w:t xml:space="preserve"> </w:t>
      </w:r>
    </w:p>
    <w:p w14:paraId="6AEF6959" w14:textId="77777777" w:rsidR="00C12402" w:rsidRPr="002E4BEB" w:rsidRDefault="00C12402" w:rsidP="00F068AC">
      <w:pPr>
        <w:rPr>
          <w:rStyle w:val="heading31"/>
          <w:rFonts w:ascii="Arial" w:hAnsi="Arial"/>
          <w:b w:val="0"/>
          <w:sz w:val="22"/>
        </w:rPr>
      </w:pPr>
    </w:p>
    <w:p w14:paraId="7DA96AAC" w14:textId="77777777" w:rsidR="00EA6193" w:rsidRDefault="00517BCF" w:rsidP="00EA6193">
      <w:pPr>
        <w:rPr>
          <w:rStyle w:val="regulartext1"/>
          <w:spacing w:val="3"/>
          <w:sz w:val="22"/>
        </w:rPr>
      </w:pPr>
      <w:r>
        <w:rPr>
          <w:rFonts w:ascii="Arial" w:hAnsi="Arial" w:cs="Arial"/>
          <w:sz w:val="22"/>
          <w:szCs w:val="22"/>
        </w:rPr>
        <w:t xml:space="preserve">The </w:t>
      </w:r>
      <w:r w:rsidR="00B65E4B">
        <w:rPr>
          <w:rFonts w:ascii="Arial" w:hAnsi="Arial" w:cs="Arial"/>
          <w:sz w:val="22"/>
          <w:szCs w:val="22"/>
        </w:rPr>
        <w:t xml:space="preserve">recipient </w:t>
      </w:r>
      <w:r w:rsidR="00EA6193">
        <w:rPr>
          <w:rStyle w:val="regulartext1"/>
          <w:spacing w:val="3"/>
          <w:sz w:val="22"/>
        </w:rPr>
        <w:t xml:space="preserve">must </w:t>
      </w:r>
      <w:r w:rsidR="00EA6193" w:rsidRPr="00AD49D4">
        <w:rPr>
          <w:rStyle w:val="regulartext1"/>
          <w:spacing w:val="3"/>
          <w:sz w:val="22"/>
        </w:rPr>
        <w:t xml:space="preserve">submit </w:t>
      </w:r>
      <w:r w:rsidR="00EA6193">
        <w:rPr>
          <w:rStyle w:val="regulartext1"/>
          <w:spacing w:val="3"/>
          <w:sz w:val="22"/>
        </w:rPr>
        <w:t xml:space="preserve">applications </w:t>
      </w:r>
      <w:r w:rsidR="00EA6193" w:rsidRPr="00AD49D4">
        <w:rPr>
          <w:rStyle w:val="regulartext1"/>
          <w:spacing w:val="3"/>
          <w:sz w:val="22"/>
        </w:rPr>
        <w:t xml:space="preserve">in response to this </w:t>
      </w:r>
      <w:r w:rsidR="00EA6193">
        <w:rPr>
          <w:rStyle w:val="regulartext1"/>
          <w:spacing w:val="3"/>
          <w:sz w:val="22"/>
        </w:rPr>
        <w:t>FOA</w:t>
      </w:r>
      <w:r w:rsidR="00EA6193" w:rsidRPr="00AD49D4">
        <w:rPr>
          <w:rStyle w:val="regulartext1"/>
          <w:spacing w:val="3"/>
          <w:sz w:val="22"/>
        </w:rPr>
        <w:t xml:space="preserve"> for Federal assistance electronically through Grants.gov</w:t>
      </w:r>
      <w:r w:rsidR="00EA6193" w:rsidRPr="000218D1">
        <w:rPr>
          <w:rStyle w:val="regulartext1"/>
          <w:spacing w:val="3"/>
          <w:sz w:val="22"/>
        </w:rPr>
        <w:t xml:space="preserve"> (</w:t>
      </w:r>
      <w:hyperlink r:id="rId10" w:history="1">
        <w:r w:rsidR="00EA6193" w:rsidRPr="00AB1CF8">
          <w:rPr>
            <w:rStyle w:val="regulartext1"/>
            <w:color w:val="0000FF"/>
            <w:spacing w:val="3"/>
            <w:sz w:val="22"/>
            <w:u w:val="single"/>
          </w:rPr>
          <w:t>http://www.grants.gov</w:t>
        </w:r>
      </w:hyperlink>
      <w:r w:rsidR="00EA6193" w:rsidRPr="00AB1CF8">
        <w:rPr>
          <w:rStyle w:val="regulartext1"/>
          <w:color w:val="0000FF"/>
          <w:spacing w:val="3"/>
          <w:sz w:val="22"/>
        </w:rPr>
        <w:t xml:space="preserve">) </w:t>
      </w:r>
      <w:r w:rsidR="00EA6193" w:rsidRPr="00AD49D4">
        <w:rPr>
          <w:rStyle w:val="regulartext1"/>
          <w:spacing w:val="3"/>
          <w:sz w:val="22"/>
        </w:rPr>
        <w:t xml:space="preserve">using the </w:t>
      </w:r>
      <w:r w:rsidR="00EA6193">
        <w:rPr>
          <w:rStyle w:val="regulartext1"/>
          <w:spacing w:val="3"/>
          <w:sz w:val="22"/>
        </w:rPr>
        <w:t>SF-424</w:t>
      </w:r>
      <w:r w:rsidR="00EA6193" w:rsidRPr="00AD49D4">
        <w:rPr>
          <w:rStyle w:val="regulartext1"/>
          <w:spacing w:val="3"/>
          <w:sz w:val="22"/>
        </w:rPr>
        <w:t xml:space="preserve"> forms and the Application Guide</w:t>
      </w:r>
      <w:r w:rsidR="00EA6193">
        <w:rPr>
          <w:rStyle w:val="regulartext1"/>
          <w:spacing w:val="3"/>
          <w:sz w:val="22"/>
        </w:rPr>
        <w:t xml:space="preserve"> </w:t>
      </w:r>
      <w:r w:rsidR="00EA6193" w:rsidRPr="000218D1">
        <w:rPr>
          <w:rStyle w:val="regulartext1"/>
          <w:spacing w:val="3"/>
          <w:sz w:val="22"/>
        </w:rPr>
        <w:t xml:space="preserve">included with this announcement in </w:t>
      </w:r>
      <w:hyperlink r:id="rId11" w:history="1">
        <w:r w:rsidR="00EA6193" w:rsidRPr="00AB1CF8">
          <w:rPr>
            <w:rStyle w:val="regulartext1"/>
            <w:color w:val="0000FF"/>
            <w:spacing w:val="3"/>
            <w:sz w:val="22"/>
            <w:u w:val="single"/>
          </w:rPr>
          <w:t>Grants.gov/Apply for Grants</w:t>
        </w:r>
      </w:hyperlink>
      <w:r w:rsidR="00EA6193" w:rsidRPr="000218D1">
        <w:rPr>
          <w:rStyle w:val="regulartext1"/>
          <w:spacing w:val="3"/>
          <w:sz w:val="22"/>
        </w:rPr>
        <w:t xml:space="preserve"> (hereafter called Grants.gov/Apply).</w:t>
      </w:r>
      <w:r w:rsidR="00EA6193">
        <w:rPr>
          <w:rStyle w:val="regulartext1"/>
          <w:spacing w:val="3"/>
          <w:sz w:val="22"/>
        </w:rPr>
        <w:t xml:space="preserve">  </w:t>
      </w:r>
    </w:p>
    <w:p w14:paraId="676E45B0" w14:textId="77777777" w:rsidR="00EA6193" w:rsidRDefault="00EA6193" w:rsidP="00EA6193">
      <w:pPr>
        <w:rPr>
          <w:rFonts w:ascii="Arial" w:hAnsi="Arial" w:cs="Arial"/>
          <w:sz w:val="22"/>
          <w:szCs w:val="22"/>
        </w:rPr>
      </w:pPr>
    </w:p>
    <w:p w14:paraId="0C745EDC" w14:textId="6D2C32D1" w:rsidR="00EA6193" w:rsidRPr="00BF3BC7" w:rsidRDefault="00517BCF" w:rsidP="00EA6193">
      <w:pPr>
        <w:rPr>
          <w:rFonts w:ascii="Arial" w:hAnsi="Arial" w:cs="Arial"/>
        </w:rPr>
      </w:pPr>
      <w:r>
        <w:rPr>
          <w:rFonts w:ascii="Arial" w:hAnsi="Arial" w:cs="Arial"/>
          <w:sz w:val="22"/>
          <w:szCs w:val="22"/>
        </w:rPr>
        <w:t xml:space="preserve">The </w:t>
      </w:r>
      <w:r w:rsidR="00CF4B0E">
        <w:rPr>
          <w:rFonts w:ascii="Arial" w:hAnsi="Arial" w:cs="Arial"/>
          <w:sz w:val="22"/>
          <w:szCs w:val="22"/>
        </w:rPr>
        <w:t>recipient</w:t>
      </w:r>
      <w:r>
        <w:rPr>
          <w:rFonts w:ascii="Arial" w:hAnsi="Arial" w:cs="Arial"/>
          <w:sz w:val="22"/>
          <w:szCs w:val="22"/>
        </w:rPr>
        <w:t>’s</w:t>
      </w:r>
      <w:r w:rsidR="00EA6193" w:rsidRPr="00BF3BC7">
        <w:rPr>
          <w:rFonts w:ascii="Arial" w:hAnsi="Arial" w:cs="Arial"/>
          <w:sz w:val="22"/>
          <w:szCs w:val="22"/>
        </w:rPr>
        <w:t xml:space="preserve"> application must be successfully received by Grants.gov no later than 5:00 p.m., </w:t>
      </w:r>
      <w:r w:rsidR="00D64FE6">
        <w:rPr>
          <w:rFonts w:ascii="Arial" w:hAnsi="Arial" w:cs="Arial"/>
          <w:sz w:val="22"/>
          <w:szCs w:val="22"/>
        </w:rPr>
        <w:t>E</w:t>
      </w:r>
      <w:r w:rsidR="00DE1673">
        <w:rPr>
          <w:rFonts w:ascii="Arial" w:hAnsi="Arial" w:cs="Arial"/>
          <w:sz w:val="22"/>
          <w:szCs w:val="22"/>
        </w:rPr>
        <w:t>T</w:t>
      </w:r>
      <w:r>
        <w:rPr>
          <w:rFonts w:ascii="Arial" w:hAnsi="Arial" w:cs="Arial"/>
          <w:bCs/>
          <w:sz w:val="22"/>
          <w:szCs w:val="22"/>
        </w:rPr>
        <w:t>.  If t</w:t>
      </w:r>
      <w:r>
        <w:rPr>
          <w:rFonts w:ascii="Arial" w:hAnsi="Arial" w:cs="Arial"/>
          <w:sz w:val="22"/>
          <w:szCs w:val="22"/>
        </w:rPr>
        <w:t xml:space="preserve">he </w:t>
      </w:r>
      <w:r w:rsidR="00CF4B0E">
        <w:rPr>
          <w:rFonts w:ascii="Arial" w:hAnsi="Arial" w:cs="Arial"/>
          <w:sz w:val="22"/>
          <w:szCs w:val="22"/>
        </w:rPr>
        <w:t xml:space="preserve">recipient </w:t>
      </w:r>
      <w:r w:rsidR="00EA6193" w:rsidRPr="00EB65BE">
        <w:rPr>
          <w:rFonts w:ascii="Arial" w:hAnsi="Arial" w:cs="Arial"/>
          <w:bCs/>
          <w:sz w:val="22"/>
          <w:szCs w:val="22"/>
        </w:rPr>
        <w:t>need</w:t>
      </w:r>
      <w:r w:rsidR="00DE1673">
        <w:rPr>
          <w:rFonts w:ascii="Arial" w:hAnsi="Arial" w:cs="Arial"/>
          <w:bCs/>
          <w:sz w:val="22"/>
          <w:szCs w:val="22"/>
        </w:rPr>
        <w:t>s</w:t>
      </w:r>
      <w:r w:rsidR="00EA6193" w:rsidRPr="00EB65BE">
        <w:rPr>
          <w:rFonts w:ascii="Arial" w:hAnsi="Arial" w:cs="Arial"/>
          <w:bCs/>
          <w:sz w:val="22"/>
          <w:szCs w:val="22"/>
        </w:rPr>
        <w:t xml:space="preserve"> information on alternate means of submitting </w:t>
      </w:r>
      <w:r w:rsidR="00DE1673">
        <w:rPr>
          <w:rFonts w:ascii="Arial" w:hAnsi="Arial" w:cs="Arial"/>
          <w:bCs/>
          <w:sz w:val="22"/>
          <w:szCs w:val="22"/>
        </w:rPr>
        <w:t xml:space="preserve">its </w:t>
      </w:r>
      <w:r w:rsidR="00EA6193" w:rsidRPr="00EB65BE">
        <w:rPr>
          <w:rFonts w:ascii="Arial" w:hAnsi="Arial" w:cs="Arial"/>
          <w:bCs/>
          <w:sz w:val="22"/>
          <w:szCs w:val="22"/>
        </w:rPr>
        <w:t>application</w:t>
      </w:r>
      <w:r w:rsidR="00150B7D">
        <w:rPr>
          <w:rFonts w:ascii="Arial" w:hAnsi="Arial" w:cs="Arial"/>
          <w:bCs/>
          <w:sz w:val="22"/>
          <w:szCs w:val="22"/>
        </w:rPr>
        <w:t xml:space="preserve">, </w:t>
      </w:r>
      <w:r w:rsidR="00EA6193" w:rsidRPr="00EB65BE">
        <w:rPr>
          <w:rFonts w:ascii="Arial" w:hAnsi="Arial" w:cs="Arial"/>
          <w:color w:val="000000"/>
          <w:sz w:val="22"/>
          <w:szCs w:val="22"/>
        </w:rPr>
        <w:t>see</w:t>
      </w:r>
      <w:r w:rsidR="00EA6193" w:rsidRPr="00BF3BC7">
        <w:rPr>
          <w:rFonts w:ascii="Arial" w:hAnsi="Arial" w:cs="Arial"/>
          <w:color w:val="000000"/>
          <w:sz w:val="22"/>
          <w:szCs w:val="22"/>
        </w:rPr>
        <w:t xml:space="preserve"> </w:t>
      </w:r>
      <w:r w:rsidR="003024D6">
        <w:rPr>
          <w:rFonts w:ascii="Arial" w:hAnsi="Arial" w:cs="Arial"/>
          <w:color w:val="000000"/>
          <w:sz w:val="22"/>
          <w:szCs w:val="22"/>
        </w:rPr>
        <w:t>S</w:t>
      </w:r>
      <w:r w:rsidR="00EA6193" w:rsidRPr="00BF3BC7">
        <w:rPr>
          <w:rFonts w:ascii="Arial" w:hAnsi="Arial" w:cs="Arial"/>
          <w:color w:val="000000"/>
          <w:sz w:val="22"/>
          <w:szCs w:val="22"/>
        </w:rPr>
        <w:t xml:space="preserve">ection </w:t>
      </w:r>
      <w:hyperlink w:anchor="AlternateSubmissions" w:history="1">
        <w:r w:rsidR="00EA6193" w:rsidRPr="00BF3BC7">
          <w:rPr>
            <w:rStyle w:val="Hyperlink"/>
            <w:rFonts w:ascii="Arial" w:hAnsi="Arial" w:cs="Arial"/>
            <w:sz w:val="22"/>
            <w:szCs w:val="22"/>
          </w:rPr>
          <w:t>IV.3.B.1</w:t>
        </w:r>
      </w:hyperlink>
      <w:r w:rsidR="00EA6193" w:rsidRPr="00BF3BC7">
        <w:rPr>
          <w:rFonts w:ascii="Arial" w:hAnsi="Arial" w:cs="Arial"/>
        </w:rPr>
        <w:t xml:space="preserve">. </w:t>
      </w:r>
    </w:p>
    <w:p w14:paraId="6767E34E" w14:textId="77777777" w:rsidR="00EA6193" w:rsidRPr="00BF3BC7" w:rsidRDefault="00EA6193" w:rsidP="00EA6193">
      <w:pPr>
        <w:rPr>
          <w:rFonts w:ascii="Arial" w:hAnsi="Arial" w:cs="Arial"/>
          <w:sz w:val="22"/>
          <w:szCs w:val="22"/>
        </w:rPr>
      </w:pPr>
    </w:p>
    <w:p w14:paraId="178808D2" w14:textId="77777777" w:rsidR="00EA6193" w:rsidRPr="00BF3BC7" w:rsidRDefault="00DE1673" w:rsidP="00EA6193">
      <w:pPr>
        <w:rPr>
          <w:rFonts w:ascii="Arial" w:hAnsi="Arial" w:cs="Arial"/>
          <w:b/>
          <w:bCs/>
          <w:sz w:val="22"/>
          <w:szCs w:val="22"/>
        </w:rPr>
      </w:pPr>
      <w:r>
        <w:rPr>
          <w:rFonts w:ascii="Arial" w:hAnsi="Arial" w:cs="Arial"/>
          <w:b/>
          <w:sz w:val="22"/>
          <w:szCs w:val="22"/>
        </w:rPr>
        <w:t xml:space="preserve">Electronic submissions of applications through Grants.Gov is preferred.  Therefore, paper applications </w:t>
      </w:r>
      <w:r w:rsidR="00EA6193" w:rsidRPr="00BF3BC7">
        <w:rPr>
          <w:rFonts w:ascii="Arial" w:hAnsi="Arial" w:cs="Arial"/>
          <w:b/>
          <w:sz w:val="22"/>
          <w:szCs w:val="22"/>
        </w:rPr>
        <w:t xml:space="preserve">may </w:t>
      </w:r>
      <w:r>
        <w:rPr>
          <w:rFonts w:ascii="Arial" w:hAnsi="Arial" w:cs="Arial"/>
          <w:b/>
          <w:sz w:val="22"/>
          <w:szCs w:val="22"/>
        </w:rPr>
        <w:t>not be accepted</w:t>
      </w:r>
      <w:r w:rsidR="00EA6193" w:rsidRPr="00BF3BC7">
        <w:rPr>
          <w:rFonts w:ascii="Arial" w:hAnsi="Arial" w:cs="Arial"/>
          <w:b/>
          <w:bCs/>
          <w:sz w:val="22"/>
          <w:szCs w:val="22"/>
        </w:rPr>
        <w:t xml:space="preserve">. </w:t>
      </w:r>
    </w:p>
    <w:p w14:paraId="58C71FD4" w14:textId="77777777" w:rsidR="00EB65BE" w:rsidRDefault="00EB65BE" w:rsidP="00EA6193">
      <w:pPr>
        <w:rPr>
          <w:rFonts w:ascii="Arial" w:hAnsi="Arial" w:cs="Arial"/>
          <w:sz w:val="22"/>
          <w:szCs w:val="22"/>
        </w:rPr>
      </w:pPr>
    </w:p>
    <w:p w14:paraId="6A1CE30D" w14:textId="77777777" w:rsidR="00EA6193" w:rsidRPr="00BD3376" w:rsidRDefault="002D0674" w:rsidP="00EA6193">
      <w:pPr>
        <w:rPr>
          <w:rFonts w:ascii="Arial" w:hAnsi="Arial" w:cs="Arial"/>
          <w:sz w:val="22"/>
          <w:szCs w:val="22"/>
        </w:rPr>
      </w:pPr>
      <w:r>
        <w:rPr>
          <w:rFonts w:ascii="Arial" w:hAnsi="Arial" w:cs="Arial"/>
          <w:sz w:val="22"/>
          <w:szCs w:val="22"/>
        </w:rPr>
        <w:pict w14:anchorId="7E59050D">
          <v:rect id="_x0000_i1026" style="width:6in;height:1.5pt" o:hralign="center" o:hrstd="t" o:hrnoshade="t" o:hr="t" fillcolor="#999" stroked="f"/>
        </w:pict>
      </w:r>
    </w:p>
    <w:p w14:paraId="713F5E29" w14:textId="77777777" w:rsidR="00EA6193" w:rsidRPr="00A86A43" w:rsidRDefault="00EA6193" w:rsidP="00EA6193">
      <w:pPr>
        <w:rPr>
          <w:rStyle w:val="heading31"/>
        </w:rPr>
      </w:pPr>
      <w:r w:rsidRPr="00E77A08">
        <w:rPr>
          <w:rStyle w:val="heading31"/>
          <w:color w:val="000000"/>
          <w:sz w:val="29"/>
          <w:szCs w:val="29"/>
        </w:rPr>
        <w:t>Additional Overview Content</w:t>
      </w:r>
      <w:r w:rsidRPr="004A1061">
        <w:rPr>
          <w:rStyle w:val="heading31"/>
          <w:color w:val="000000"/>
        </w:rPr>
        <w:t xml:space="preserve">   </w:t>
      </w:r>
      <w:r w:rsidRPr="00BD3376">
        <w:rPr>
          <w:rFonts w:ascii="Arial" w:hAnsi="Arial" w:cs="Arial"/>
          <w:sz w:val="22"/>
          <w:szCs w:val="22"/>
        </w:rPr>
        <w:br/>
      </w:r>
      <w:r w:rsidRPr="00A86A43">
        <w:rPr>
          <w:rFonts w:ascii="Arial" w:hAnsi="Arial"/>
          <w:sz w:val="22"/>
        </w:rPr>
        <w:br/>
      </w:r>
      <w:r>
        <w:rPr>
          <w:rStyle w:val="heading31"/>
        </w:rPr>
        <w:t>Executive Summary:</w:t>
      </w:r>
    </w:p>
    <w:p w14:paraId="270C2F13" w14:textId="77777777" w:rsidR="00AC5314" w:rsidRDefault="00AC5314" w:rsidP="00AC5314">
      <w:pPr>
        <w:rPr>
          <w:rFonts w:ascii="Arial" w:hAnsi="Arial" w:cs="Arial"/>
          <w:sz w:val="22"/>
          <w:szCs w:val="22"/>
        </w:rPr>
      </w:pPr>
      <w:r w:rsidRPr="00BD3376">
        <w:rPr>
          <w:rFonts w:ascii="Arial" w:hAnsi="Arial" w:cs="Arial"/>
          <w:sz w:val="22"/>
          <w:szCs w:val="22"/>
        </w:rPr>
        <w:t xml:space="preserve">The U.S. Nuclear Regulatory Commission (NRC) is an independent agency, established by the </w:t>
      </w:r>
      <w:r w:rsidR="003D4B26">
        <w:rPr>
          <w:rFonts w:ascii="Arial" w:hAnsi="Arial" w:cs="Arial"/>
          <w:sz w:val="22"/>
          <w:szCs w:val="22"/>
        </w:rPr>
        <w:t>Atomic Energy Act of 1954, as amended</w:t>
      </w:r>
      <w:r w:rsidRPr="00BD3376">
        <w:rPr>
          <w:rFonts w:ascii="Arial" w:hAnsi="Arial" w:cs="Arial"/>
          <w:sz w:val="22"/>
          <w:szCs w:val="22"/>
        </w:rPr>
        <w:t xml:space="preserve">, tasked with licensing and regulating the Nation’s civilian use of byproduct, source, and special nuclear material to ensure adequate protection of public health and safety, to promote the common defense and security, and to protect the environment. </w:t>
      </w:r>
    </w:p>
    <w:p w14:paraId="1976C033" w14:textId="77777777" w:rsidR="0029435A" w:rsidRDefault="0029435A" w:rsidP="00F068AC">
      <w:pPr>
        <w:rPr>
          <w:rStyle w:val="heading31"/>
        </w:rPr>
      </w:pPr>
    </w:p>
    <w:p w14:paraId="7BB82543" w14:textId="77777777" w:rsidR="00193DB8" w:rsidRDefault="00F068AC" w:rsidP="00F068AC">
      <w:pPr>
        <w:rPr>
          <w:rStyle w:val="heading31"/>
        </w:rPr>
      </w:pPr>
      <w:r w:rsidRPr="00F61EAC">
        <w:rPr>
          <w:rStyle w:val="heading31"/>
        </w:rPr>
        <w:lastRenderedPageBreak/>
        <w:t>Type of Award:</w:t>
      </w:r>
    </w:p>
    <w:p w14:paraId="627A7925" w14:textId="77777777" w:rsidR="00E24B49" w:rsidRDefault="00B743C0" w:rsidP="00F068AC">
      <w:pPr>
        <w:rPr>
          <w:rFonts w:ascii="Arial" w:hAnsi="Arial" w:cs="Arial"/>
          <w:sz w:val="22"/>
          <w:szCs w:val="22"/>
        </w:rPr>
      </w:pPr>
      <w:r>
        <w:rPr>
          <w:rFonts w:ascii="Arial" w:hAnsi="Arial" w:cs="Arial"/>
          <w:sz w:val="22"/>
          <w:szCs w:val="22"/>
        </w:rPr>
        <w:t xml:space="preserve">It is anticipated that this FOA will result in </w:t>
      </w:r>
      <w:r w:rsidR="00E0676F">
        <w:rPr>
          <w:rFonts w:ascii="Arial" w:hAnsi="Arial" w:cs="Arial"/>
          <w:sz w:val="22"/>
          <w:szCs w:val="22"/>
        </w:rPr>
        <w:t xml:space="preserve">the </w:t>
      </w:r>
      <w:r>
        <w:rPr>
          <w:rFonts w:ascii="Arial" w:hAnsi="Arial" w:cs="Arial"/>
          <w:sz w:val="22"/>
          <w:szCs w:val="22"/>
        </w:rPr>
        <w:t>award of multiple grants.</w:t>
      </w:r>
    </w:p>
    <w:p w14:paraId="0F865962" w14:textId="77777777" w:rsidR="00A951BC" w:rsidRDefault="00A951BC" w:rsidP="00F068AC">
      <w:pPr>
        <w:rPr>
          <w:rFonts w:ascii="Arial" w:hAnsi="Arial" w:cs="Arial"/>
          <w:sz w:val="22"/>
          <w:szCs w:val="22"/>
        </w:rPr>
      </w:pPr>
    </w:p>
    <w:p w14:paraId="301FCF62" w14:textId="77777777" w:rsidR="00A951BC" w:rsidRDefault="00A951BC" w:rsidP="00F068AC">
      <w:pPr>
        <w:rPr>
          <w:rFonts w:ascii="Arial" w:hAnsi="Arial" w:cs="Arial"/>
          <w:sz w:val="22"/>
          <w:szCs w:val="22"/>
        </w:rPr>
      </w:pPr>
      <w:r>
        <w:rPr>
          <w:rFonts w:ascii="Arial" w:hAnsi="Arial" w:cs="Arial"/>
          <w:sz w:val="22"/>
          <w:szCs w:val="22"/>
        </w:rPr>
        <w:t xml:space="preserve">In cases where a university has an existing award with the NRC, the NRC, at its discretion, may choose to modify the existing grant </w:t>
      </w:r>
      <w:r w:rsidR="003E20AE">
        <w:rPr>
          <w:rFonts w:ascii="Arial" w:hAnsi="Arial" w:cs="Arial"/>
          <w:sz w:val="22"/>
          <w:szCs w:val="22"/>
        </w:rPr>
        <w:t xml:space="preserve">to increase the total estimate amount of the </w:t>
      </w:r>
      <w:r>
        <w:rPr>
          <w:rFonts w:ascii="Arial" w:hAnsi="Arial" w:cs="Arial"/>
          <w:sz w:val="22"/>
          <w:szCs w:val="22"/>
        </w:rPr>
        <w:t>award vers</w:t>
      </w:r>
      <w:r w:rsidR="003E20AE">
        <w:rPr>
          <w:rFonts w:ascii="Arial" w:hAnsi="Arial" w:cs="Arial"/>
          <w:sz w:val="22"/>
          <w:szCs w:val="22"/>
        </w:rPr>
        <w:t>u</w:t>
      </w:r>
      <w:r>
        <w:rPr>
          <w:rFonts w:ascii="Arial" w:hAnsi="Arial" w:cs="Arial"/>
          <w:sz w:val="22"/>
          <w:szCs w:val="22"/>
        </w:rPr>
        <w:t>s issuing a new award.</w:t>
      </w:r>
    </w:p>
    <w:p w14:paraId="4F63A0B7" w14:textId="77777777" w:rsidR="00193DB8" w:rsidRDefault="00193DB8" w:rsidP="00E24B49">
      <w:pPr>
        <w:rPr>
          <w:rStyle w:val="heading31"/>
        </w:rPr>
      </w:pPr>
    </w:p>
    <w:p w14:paraId="3C197C93" w14:textId="77777777" w:rsidR="001845FC" w:rsidRDefault="00DD2A4D" w:rsidP="00E24B49">
      <w:pPr>
        <w:rPr>
          <w:rFonts w:ascii="Arial" w:hAnsi="Arial"/>
          <w:b/>
          <w:sz w:val="22"/>
          <w:szCs w:val="20"/>
        </w:rPr>
      </w:pPr>
      <w:r>
        <w:rPr>
          <w:rStyle w:val="heading31"/>
        </w:rPr>
        <w:t>Funds Available and Anticipated Number or Awards:</w:t>
      </w:r>
      <w:r w:rsidR="00E24B49" w:rsidRPr="00E24B49">
        <w:rPr>
          <w:rFonts w:ascii="Arial" w:hAnsi="Arial"/>
          <w:b/>
          <w:sz w:val="22"/>
          <w:szCs w:val="20"/>
        </w:rPr>
        <w:t xml:space="preserve"> </w:t>
      </w:r>
    </w:p>
    <w:p w14:paraId="38CCE30D" w14:textId="77777777" w:rsidR="004A100C" w:rsidRDefault="004A100C" w:rsidP="00D7331D">
      <w:pPr>
        <w:rPr>
          <w:rFonts w:ascii="Arial" w:hAnsi="Arial"/>
          <w:b/>
          <w:sz w:val="22"/>
          <w:szCs w:val="20"/>
        </w:rPr>
      </w:pPr>
    </w:p>
    <w:p w14:paraId="272F46C9" w14:textId="77777777" w:rsidR="0098153B" w:rsidRPr="0098153B" w:rsidRDefault="0098153B" w:rsidP="0098153B">
      <w:pPr>
        <w:rPr>
          <w:rFonts w:ascii="Arial" w:hAnsi="Arial"/>
          <w:sz w:val="22"/>
          <w:szCs w:val="20"/>
        </w:rPr>
      </w:pPr>
      <w:r w:rsidRPr="0098153B">
        <w:rPr>
          <w:rFonts w:ascii="Arial" w:hAnsi="Arial"/>
          <w:sz w:val="22"/>
          <w:szCs w:val="20"/>
        </w:rPr>
        <w:t>The total amount of funding available for scholarship</w:t>
      </w:r>
      <w:r w:rsidR="007747D3">
        <w:rPr>
          <w:rFonts w:ascii="Arial" w:hAnsi="Arial"/>
          <w:sz w:val="22"/>
          <w:szCs w:val="20"/>
        </w:rPr>
        <w:t>, fellowship, faculty development, and trade school and community college awards</w:t>
      </w:r>
      <w:r w:rsidRPr="0098153B">
        <w:rPr>
          <w:rFonts w:ascii="Arial" w:hAnsi="Arial"/>
          <w:sz w:val="22"/>
          <w:szCs w:val="20"/>
        </w:rPr>
        <w:t xml:space="preserve"> will depend on the agency’s final FY </w:t>
      </w:r>
      <w:r w:rsidR="001944FA">
        <w:rPr>
          <w:rFonts w:ascii="Arial" w:hAnsi="Arial"/>
          <w:sz w:val="22"/>
          <w:szCs w:val="20"/>
        </w:rPr>
        <w:t>2017</w:t>
      </w:r>
      <w:r w:rsidRPr="0098153B">
        <w:rPr>
          <w:rFonts w:ascii="Arial" w:hAnsi="Arial"/>
          <w:sz w:val="22"/>
          <w:szCs w:val="20"/>
        </w:rPr>
        <w:t xml:space="preserve"> appropriation of funds.  The number of awards for FY 201</w:t>
      </w:r>
      <w:r w:rsidR="001944FA">
        <w:rPr>
          <w:rFonts w:ascii="Arial" w:hAnsi="Arial"/>
          <w:sz w:val="22"/>
          <w:szCs w:val="20"/>
        </w:rPr>
        <w:t>7</w:t>
      </w:r>
      <w:r w:rsidRPr="0098153B">
        <w:rPr>
          <w:rFonts w:ascii="Arial" w:hAnsi="Arial"/>
          <w:sz w:val="22"/>
          <w:szCs w:val="20"/>
        </w:rPr>
        <w:t xml:space="preserve"> depends on the number, quality, duration and costs of the applications received.  Future year awards will depend on annual appropriations.</w:t>
      </w:r>
    </w:p>
    <w:p w14:paraId="5BBB576C" w14:textId="77777777" w:rsidR="00A51544" w:rsidRDefault="00A51544" w:rsidP="00D335E7">
      <w:pPr>
        <w:rPr>
          <w:rFonts w:ascii="Arial" w:hAnsi="Arial" w:cs="Arial"/>
          <w:sz w:val="22"/>
          <w:szCs w:val="20"/>
        </w:rPr>
      </w:pPr>
    </w:p>
    <w:p w14:paraId="3D15B23C" w14:textId="77777777" w:rsidR="00A51544" w:rsidRDefault="00A51544" w:rsidP="00D335E7">
      <w:pPr>
        <w:rPr>
          <w:rFonts w:ascii="Arial" w:hAnsi="Arial" w:cs="Arial"/>
          <w:sz w:val="22"/>
          <w:szCs w:val="20"/>
        </w:rPr>
      </w:pPr>
      <w:r>
        <w:rPr>
          <w:rFonts w:ascii="Arial" w:hAnsi="Arial" w:cs="Arial"/>
          <w:sz w:val="22"/>
          <w:szCs w:val="20"/>
        </w:rPr>
        <w:t>Note:</w:t>
      </w:r>
    </w:p>
    <w:p w14:paraId="04638623" w14:textId="77777777" w:rsidR="00A51544" w:rsidRDefault="00A51544" w:rsidP="00D335E7">
      <w:pPr>
        <w:rPr>
          <w:rFonts w:ascii="Arial" w:hAnsi="Arial" w:cs="Arial"/>
          <w:sz w:val="22"/>
          <w:szCs w:val="20"/>
        </w:rPr>
      </w:pPr>
      <w:r w:rsidRPr="001E5EAB">
        <w:rPr>
          <w:rFonts w:ascii="Arial" w:hAnsi="Arial" w:cs="Arial"/>
          <w:sz w:val="22"/>
          <w:szCs w:val="22"/>
        </w:rPr>
        <w:t xml:space="preserve">Awards </w:t>
      </w:r>
      <w:r>
        <w:rPr>
          <w:rFonts w:ascii="Arial" w:hAnsi="Arial" w:cs="Arial"/>
          <w:sz w:val="22"/>
          <w:szCs w:val="22"/>
        </w:rPr>
        <w:t xml:space="preserve">and award amounts </w:t>
      </w:r>
      <w:r w:rsidRPr="001E5EAB">
        <w:rPr>
          <w:rFonts w:ascii="Arial" w:hAnsi="Arial" w:cs="Arial"/>
          <w:sz w:val="22"/>
          <w:szCs w:val="22"/>
        </w:rPr>
        <w:t>pursuant to this funding opportunity and future years are contingent upon the availability of funds.</w:t>
      </w:r>
    </w:p>
    <w:p w14:paraId="791D9420" w14:textId="77777777" w:rsidR="00A51544" w:rsidRDefault="00A51544" w:rsidP="001845FC">
      <w:pPr>
        <w:rPr>
          <w:rStyle w:val="heading31"/>
        </w:rPr>
      </w:pPr>
    </w:p>
    <w:p w14:paraId="7EC87E4A" w14:textId="77777777" w:rsidR="00193DB8" w:rsidRDefault="001845FC" w:rsidP="00E24B49">
      <w:pPr>
        <w:rPr>
          <w:rStyle w:val="heading31"/>
        </w:rPr>
      </w:pPr>
      <w:r>
        <w:rPr>
          <w:rStyle w:val="heading31"/>
        </w:rPr>
        <w:t>Budget and Project Period:</w:t>
      </w:r>
      <w:r w:rsidR="00EC16B5">
        <w:rPr>
          <w:rStyle w:val="heading31"/>
        </w:rPr>
        <w:t xml:space="preserve">  </w:t>
      </w:r>
    </w:p>
    <w:p w14:paraId="6CA1E806" w14:textId="77777777" w:rsidR="007C747A" w:rsidRPr="00537D97" w:rsidRDefault="007C747A" w:rsidP="007C747A">
      <w:pPr>
        <w:rPr>
          <w:rFonts w:ascii="Arial" w:hAnsi="Arial" w:cs="Arial"/>
          <w:sz w:val="22"/>
          <w:szCs w:val="20"/>
        </w:rPr>
      </w:pPr>
      <w:r w:rsidRPr="00E24B49">
        <w:rPr>
          <w:rFonts w:ascii="Arial" w:hAnsi="Arial" w:cs="Arial"/>
          <w:b/>
          <w:sz w:val="22"/>
          <w:szCs w:val="20"/>
        </w:rPr>
        <w:t>Scholarship</w:t>
      </w:r>
      <w:r w:rsidR="00F24E43">
        <w:rPr>
          <w:rFonts w:ascii="Arial" w:hAnsi="Arial" w:cs="Arial"/>
          <w:b/>
          <w:sz w:val="22"/>
          <w:szCs w:val="20"/>
        </w:rPr>
        <w:t xml:space="preserve">: </w:t>
      </w:r>
      <w:r w:rsidR="00F24E43" w:rsidRPr="00486B1B">
        <w:rPr>
          <w:rFonts w:ascii="Arial" w:hAnsi="Arial" w:cs="Arial"/>
          <w:sz w:val="22"/>
          <w:szCs w:val="20"/>
        </w:rPr>
        <w:t>This is a two (2) year program.</w:t>
      </w:r>
      <w:r w:rsidR="00F24E43">
        <w:rPr>
          <w:rFonts w:ascii="Arial" w:hAnsi="Arial" w:cs="Arial"/>
          <w:b/>
          <w:sz w:val="22"/>
          <w:szCs w:val="20"/>
        </w:rPr>
        <w:t xml:space="preserve">  </w:t>
      </w:r>
      <w:r w:rsidR="00B4189D" w:rsidRPr="00A84471">
        <w:rPr>
          <w:rFonts w:ascii="Arial" w:hAnsi="Arial" w:cs="Arial"/>
          <w:sz w:val="22"/>
          <w:szCs w:val="20"/>
        </w:rPr>
        <w:t>Scholarship</w:t>
      </w:r>
      <w:r w:rsidR="00373433">
        <w:rPr>
          <w:rFonts w:ascii="Arial" w:hAnsi="Arial" w:cs="Arial"/>
          <w:sz w:val="22"/>
          <w:szCs w:val="20"/>
        </w:rPr>
        <w:t xml:space="preserve"> </w:t>
      </w:r>
      <w:r w:rsidR="00EC698B">
        <w:rPr>
          <w:rFonts w:ascii="Arial" w:hAnsi="Arial" w:cs="Arial"/>
          <w:sz w:val="22"/>
          <w:szCs w:val="20"/>
        </w:rPr>
        <w:t xml:space="preserve">funds </w:t>
      </w:r>
      <w:r w:rsidR="00B4189D">
        <w:rPr>
          <w:rFonts w:ascii="Arial" w:hAnsi="Arial" w:cs="Arial"/>
          <w:sz w:val="22"/>
          <w:szCs w:val="20"/>
        </w:rPr>
        <w:t xml:space="preserve">may be requested </w:t>
      </w:r>
      <w:r w:rsidRPr="00537D97">
        <w:rPr>
          <w:rFonts w:ascii="Arial" w:hAnsi="Arial" w:cs="Arial"/>
          <w:sz w:val="22"/>
          <w:szCs w:val="20"/>
        </w:rPr>
        <w:t>for up to $200,000</w:t>
      </w:r>
      <w:r>
        <w:rPr>
          <w:rFonts w:ascii="Arial" w:hAnsi="Arial" w:cs="Arial"/>
          <w:sz w:val="22"/>
          <w:szCs w:val="20"/>
        </w:rPr>
        <w:t>.00</w:t>
      </w:r>
      <w:r w:rsidRPr="00537D97">
        <w:rPr>
          <w:rFonts w:ascii="Arial" w:hAnsi="Arial" w:cs="Arial"/>
          <w:sz w:val="22"/>
          <w:szCs w:val="20"/>
        </w:rPr>
        <w:t xml:space="preserve"> total costs (direct costs and facilities and administrative costs) </w:t>
      </w:r>
      <w:r w:rsidR="00284333">
        <w:rPr>
          <w:rFonts w:ascii="Arial" w:hAnsi="Arial" w:cs="Arial"/>
          <w:sz w:val="22"/>
          <w:szCs w:val="20"/>
        </w:rPr>
        <w:t>for the project period</w:t>
      </w:r>
      <w:r w:rsidR="00373433">
        <w:rPr>
          <w:rFonts w:ascii="Arial" w:hAnsi="Arial" w:cs="Arial"/>
          <w:sz w:val="22"/>
          <w:szCs w:val="20"/>
        </w:rPr>
        <w:t>.</w:t>
      </w:r>
      <w:r w:rsidRPr="00ED486F">
        <w:rPr>
          <w:rFonts w:ascii="Arial" w:hAnsi="Arial" w:cs="Arial"/>
          <w:sz w:val="22"/>
          <w:szCs w:val="20"/>
        </w:rPr>
        <w:t xml:space="preserve">  </w:t>
      </w:r>
      <w:r w:rsidR="00DF6926">
        <w:rPr>
          <w:rFonts w:ascii="Arial" w:hAnsi="Arial" w:cs="Arial"/>
          <w:sz w:val="22"/>
          <w:szCs w:val="20"/>
        </w:rPr>
        <w:t>A</w:t>
      </w:r>
      <w:r w:rsidR="00DF6926" w:rsidRPr="00537D97">
        <w:rPr>
          <w:rFonts w:ascii="Arial" w:hAnsi="Arial" w:cs="Arial"/>
          <w:sz w:val="22"/>
          <w:szCs w:val="20"/>
        </w:rPr>
        <w:t xml:space="preserve"> </w:t>
      </w:r>
      <w:r>
        <w:rPr>
          <w:rFonts w:ascii="Arial" w:hAnsi="Arial" w:cs="Arial"/>
          <w:sz w:val="22"/>
          <w:szCs w:val="20"/>
        </w:rPr>
        <w:t>scholarship student</w:t>
      </w:r>
      <w:r w:rsidRPr="00537D97">
        <w:rPr>
          <w:rFonts w:ascii="Arial" w:hAnsi="Arial" w:cs="Arial"/>
          <w:sz w:val="22"/>
          <w:szCs w:val="20"/>
        </w:rPr>
        <w:t xml:space="preserve"> may </w:t>
      </w:r>
      <w:r w:rsidR="00DF6926">
        <w:rPr>
          <w:rFonts w:ascii="Arial" w:hAnsi="Arial" w:cs="Arial"/>
          <w:sz w:val="22"/>
          <w:szCs w:val="20"/>
        </w:rPr>
        <w:t xml:space="preserve">not </w:t>
      </w:r>
      <w:r w:rsidRPr="00537D97">
        <w:rPr>
          <w:rFonts w:ascii="Arial" w:hAnsi="Arial" w:cs="Arial"/>
          <w:sz w:val="22"/>
          <w:szCs w:val="20"/>
        </w:rPr>
        <w:t xml:space="preserve">receive more than </w:t>
      </w:r>
      <w:r w:rsidRPr="00193DB8">
        <w:rPr>
          <w:rFonts w:ascii="Arial" w:hAnsi="Arial" w:cs="Arial"/>
          <w:sz w:val="22"/>
          <w:szCs w:val="20"/>
        </w:rPr>
        <w:t>$10,000</w:t>
      </w:r>
      <w:r w:rsidR="008868B0">
        <w:rPr>
          <w:rFonts w:ascii="Arial" w:hAnsi="Arial" w:cs="Arial"/>
          <w:sz w:val="22"/>
          <w:szCs w:val="20"/>
        </w:rPr>
        <w:t>.00</w:t>
      </w:r>
      <w:r w:rsidRPr="00537D97">
        <w:rPr>
          <w:rFonts w:ascii="Arial" w:hAnsi="Arial" w:cs="Arial"/>
          <w:sz w:val="22"/>
          <w:szCs w:val="20"/>
        </w:rPr>
        <w:t xml:space="preserve"> per year or exceed $20,000</w:t>
      </w:r>
      <w:r>
        <w:rPr>
          <w:rFonts w:ascii="Arial" w:hAnsi="Arial" w:cs="Arial"/>
          <w:sz w:val="22"/>
          <w:szCs w:val="20"/>
        </w:rPr>
        <w:t>.00</w:t>
      </w:r>
      <w:r w:rsidRPr="00537D97">
        <w:rPr>
          <w:rFonts w:ascii="Arial" w:hAnsi="Arial" w:cs="Arial"/>
          <w:sz w:val="22"/>
          <w:szCs w:val="20"/>
        </w:rPr>
        <w:t xml:space="preserve"> over a 2</w:t>
      </w:r>
      <w:r>
        <w:rPr>
          <w:rFonts w:ascii="Arial" w:hAnsi="Arial" w:cs="Arial"/>
          <w:sz w:val="22"/>
          <w:szCs w:val="20"/>
        </w:rPr>
        <w:t>-</w:t>
      </w:r>
      <w:r w:rsidRPr="00537D97">
        <w:rPr>
          <w:rFonts w:ascii="Arial" w:hAnsi="Arial" w:cs="Arial"/>
          <w:sz w:val="22"/>
          <w:szCs w:val="20"/>
        </w:rPr>
        <w:t>year period.</w:t>
      </w:r>
      <w:r>
        <w:rPr>
          <w:rFonts w:ascii="Arial" w:hAnsi="Arial" w:cs="Arial"/>
          <w:sz w:val="22"/>
          <w:szCs w:val="20"/>
        </w:rPr>
        <w:t xml:space="preserve">  </w:t>
      </w:r>
    </w:p>
    <w:p w14:paraId="1A4F13DC" w14:textId="77777777" w:rsidR="007C747A" w:rsidRDefault="007C747A" w:rsidP="00E24B49">
      <w:pPr>
        <w:rPr>
          <w:rStyle w:val="heading31"/>
        </w:rPr>
      </w:pPr>
    </w:p>
    <w:p w14:paraId="66B9A521" w14:textId="77777777" w:rsidR="00D7331D" w:rsidRDefault="00E24B49" w:rsidP="00E24B49">
      <w:pPr>
        <w:rPr>
          <w:rFonts w:ascii="Arial" w:hAnsi="Arial" w:cs="Arial"/>
          <w:sz w:val="22"/>
          <w:szCs w:val="20"/>
        </w:rPr>
      </w:pPr>
      <w:r w:rsidRPr="00EC16B5">
        <w:rPr>
          <w:rFonts w:ascii="Arial" w:hAnsi="Arial" w:cs="Arial"/>
          <w:b/>
          <w:sz w:val="22"/>
          <w:szCs w:val="20"/>
        </w:rPr>
        <w:t>F</w:t>
      </w:r>
      <w:r w:rsidRPr="00E24B49">
        <w:rPr>
          <w:rFonts w:ascii="Arial" w:hAnsi="Arial" w:cs="Arial"/>
          <w:b/>
          <w:sz w:val="22"/>
          <w:szCs w:val="20"/>
        </w:rPr>
        <w:t>ellowship</w:t>
      </w:r>
      <w:r w:rsidR="00A35F73">
        <w:rPr>
          <w:rFonts w:ascii="Arial" w:hAnsi="Arial" w:cs="Arial"/>
          <w:b/>
          <w:sz w:val="22"/>
          <w:szCs w:val="20"/>
        </w:rPr>
        <w:t xml:space="preserve">: </w:t>
      </w:r>
      <w:r w:rsidR="00A35F73">
        <w:rPr>
          <w:rFonts w:ascii="Arial" w:hAnsi="Arial" w:cs="Arial"/>
          <w:sz w:val="22"/>
          <w:szCs w:val="20"/>
        </w:rPr>
        <w:t>This is a four (4) year program.  Fellowship</w:t>
      </w:r>
      <w:r w:rsidRPr="00ED486F">
        <w:rPr>
          <w:rFonts w:ascii="Arial" w:hAnsi="Arial" w:cs="Arial"/>
          <w:sz w:val="22"/>
          <w:szCs w:val="20"/>
        </w:rPr>
        <w:t xml:space="preserve"> </w:t>
      </w:r>
      <w:r>
        <w:rPr>
          <w:rFonts w:ascii="Arial" w:hAnsi="Arial" w:cs="Arial"/>
          <w:sz w:val="22"/>
          <w:szCs w:val="20"/>
        </w:rPr>
        <w:t xml:space="preserve">funds </w:t>
      </w:r>
      <w:r w:rsidRPr="00ED486F">
        <w:rPr>
          <w:rFonts w:ascii="Arial" w:hAnsi="Arial" w:cs="Arial"/>
          <w:sz w:val="22"/>
          <w:szCs w:val="20"/>
        </w:rPr>
        <w:t xml:space="preserve">may be requested for </w:t>
      </w:r>
      <w:r w:rsidR="006F23FC">
        <w:rPr>
          <w:rFonts w:ascii="Arial" w:hAnsi="Arial" w:cs="Arial"/>
          <w:sz w:val="22"/>
          <w:szCs w:val="20"/>
        </w:rPr>
        <w:t xml:space="preserve">up to </w:t>
      </w:r>
      <w:r w:rsidRPr="00ED486F">
        <w:rPr>
          <w:rFonts w:ascii="Arial" w:hAnsi="Arial" w:cs="Arial"/>
          <w:sz w:val="22"/>
          <w:szCs w:val="20"/>
        </w:rPr>
        <w:t>$400,000</w:t>
      </w:r>
      <w:r w:rsidR="00193DB8">
        <w:rPr>
          <w:rFonts w:ascii="Arial" w:hAnsi="Arial" w:cs="Arial"/>
          <w:sz w:val="22"/>
          <w:szCs w:val="20"/>
        </w:rPr>
        <w:t>.00</w:t>
      </w:r>
      <w:r w:rsidRPr="00ED486F">
        <w:rPr>
          <w:rFonts w:ascii="Arial" w:hAnsi="Arial" w:cs="Arial"/>
          <w:sz w:val="22"/>
          <w:szCs w:val="20"/>
        </w:rPr>
        <w:t xml:space="preserve"> total</w:t>
      </w:r>
      <w:r>
        <w:rPr>
          <w:rFonts w:ascii="Arial" w:hAnsi="Arial" w:cs="Arial"/>
          <w:sz w:val="22"/>
          <w:szCs w:val="20"/>
        </w:rPr>
        <w:t xml:space="preserve"> costs (</w:t>
      </w:r>
      <w:r w:rsidRPr="00537D97">
        <w:rPr>
          <w:rFonts w:ascii="Arial" w:hAnsi="Arial" w:cs="Arial"/>
          <w:sz w:val="22"/>
          <w:szCs w:val="20"/>
        </w:rPr>
        <w:t xml:space="preserve">direct costs </w:t>
      </w:r>
      <w:r>
        <w:rPr>
          <w:rFonts w:ascii="Arial" w:hAnsi="Arial" w:cs="Arial"/>
          <w:sz w:val="22"/>
          <w:szCs w:val="20"/>
        </w:rPr>
        <w:t>and</w:t>
      </w:r>
      <w:r w:rsidRPr="00537D97">
        <w:rPr>
          <w:rFonts w:ascii="Arial" w:hAnsi="Arial" w:cs="Arial"/>
          <w:sz w:val="22"/>
          <w:szCs w:val="20"/>
        </w:rPr>
        <w:t xml:space="preserve"> facilities and administrative costs) for the project period.  </w:t>
      </w:r>
      <w:r w:rsidR="00DF6926">
        <w:rPr>
          <w:rFonts w:ascii="Arial" w:hAnsi="Arial" w:cs="Arial"/>
          <w:sz w:val="22"/>
          <w:szCs w:val="20"/>
        </w:rPr>
        <w:t xml:space="preserve">A </w:t>
      </w:r>
      <w:r w:rsidR="00122010">
        <w:rPr>
          <w:rFonts w:ascii="Arial" w:hAnsi="Arial" w:cs="Arial"/>
          <w:sz w:val="22"/>
          <w:szCs w:val="20"/>
        </w:rPr>
        <w:t xml:space="preserve">post graduate student </w:t>
      </w:r>
      <w:r w:rsidR="00122010" w:rsidRPr="00537D97">
        <w:rPr>
          <w:rFonts w:ascii="Arial" w:hAnsi="Arial" w:cs="Arial"/>
          <w:sz w:val="22"/>
          <w:szCs w:val="20"/>
        </w:rPr>
        <w:t>may</w:t>
      </w:r>
      <w:r w:rsidRPr="00537D97">
        <w:rPr>
          <w:rFonts w:ascii="Arial" w:hAnsi="Arial" w:cs="Arial"/>
          <w:sz w:val="22"/>
          <w:szCs w:val="20"/>
        </w:rPr>
        <w:t xml:space="preserve"> not receive funding in excess of $50,000</w:t>
      </w:r>
      <w:r w:rsidR="00193DB8">
        <w:rPr>
          <w:rFonts w:ascii="Arial" w:hAnsi="Arial" w:cs="Arial"/>
          <w:sz w:val="22"/>
          <w:szCs w:val="20"/>
        </w:rPr>
        <w:t>.00</w:t>
      </w:r>
      <w:r w:rsidRPr="00537D97">
        <w:rPr>
          <w:rFonts w:ascii="Arial" w:hAnsi="Arial" w:cs="Arial"/>
          <w:sz w:val="22"/>
          <w:szCs w:val="20"/>
        </w:rPr>
        <w:t xml:space="preserve"> per year</w:t>
      </w:r>
      <w:r w:rsidR="00866E42">
        <w:rPr>
          <w:rFonts w:ascii="Arial" w:hAnsi="Arial" w:cs="Arial"/>
          <w:sz w:val="22"/>
          <w:szCs w:val="20"/>
        </w:rPr>
        <w:t xml:space="preserve"> over a 4-year period</w:t>
      </w:r>
      <w:r w:rsidRPr="00537D97">
        <w:rPr>
          <w:rFonts w:ascii="Arial" w:hAnsi="Arial" w:cs="Arial"/>
          <w:sz w:val="22"/>
          <w:szCs w:val="20"/>
        </w:rPr>
        <w:t xml:space="preserve">.  </w:t>
      </w:r>
    </w:p>
    <w:p w14:paraId="7B00C464" w14:textId="77777777" w:rsidR="00D7331D" w:rsidRDefault="00D7331D" w:rsidP="00E24B49">
      <w:pPr>
        <w:rPr>
          <w:rFonts w:ascii="Arial" w:hAnsi="Arial" w:cs="Arial"/>
          <w:sz w:val="22"/>
          <w:szCs w:val="20"/>
        </w:rPr>
      </w:pPr>
    </w:p>
    <w:p w14:paraId="677B35A0" w14:textId="77777777" w:rsidR="00D335E7" w:rsidRDefault="00BB09D4" w:rsidP="00D335E7">
      <w:pPr>
        <w:rPr>
          <w:rFonts w:ascii="Arial" w:hAnsi="Arial" w:cs="Arial"/>
          <w:b/>
          <w:sz w:val="20"/>
          <w:szCs w:val="20"/>
        </w:rPr>
      </w:pPr>
      <w:r w:rsidRPr="00AF5E0D">
        <w:rPr>
          <w:rFonts w:ascii="Arial" w:hAnsi="Arial" w:cs="Arial"/>
          <w:b/>
          <w:sz w:val="22"/>
          <w:szCs w:val="22"/>
        </w:rPr>
        <w:t>Faculty Development</w:t>
      </w:r>
      <w:r w:rsidR="001970F7" w:rsidRPr="001777BC">
        <w:rPr>
          <w:rFonts w:ascii="Arial" w:hAnsi="Arial" w:cs="Arial"/>
          <w:b/>
          <w:sz w:val="22"/>
          <w:szCs w:val="22"/>
        </w:rPr>
        <w:t xml:space="preserve">: </w:t>
      </w:r>
      <w:r w:rsidR="001970F7" w:rsidRPr="00AF5E0D">
        <w:rPr>
          <w:rFonts w:ascii="Arial" w:hAnsi="Arial" w:cs="Arial"/>
          <w:sz w:val="22"/>
          <w:szCs w:val="22"/>
        </w:rPr>
        <w:t>This is a three (3) year program.  Faculty Development</w:t>
      </w:r>
      <w:r w:rsidR="007C747A" w:rsidRPr="001777BC">
        <w:rPr>
          <w:rFonts w:ascii="Arial" w:hAnsi="Arial" w:cs="Arial"/>
          <w:b/>
          <w:sz w:val="22"/>
          <w:szCs w:val="22"/>
        </w:rPr>
        <w:t xml:space="preserve"> </w:t>
      </w:r>
      <w:r w:rsidR="005F3403" w:rsidRPr="001777BC">
        <w:rPr>
          <w:rFonts w:ascii="Arial" w:hAnsi="Arial" w:cs="Arial"/>
          <w:sz w:val="22"/>
          <w:szCs w:val="22"/>
        </w:rPr>
        <w:t xml:space="preserve">funds </w:t>
      </w:r>
      <w:r w:rsidR="001970F7" w:rsidRPr="009B0DED">
        <w:rPr>
          <w:rFonts w:ascii="Arial" w:hAnsi="Arial" w:cs="Arial"/>
          <w:sz w:val="22"/>
          <w:szCs w:val="22"/>
        </w:rPr>
        <w:t>may be</w:t>
      </w:r>
      <w:r w:rsidR="00A4791D" w:rsidRPr="009B0DED">
        <w:rPr>
          <w:rFonts w:ascii="Arial" w:hAnsi="Arial" w:cs="Arial"/>
          <w:sz w:val="22"/>
          <w:szCs w:val="22"/>
        </w:rPr>
        <w:t xml:space="preserve"> reques</w:t>
      </w:r>
      <w:r w:rsidR="00A4791D" w:rsidRPr="001777BC">
        <w:rPr>
          <w:rFonts w:ascii="Arial" w:hAnsi="Arial" w:cs="Arial"/>
          <w:sz w:val="22"/>
          <w:szCs w:val="22"/>
        </w:rPr>
        <w:t xml:space="preserve">ted </w:t>
      </w:r>
      <w:r w:rsidR="005F3403" w:rsidRPr="001777BC">
        <w:rPr>
          <w:rFonts w:ascii="Arial" w:hAnsi="Arial" w:cs="Arial"/>
          <w:sz w:val="22"/>
          <w:szCs w:val="22"/>
        </w:rPr>
        <w:t xml:space="preserve">for up to </w:t>
      </w:r>
      <w:r w:rsidR="00D335E7" w:rsidRPr="001777BC">
        <w:rPr>
          <w:rFonts w:ascii="Arial" w:hAnsi="Arial" w:cs="Arial"/>
          <w:sz w:val="22"/>
          <w:szCs w:val="20"/>
        </w:rPr>
        <w:t>$</w:t>
      </w:r>
      <w:r w:rsidR="007747D3">
        <w:rPr>
          <w:rFonts w:ascii="Arial" w:hAnsi="Arial" w:cs="Arial"/>
          <w:sz w:val="22"/>
          <w:szCs w:val="20"/>
        </w:rPr>
        <w:t>4</w:t>
      </w:r>
      <w:r w:rsidR="00D335E7" w:rsidRPr="001777BC">
        <w:rPr>
          <w:rFonts w:ascii="Arial" w:hAnsi="Arial" w:cs="Arial"/>
          <w:sz w:val="22"/>
          <w:szCs w:val="20"/>
        </w:rPr>
        <w:t xml:space="preserve">50,000.00 total costs </w:t>
      </w:r>
      <w:r w:rsidR="007747D3">
        <w:rPr>
          <w:rFonts w:ascii="Arial" w:hAnsi="Arial" w:cs="Arial"/>
          <w:sz w:val="22"/>
          <w:szCs w:val="20"/>
        </w:rPr>
        <w:t>(</w:t>
      </w:r>
      <w:r w:rsidR="007747D3" w:rsidRPr="00537D97">
        <w:rPr>
          <w:rFonts w:ascii="Arial" w:hAnsi="Arial" w:cs="Arial"/>
          <w:sz w:val="22"/>
          <w:szCs w:val="20"/>
        </w:rPr>
        <w:t xml:space="preserve">direct costs </w:t>
      </w:r>
      <w:r w:rsidR="007747D3">
        <w:rPr>
          <w:rFonts w:ascii="Arial" w:hAnsi="Arial" w:cs="Arial"/>
          <w:sz w:val="22"/>
          <w:szCs w:val="20"/>
        </w:rPr>
        <w:t>and</w:t>
      </w:r>
      <w:r w:rsidR="007747D3" w:rsidRPr="00537D97">
        <w:rPr>
          <w:rFonts w:ascii="Arial" w:hAnsi="Arial" w:cs="Arial"/>
          <w:sz w:val="22"/>
          <w:szCs w:val="20"/>
        </w:rPr>
        <w:t xml:space="preserve"> facilities and administrative costs) for </w:t>
      </w:r>
      <w:r w:rsidR="00454F8D">
        <w:rPr>
          <w:rFonts w:ascii="Arial" w:hAnsi="Arial" w:cs="Arial"/>
          <w:sz w:val="22"/>
          <w:szCs w:val="20"/>
        </w:rPr>
        <w:t xml:space="preserve">the project period, </w:t>
      </w:r>
      <w:r w:rsidR="00D335E7" w:rsidRPr="001777BC">
        <w:rPr>
          <w:rFonts w:ascii="Arial" w:hAnsi="Arial" w:cs="Arial"/>
          <w:sz w:val="22"/>
          <w:szCs w:val="20"/>
        </w:rPr>
        <w:t xml:space="preserve">provided that an additional $50,000.00 </w:t>
      </w:r>
      <w:r w:rsidR="00454F8D">
        <w:rPr>
          <w:rFonts w:ascii="Arial" w:hAnsi="Arial" w:cs="Arial"/>
          <w:sz w:val="22"/>
          <w:szCs w:val="20"/>
        </w:rPr>
        <w:t xml:space="preserve">per year </w:t>
      </w:r>
      <w:r w:rsidR="00D335E7" w:rsidRPr="001777BC">
        <w:rPr>
          <w:rFonts w:ascii="Arial" w:hAnsi="Arial" w:cs="Arial"/>
          <w:sz w:val="22"/>
          <w:szCs w:val="20"/>
        </w:rPr>
        <w:t xml:space="preserve">is fully matched by the </w:t>
      </w:r>
      <w:r w:rsidR="00CF4B0E">
        <w:rPr>
          <w:rFonts w:ascii="Arial" w:hAnsi="Arial" w:cs="Arial"/>
          <w:sz w:val="22"/>
          <w:szCs w:val="22"/>
        </w:rPr>
        <w:t>recipient</w:t>
      </w:r>
      <w:r w:rsidR="00454F8D">
        <w:rPr>
          <w:rFonts w:ascii="Arial" w:hAnsi="Arial" w:cs="Arial"/>
          <w:sz w:val="22"/>
          <w:szCs w:val="20"/>
        </w:rPr>
        <w:t>.</w:t>
      </w:r>
      <w:r w:rsidR="007747D3">
        <w:rPr>
          <w:rFonts w:ascii="Arial" w:hAnsi="Arial" w:cs="Arial"/>
          <w:sz w:val="22"/>
          <w:szCs w:val="20"/>
        </w:rPr>
        <w:t xml:space="preserve">  </w:t>
      </w:r>
      <w:r w:rsidR="007747D3" w:rsidRPr="00BE0AE2">
        <w:rPr>
          <w:rFonts w:ascii="Arial" w:hAnsi="Arial" w:cs="Arial"/>
          <w:sz w:val="22"/>
          <w:szCs w:val="20"/>
        </w:rPr>
        <w:t xml:space="preserve">Other </w:t>
      </w:r>
      <w:r w:rsidR="00454F8D">
        <w:rPr>
          <w:rFonts w:ascii="Arial" w:hAnsi="Arial" w:cs="Arial"/>
          <w:sz w:val="22"/>
          <w:szCs w:val="20"/>
        </w:rPr>
        <w:t>direct cost</w:t>
      </w:r>
      <w:r w:rsidR="00F90C46">
        <w:rPr>
          <w:rFonts w:ascii="Arial" w:hAnsi="Arial" w:cs="Arial"/>
          <w:sz w:val="22"/>
          <w:szCs w:val="20"/>
        </w:rPr>
        <w:t>s</w:t>
      </w:r>
      <w:r w:rsidR="00454F8D">
        <w:rPr>
          <w:rFonts w:ascii="Arial" w:hAnsi="Arial" w:cs="Arial"/>
          <w:sz w:val="22"/>
          <w:szCs w:val="20"/>
        </w:rPr>
        <w:t xml:space="preserve"> include</w:t>
      </w:r>
      <w:r w:rsidR="00F90C46">
        <w:rPr>
          <w:rFonts w:ascii="Arial" w:hAnsi="Arial" w:cs="Arial"/>
          <w:sz w:val="22"/>
          <w:szCs w:val="20"/>
        </w:rPr>
        <w:t>s</w:t>
      </w:r>
      <w:r w:rsidR="00454F8D">
        <w:rPr>
          <w:rFonts w:ascii="Arial" w:hAnsi="Arial" w:cs="Arial"/>
          <w:sz w:val="22"/>
          <w:szCs w:val="20"/>
        </w:rPr>
        <w:t xml:space="preserve"> but </w:t>
      </w:r>
      <w:r w:rsidR="00F90C46">
        <w:rPr>
          <w:rFonts w:ascii="Arial" w:hAnsi="Arial" w:cs="Arial"/>
          <w:sz w:val="22"/>
          <w:szCs w:val="20"/>
        </w:rPr>
        <w:t xml:space="preserve">are </w:t>
      </w:r>
      <w:r w:rsidR="00454F8D">
        <w:rPr>
          <w:rFonts w:ascii="Arial" w:hAnsi="Arial" w:cs="Arial"/>
          <w:sz w:val="22"/>
          <w:szCs w:val="20"/>
        </w:rPr>
        <w:t xml:space="preserve">not limited to </w:t>
      </w:r>
      <w:r w:rsidR="007747D3" w:rsidRPr="00BE0AE2">
        <w:rPr>
          <w:rFonts w:ascii="Arial" w:hAnsi="Arial" w:cs="Arial"/>
          <w:sz w:val="22"/>
          <w:szCs w:val="20"/>
        </w:rPr>
        <w:t xml:space="preserve">course development, equipment, stipends, participation in professional society meetings, and preparation of papers, travel, and associated expenses.  </w:t>
      </w:r>
      <w:r w:rsidR="003369B0">
        <w:rPr>
          <w:rFonts w:ascii="Arial" w:hAnsi="Arial" w:cs="Arial"/>
          <w:sz w:val="22"/>
          <w:szCs w:val="20"/>
        </w:rPr>
        <w:t xml:space="preserve">The base award is </w:t>
      </w:r>
      <w:r w:rsidR="006512B6">
        <w:rPr>
          <w:rFonts w:ascii="Arial" w:hAnsi="Arial" w:cs="Arial"/>
          <w:sz w:val="22"/>
          <w:szCs w:val="20"/>
        </w:rPr>
        <w:t xml:space="preserve">up to </w:t>
      </w:r>
      <w:r w:rsidR="003369B0">
        <w:rPr>
          <w:rFonts w:ascii="Arial" w:hAnsi="Arial" w:cs="Arial"/>
          <w:sz w:val="22"/>
          <w:szCs w:val="20"/>
        </w:rPr>
        <w:t>$300,000.00.  However, t</w:t>
      </w:r>
      <w:r w:rsidR="007747D3" w:rsidRPr="00BE0AE2">
        <w:rPr>
          <w:rFonts w:ascii="Arial" w:hAnsi="Arial" w:cs="Arial"/>
          <w:sz w:val="22"/>
          <w:szCs w:val="20"/>
        </w:rPr>
        <w:t>he NRC may increase</w:t>
      </w:r>
      <w:r w:rsidR="003369B0">
        <w:rPr>
          <w:rFonts w:ascii="Arial" w:hAnsi="Arial" w:cs="Arial"/>
          <w:sz w:val="22"/>
          <w:szCs w:val="20"/>
        </w:rPr>
        <w:t xml:space="preserve">, up to $450,000.00, </w:t>
      </w:r>
      <w:r w:rsidR="007747D3" w:rsidRPr="00BE0AE2">
        <w:rPr>
          <w:rFonts w:ascii="Arial" w:hAnsi="Arial" w:cs="Arial"/>
          <w:sz w:val="22"/>
          <w:szCs w:val="20"/>
        </w:rPr>
        <w:t xml:space="preserve">to the extent that a portion of the award is matched </w:t>
      </w:r>
      <w:r w:rsidR="006512B6">
        <w:rPr>
          <w:rFonts w:ascii="Arial" w:hAnsi="Arial" w:cs="Arial"/>
          <w:sz w:val="22"/>
          <w:szCs w:val="20"/>
        </w:rPr>
        <w:t xml:space="preserve">dollar for dollar </w:t>
      </w:r>
      <w:r w:rsidR="007747D3" w:rsidRPr="00BE0AE2">
        <w:rPr>
          <w:rFonts w:ascii="Arial" w:hAnsi="Arial" w:cs="Arial"/>
          <w:sz w:val="22"/>
          <w:szCs w:val="20"/>
        </w:rPr>
        <w:t xml:space="preserve">by the </w:t>
      </w:r>
      <w:r w:rsidR="00CF4B0E">
        <w:rPr>
          <w:rFonts w:ascii="Arial" w:hAnsi="Arial" w:cs="Arial"/>
          <w:sz w:val="22"/>
          <w:szCs w:val="22"/>
        </w:rPr>
        <w:t>recipient</w:t>
      </w:r>
      <w:r w:rsidR="007747D3" w:rsidRPr="00BE0AE2">
        <w:rPr>
          <w:rFonts w:ascii="Arial" w:hAnsi="Arial" w:cs="Arial"/>
          <w:sz w:val="22"/>
          <w:szCs w:val="20"/>
        </w:rPr>
        <w:t xml:space="preserve">. </w:t>
      </w:r>
      <w:r w:rsidR="00D335E7" w:rsidRPr="00AF5E0D">
        <w:rPr>
          <w:rFonts w:ascii="Arial" w:hAnsi="Arial" w:cs="Arial"/>
          <w:sz w:val="22"/>
          <w:szCs w:val="20"/>
        </w:rPr>
        <w:t xml:space="preserve"> </w:t>
      </w:r>
      <w:r w:rsidR="006512B6">
        <w:rPr>
          <w:rFonts w:ascii="Arial" w:hAnsi="Arial" w:cs="Arial"/>
          <w:sz w:val="22"/>
          <w:szCs w:val="20"/>
        </w:rPr>
        <w:t>For example, an award in the amount of $400,000.00 would require a match of $100,000.00 from the recipient.</w:t>
      </w:r>
    </w:p>
    <w:p w14:paraId="7CC51A5B" w14:textId="77777777" w:rsidR="00D335E7" w:rsidRDefault="00D335E7" w:rsidP="00AC5314">
      <w:pPr>
        <w:rPr>
          <w:rFonts w:ascii="Arial" w:hAnsi="Arial" w:cs="Arial"/>
          <w:sz w:val="22"/>
          <w:szCs w:val="22"/>
        </w:rPr>
      </w:pPr>
    </w:p>
    <w:p w14:paraId="30911018" w14:textId="77777777" w:rsidR="00D335E7" w:rsidRPr="00560718" w:rsidRDefault="00BB09D4" w:rsidP="005F3403">
      <w:pPr>
        <w:rPr>
          <w:rFonts w:ascii="Arial" w:hAnsi="Arial" w:cs="Arial"/>
          <w:sz w:val="22"/>
          <w:szCs w:val="20"/>
        </w:rPr>
      </w:pPr>
      <w:r w:rsidRPr="002910AD">
        <w:rPr>
          <w:rFonts w:ascii="Arial" w:hAnsi="Arial" w:cs="Arial"/>
          <w:b/>
          <w:sz w:val="22"/>
          <w:szCs w:val="22"/>
        </w:rPr>
        <w:t xml:space="preserve">Trade </w:t>
      </w:r>
      <w:r w:rsidR="007E0ED3">
        <w:rPr>
          <w:rFonts w:ascii="Arial" w:hAnsi="Arial" w:cs="Arial"/>
          <w:b/>
          <w:sz w:val="22"/>
          <w:szCs w:val="22"/>
        </w:rPr>
        <w:t>School and Community College</w:t>
      </w:r>
      <w:r w:rsidR="00727413" w:rsidRPr="00C15D6A">
        <w:rPr>
          <w:rFonts w:ascii="Arial" w:hAnsi="Arial" w:cs="Arial"/>
          <w:b/>
          <w:sz w:val="22"/>
          <w:szCs w:val="22"/>
        </w:rPr>
        <w:t>:</w:t>
      </w:r>
      <w:r w:rsidR="00727413" w:rsidRPr="00C15D6A">
        <w:rPr>
          <w:rFonts w:ascii="Arial" w:hAnsi="Arial" w:cs="Arial"/>
          <w:sz w:val="22"/>
          <w:szCs w:val="22"/>
        </w:rPr>
        <w:t xml:space="preserve">  This is a two (2) year program.  Trade School and Community College </w:t>
      </w:r>
      <w:r w:rsidR="005F3403" w:rsidRPr="00C15D6A">
        <w:rPr>
          <w:rFonts w:ascii="Arial" w:hAnsi="Arial" w:cs="Arial"/>
          <w:sz w:val="22"/>
          <w:szCs w:val="22"/>
        </w:rPr>
        <w:t xml:space="preserve">funds </w:t>
      </w:r>
      <w:r w:rsidR="00727413" w:rsidRPr="00C15D6A">
        <w:rPr>
          <w:rFonts w:ascii="Arial" w:hAnsi="Arial" w:cs="Arial"/>
          <w:sz w:val="22"/>
          <w:szCs w:val="22"/>
        </w:rPr>
        <w:t xml:space="preserve">may be requested </w:t>
      </w:r>
      <w:r w:rsidR="005F3403" w:rsidRPr="00C15D6A">
        <w:rPr>
          <w:rFonts w:ascii="Arial" w:hAnsi="Arial" w:cs="Arial"/>
          <w:sz w:val="22"/>
          <w:szCs w:val="22"/>
        </w:rPr>
        <w:t>for up to</w:t>
      </w:r>
      <w:r w:rsidR="005F3403" w:rsidRPr="00B77EB7">
        <w:rPr>
          <w:rFonts w:ascii="Arial" w:hAnsi="Arial" w:cs="Arial"/>
          <w:sz w:val="22"/>
          <w:szCs w:val="22"/>
        </w:rPr>
        <w:t xml:space="preserve"> </w:t>
      </w:r>
      <w:r w:rsidR="00D335E7" w:rsidRPr="00C15D6A">
        <w:rPr>
          <w:rFonts w:ascii="Arial" w:hAnsi="Arial"/>
          <w:sz w:val="22"/>
          <w:szCs w:val="20"/>
        </w:rPr>
        <w:t xml:space="preserve">$150,000.00 </w:t>
      </w:r>
      <w:r w:rsidR="00D335E7" w:rsidRPr="00C15D6A">
        <w:rPr>
          <w:rFonts w:ascii="Arial" w:hAnsi="Arial" w:cs="Arial"/>
          <w:sz w:val="22"/>
          <w:szCs w:val="22"/>
        </w:rPr>
        <w:t>total costs (direct costs and associated facilities and administrative costs)</w:t>
      </w:r>
      <w:r w:rsidR="001C391C">
        <w:rPr>
          <w:rFonts w:ascii="Arial" w:hAnsi="Arial" w:cs="Arial"/>
          <w:sz w:val="22"/>
          <w:szCs w:val="22"/>
        </w:rPr>
        <w:t xml:space="preserve"> for the project period</w:t>
      </w:r>
      <w:r w:rsidR="00D335E7" w:rsidRPr="00C15D6A">
        <w:rPr>
          <w:rFonts w:ascii="Arial" w:hAnsi="Arial" w:cs="Arial"/>
          <w:sz w:val="22"/>
          <w:szCs w:val="22"/>
        </w:rPr>
        <w:t xml:space="preserve">.  </w:t>
      </w:r>
      <w:r w:rsidR="00122010">
        <w:rPr>
          <w:rFonts w:ascii="Arial" w:hAnsi="Arial" w:cs="Arial"/>
          <w:sz w:val="22"/>
          <w:szCs w:val="22"/>
        </w:rPr>
        <w:t>A scholarship student</w:t>
      </w:r>
      <w:r w:rsidR="00D335E7" w:rsidRPr="00C15D6A">
        <w:rPr>
          <w:rFonts w:ascii="Arial" w:hAnsi="Arial" w:cs="Arial"/>
          <w:sz w:val="22"/>
          <w:szCs w:val="22"/>
        </w:rPr>
        <w:t xml:space="preserve"> may </w:t>
      </w:r>
      <w:r w:rsidR="00122010">
        <w:rPr>
          <w:rFonts w:ascii="Arial" w:hAnsi="Arial" w:cs="Arial"/>
          <w:sz w:val="22"/>
          <w:szCs w:val="22"/>
        </w:rPr>
        <w:t xml:space="preserve">not </w:t>
      </w:r>
      <w:r w:rsidR="00D335E7" w:rsidRPr="00C15D6A">
        <w:rPr>
          <w:rFonts w:ascii="Arial" w:hAnsi="Arial" w:cs="Arial"/>
          <w:sz w:val="22"/>
          <w:szCs w:val="22"/>
        </w:rPr>
        <w:t>receive more than $10,000.00 over a 2</w:t>
      </w:r>
      <w:r w:rsidR="00002067">
        <w:rPr>
          <w:rFonts w:ascii="Arial" w:hAnsi="Arial" w:cs="Arial"/>
          <w:sz w:val="22"/>
          <w:szCs w:val="22"/>
        </w:rPr>
        <w:t>-</w:t>
      </w:r>
      <w:r w:rsidR="00D335E7" w:rsidRPr="00C15D6A">
        <w:rPr>
          <w:rFonts w:ascii="Arial" w:hAnsi="Arial" w:cs="Arial"/>
          <w:sz w:val="22"/>
          <w:szCs w:val="22"/>
        </w:rPr>
        <w:t>year period.</w:t>
      </w:r>
    </w:p>
    <w:p w14:paraId="48232616" w14:textId="77777777" w:rsidR="00D335E7" w:rsidRDefault="00D335E7" w:rsidP="00AC5314">
      <w:pPr>
        <w:rPr>
          <w:rFonts w:ascii="Arial" w:hAnsi="Arial" w:cs="Arial"/>
          <w:sz w:val="22"/>
          <w:szCs w:val="22"/>
        </w:rPr>
      </w:pPr>
    </w:p>
    <w:p w14:paraId="0778EAC5" w14:textId="77777777" w:rsidR="00193DB8" w:rsidRDefault="006E6760" w:rsidP="006E6760">
      <w:pPr>
        <w:rPr>
          <w:rStyle w:val="heading31"/>
        </w:rPr>
      </w:pPr>
      <w:r>
        <w:rPr>
          <w:rStyle w:val="heading31"/>
        </w:rPr>
        <w:t>Eligible Institutions:</w:t>
      </w:r>
    </w:p>
    <w:p w14:paraId="44D333B3" w14:textId="77777777" w:rsidR="006E6760" w:rsidRDefault="006E6760" w:rsidP="006E6760">
      <w:pPr>
        <w:rPr>
          <w:rStyle w:val="regulartextChar1"/>
          <w:bCs/>
          <w:sz w:val="22"/>
          <w:szCs w:val="22"/>
        </w:rPr>
      </w:pPr>
      <w:r>
        <w:rPr>
          <w:rStyle w:val="regulartext1"/>
          <w:sz w:val="22"/>
          <w:szCs w:val="22"/>
        </w:rPr>
        <w:t xml:space="preserve">See </w:t>
      </w:r>
      <w:hyperlink w:anchor="EligInstitutions" w:history="1">
        <w:r w:rsidR="00405111" w:rsidRPr="00405111">
          <w:rPr>
            <w:rStyle w:val="regulartextChar1"/>
            <w:bCs/>
            <w:color w:val="0000FF"/>
            <w:sz w:val="22"/>
            <w:szCs w:val="22"/>
            <w:u w:val="single"/>
          </w:rPr>
          <w:t>Section III, 1.</w:t>
        </w:r>
      </w:hyperlink>
      <w:r>
        <w:rPr>
          <w:rStyle w:val="regulartextChar1"/>
          <w:bCs/>
          <w:sz w:val="22"/>
          <w:szCs w:val="22"/>
        </w:rPr>
        <w:t xml:space="preserve"> for eligible institutions.</w:t>
      </w:r>
      <w:r w:rsidR="003E20AE">
        <w:rPr>
          <w:rStyle w:val="regulartextChar1"/>
          <w:bCs/>
          <w:sz w:val="22"/>
          <w:szCs w:val="22"/>
        </w:rPr>
        <w:t xml:space="preserve">  Please note, in the context of this document, the term “institution” is used synonymously with the term “recipient”, however in the case of a teaming arrangement or consortium, only the lead university is the recipient.  </w:t>
      </w:r>
      <w:r>
        <w:rPr>
          <w:rStyle w:val="regulartextChar1"/>
          <w:bCs/>
          <w:sz w:val="22"/>
          <w:szCs w:val="22"/>
        </w:rPr>
        <w:t xml:space="preserve"> </w:t>
      </w:r>
    </w:p>
    <w:p w14:paraId="75733357" w14:textId="77777777" w:rsidR="006E6760" w:rsidRDefault="006E6760" w:rsidP="006E6760">
      <w:pPr>
        <w:rPr>
          <w:rStyle w:val="heading31"/>
          <w:bCs w:val="0"/>
        </w:rPr>
      </w:pPr>
    </w:p>
    <w:p w14:paraId="5F857E39" w14:textId="77777777" w:rsidR="003E20AE" w:rsidRDefault="003E20AE" w:rsidP="006E6760">
      <w:pPr>
        <w:rPr>
          <w:rStyle w:val="heading31"/>
          <w:bCs w:val="0"/>
        </w:rPr>
      </w:pPr>
    </w:p>
    <w:p w14:paraId="1F484705" w14:textId="77777777" w:rsidR="00193DB8" w:rsidRDefault="006E6760" w:rsidP="006E6760">
      <w:pPr>
        <w:rPr>
          <w:rStyle w:val="heading31"/>
          <w:bCs w:val="0"/>
        </w:rPr>
      </w:pPr>
      <w:r w:rsidRPr="001A096F">
        <w:rPr>
          <w:rStyle w:val="heading31"/>
          <w:bCs w:val="0"/>
        </w:rPr>
        <w:t xml:space="preserve">Eligible </w:t>
      </w:r>
      <w:r>
        <w:rPr>
          <w:rStyle w:val="heading31"/>
          <w:bCs w:val="0"/>
        </w:rPr>
        <w:t>Principal Investigator</w:t>
      </w:r>
      <w:r w:rsidRPr="001A096F">
        <w:rPr>
          <w:rStyle w:val="heading31"/>
          <w:bCs w:val="0"/>
        </w:rPr>
        <w:t>s (PIs)</w:t>
      </w:r>
      <w:r>
        <w:rPr>
          <w:rStyle w:val="heading31"/>
          <w:bCs w:val="0"/>
        </w:rPr>
        <w:t>:</w:t>
      </w:r>
    </w:p>
    <w:p w14:paraId="32D95D63" w14:textId="77777777" w:rsidR="0012057A" w:rsidRDefault="006E6760" w:rsidP="006E6760">
      <w:pPr>
        <w:rPr>
          <w:rStyle w:val="regulartext1"/>
          <w:sz w:val="22"/>
          <w:szCs w:val="22"/>
        </w:rPr>
      </w:pPr>
      <w:r w:rsidRPr="00F61EAC">
        <w:rPr>
          <w:rFonts w:ascii="Arial" w:hAnsi="Arial" w:cs="Arial"/>
          <w:sz w:val="22"/>
          <w:szCs w:val="22"/>
        </w:rPr>
        <w:t>I</w:t>
      </w:r>
      <w:r w:rsidRPr="00F61EAC">
        <w:rPr>
          <w:rStyle w:val="regulartext1"/>
          <w:sz w:val="22"/>
          <w:szCs w:val="22"/>
        </w:rPr>
        <w:t>ndividuals with the skills, knowledge, and resources necessary to c</w:t>
      </w:r>
      <w:r>
        <w:rPr>
          <w:rStyle w:val="regulartext1"/>
          <w:sz w:val="22"/>
          <w:szCs w:val="22"/>
        </w:rPr>
        <w:t xml:space="preserve">onduct the proposed project are invited to </w:t>
      </w:r>
      <w:r w:rsidRPr="00F61EAC">
        <w:rPr>
          <w:rStyle w:val="regulartext1"/>
          <w:sz w:val="22"/>
          <w:szCs w:val="22"/>
        </w:rPr>
        <w:t>work with their institution</w:t>
      </w:r>
      <w:r>
        <w:rPr>
          <w:rStyle w:val="regulartext1"/>
          <w:sz w:val="22"/>
          <w:szCs w:val="22"/>
        </w:rPr>
        <w:t xml:space="preserve"> </w:t>
      </w:r>
      <w:r w:rsidRPr="00F61EAC">
        <w:rPr>
          <w:rStyle w:val="regulartext1"/>
          <w:sz w:val="22"/>
          <w:szCs w:val="22"/>
        </w:rPr>
        <w:t>to develop a</w:t>
      </w:r>
      <w:r>
        <w:rPr>
          <w:rStyle w:val="regulartext1"/>
          <w:sz w:val="22"/>
          <w:szCs w:val="22"/>
        </w:rPr>
        <w:t xml:space="preserve">n application.  </w:t>
      </w:r>
    </w:p>
    <w:p w14:paraId="57E07F3F" w14:textId="77777777" w:rsidR="002E222C" w:rsidRDefault="002E222C" w:rsidP="006E6760">
      <w:pPr>
        <w:rPr>
          <w:rStyle w:val="heading31"/>
        </w:rPr>
      </w:pPr>
    </w:p>
    <w:p w14:paraId="5A7E7D62" w14:textId="77777777" w:rsidR="00193DB8" w:rsidRDefault="006E6760" w:rsidP="006616FE">
      <w:pPr>
        <w:rPr>
          <w:rStyle w:val="heading31"/>
        </w:rPr>
      </w:pPr>
      <w:r w:rsidRPr="00F61EAC">
        <w:rPr>
          <w:rStyle w:val="heading31"/>
        </w:rPr>
        <w:t>Number of Applications</w:t>
      </w:r>
      <w:r>
        <w:rPr>
          <w:rStyle w:val="heading31"/>
        </w:rPr>
        <w:t>:</w:t>
      </w:r>
    </w:p>
    <w:p w14:paraId="419D0F37" w14:textId="77777777" w:rsidR="006616FE" w:rsidRDefault="00122010" w:rsidP="006616FE">
      <w:pPr>
        <w:rPr>
          <w:rFonts w:ascii="Arial" w:hAnsi="Arial" w:cs="Arial"/>
          <w:sz w:val="22"/>
          <w:szCs w:val="20"/>
        </w:rPr>
      </w:pPr>
      <w:r>
        <w:rPr>
          <w:rFonts w:ascii="Arial" w:hAnsi="Arial"/>
          <w:sz w:val="22"/>
          <w:szCs w:val="20"/>
        </w:rPr>
        <w:t>A</w:t>
      </w:r>
      <w:r w:rsidR="003369B0">
        <w:rPr>
          <w:rFonts w:ascii="Arial" w:hAnsi="Arial"/>
          <w:sz w:val="22"/>
          <w:szCs w:val="20"/>
        </w:rPr>
        <w:t>n</w:t>
      </w:r>
      <w:r>
        <w:rPr>
          <w:rFonts w:ascii="Arial" w:hAnsi="Arial"/>
          <w:sz w:val="22"/>
          <w:szCs w:val="20"/>
        </w:rPr>
        <w:t xml:space="preserve"> </w:t>
      </w:r>
      <w:r w:rsidR="003369B0">
        <w:rPr>
          <w:rFonts w:ascii="Arial" w:hAnsi="Arial"/>
          <w:sz w:val="22"/>
          <w:szCs w:val="20"/>
        </w:rPr>
        <w:t>applicant</w:t>
      </w:r>
      <w:r>
        <w:rPr>
          <w:rFonts w:ascii="Arial" w:hAnsi="Arial"/>
          <w:sz w:val="22"/>
          <w:szCs w:val="20"/>
        </w:rPr>
        <w:t xml:space="preserve"> </w:t>
      </w:r>
      <w:r w:rsidR="006616FE" w:rsidRPr="00ED486F">
        <w:rPr>
          <w:rFonts w:ascii="Arial" w:hAnsi="Arial" w:cs="Arial"/>
          <w:sz w:val="22"/>
          <w:szCs w:val="20"/>
        </w:rPr>
        <w:t>may subm</w:t>
      </w:r>
      <w:r w:rsidR="006616FE">
        <w:rPr>
          <w:rFonts w:ascii="Arial" w:hAnsi="Arial" w:cs="Arial"/>
          <w:sz w:val="22"/>
          <w:szCs w:val="20"/>
        </w:rPr>
        <w:t xml:space="preserve">it only one application for </w:t>
      </w:r>
      <w:r w:rsidR="003369B0">
        <w:rPr>
          <w:rFonts w:ascii="Arial" w:hAnsi="Arial" w:cs="Arial"/>
          <w:sz w:val="22"/>
          <w:szCs w:val="20"/>
        </w:rPr>
        <w:t xml:space="preserve">each of </w:t>
      </w:r>
      <w:r w:rsidR="006616FE">
        <w:rPr>
          <w:rFonts w:ascii="Arial" w:hAnsi="Arial" w:cs="Arial"/>
          <w:sz w:val="22"/>
          <w:szCs w:val="20"/>
        </w:rPr>
        <w:t xml:space="preserve">the </w:t>
      </w:r>
      <w:r w:rsidR="006616FE" w:rsidRPr="00ED486F">
        <w:rPr>
          <w:rFonts w:ascii="Arial" w:hAnsi="Arial" w:cs="Arial"/>
          <w:sz w:val="22"/>
          <w:szCs w:val="20"/>
        </w:rPr>
        <w:t>Scholarship</w:t>
      </w:r>
      <w:r w:rsidR="005F3403">
        <w:rPr>
          <w:rFonts w:ascii="Arial" w:hAnsi="Arial" w:cs="Arial"/>
          <w:sz w:val="22"/>
          <w:szCs w:val="20"/>
        </w:rPr>
        <w:t>, Fellowship, Faculty Development</w:t>
      </w:r>
      <w:r w:rsidR="006D560A">
        <w:rPr>
          <w:rFonts w:ascii="Arial" w:hAnsi="Arial" w:cs="Arial"/>
          <w:sz w:val="22"/>
          <w:szCs w:val="20"/>
        </w:rPr>
        <w:t xml:space="preserve">, </w:t>
      </w:r>
      <w:r w:rsidR="006554A0">
        <w:rPr>
          <w:rFonts w:ascii="Arial" w:hAnsi="Arial" w:cs="Arial"/>
          <w:sz w:val="22"/>
          <w:szCs w:val="20"/>
        </w:rPr>
        <w:t xml:space="preserve">and </w:t>
      </w:r>
      <w:r w:rsidR="006D560A">
        <w:rPr>
          <w:rFonts w:ascii="Arial" w:hAnsi="Arial" w:cs="Arial"/>
          <w:sz w:val="22"/>
          <w:szCs w:val="20"/>
        </w:rPr>
        <w:t>Trade School and Community College</w:t>
      </w:r>
      <w:r w:rsidR="003369B0">
        <w:rPr>
          <w:rFonts w:ascii="Arial" w:hAnsi="Arial" w:cs="Arial"/>
          <w:sz w:val="22"/>
          <w:szCs w:val="20"/>
        </w:rPr>
        <w:t xml:space="preserve"> Scholarship grant</w:t>
      </w:r>
      <w:r w:rsidR="006554A0">
        <w:rPr>
          <w:rFonts w:ascii="Arial" w:hAnsi="Arial" w:cs="Arial"/>
          <w:sz w:val="22"/>
          <w:szCs w:val="20"/>
        </w:rPr>
        <w:t xml:space="preserve"> program</w:t>
      </w:r>
      <w:r w:rsidR="003369B0">
        <w:rPr>
          <w:rFonts w:ascii="Arial" w:hAnsi="Arial" w:cs="Arial"/>
          <w:sz w:val="22"/>
          <w:szCs w:val="20"/>
        </w:rPr>
        <w:t>s</w:t>
      </w:r>
      <w:r w:rsidR="006616FE">
        <w:rPr>
          <w:rFonts w:ascii="Arial" w:hAnsi="Arial" w:cs="Arial"/>
          <w:sz w:val="22"/>
          <w:szCs w:val="20"/>
        </w:rPr>
        <w:t>.</w:t>
      </w:r>
      <w:r w:rsidR="006616FE" w:rsidRPr="00ED486F">
        <w:rPr>
          <w:rFonts w:ascii="Arial" w:hAnsi="Arial" w:cs="Arial"/>
          <w:sz w:val="22"/>
          <w:szCs w:val="20"/>
        </w:rPr>
        <w:t xml:space="preserve">  </w:t>
      </w:r>
      <w:r>
        <w:rPr>
          <w:rFonts w:ascii="Arial" w:hAnsi="Arial" w:cs="Arial"/>
          <w:sz w:val="22"/>
          <w:szCs w:val="20"/>
        </w:rPr>
        <w:t xml:space="preserve">If applying for more than one </w:t>
      </w:r>
      <w:r w:rsidR="002924E1">
        <w:rPr>
          <w:rFonts w:ascii="Arial" w:hAnsi="Arial" w:cs="Arial"/>
          <w:sz w:val="22"/>
          <w:szCs w:val="20"/>
        </w:rPr>
        <w:t xml:space="preserve">grant program, then the </w:t>
      </w:r>
      <w:r w:rsidR="003369B0">
        <w:rPr>
          <w:rFonts w:ascii="Arial" w:hAnsi="Arial" w:cs="Arial"/>
          <w:sz w:val="22"/>
          <w:szCs w:val="20"/>
        </w:rPr>
        <w:t xml:space="preserve">applicant </w:t>
      </w:r>
      <w:r w:rsidR="002924E1">
        <w:rPr>
          <w:rFonts w:ascii="Arial" w:hAnsi="Arial" w:cs="Arial"/>
          <w:sz w:val="22"/>
          <w:szCs w:val="20"/>
        </w:rPr>
        <w:t xml:space="preserve">must submit separate applications.  </w:t>
      </w:r>
    </w:p>
    <w:p w14:paraId="415D7910" w14:textId="77777777" w:rsidR="003369B0" w:rsidRDefault="003369B0" w:rsidP="006616FE">
      <w:pPr>
        <w:rPr>
          <w:rFonts w:ascii="Arial" w:hAnsi="Arial" w:cs="Arial"/>
          <w:sz w:val="22"/>
          <w:szCs w:val="20"/>
        </w:rPr>
      </w:pPr>
    </w:p>
    <w:p w14:paraId="39FA2A9D" w14:textId="77777777" w:rsidR="003369B0" w:rsidRDefault="003369B0" w:rsidP="006616FE">
      <w:pPr>
        <w:rPr>
          <w:rFonts w:ascii="Arial" w:hAnsi="Arial" w:cs="Arial"/>
          <w:sz w:val="22"/>
          <w:szCs w:val="20"/>
        </w:rPr>
      </w:pPr>
      <w:r>
        <w:rPr>
          <w:rFonts w:ascii="Arial" w:hAnsi="Arial" w:cs="Arial"/>
          <w:sz w:val="22"/>
          <w:szCs w:val="20"/>
        </w:rPr>
        <w:t>NOTE:  Trade Schools and Community Colleges may only apply to the Trade School and Community College Scholarship Grant program.  Trade Schools and Community Colleges are not eligible for Faculty Development grants.</w:t>
      </w:r>
    </w:p>
    <w:p w14:paraId="4D418DAB" w14:textId="77777777" w:rsidR="006E6760" w:rsidRPr="00193DB8" w:rsidRDefault="006E6760" w:rsidP="006E6760">
      <w:pPr>
        <w:rPr>
          <w:rStyle w:val="heading31"/>
          <w:rFonts w:ascii="Arial" w:hAnsi="Arial" w:cs="Arial"/>
          <w:sz w:val="22"/>
          <w:szCs w:val="22"/>
        </w:rPr>
      </w:pPr>
    </w:p>
    <w:p w14:paraId="66E4C1A5" w14:textId="77777777" w:rsidR="00193DB8" w:rsidRDefault="006E6760" w:rsidP="006E6760">
      <w:pPr>
        <w:rPr>
          <w:rStyle w:val="heading31"/>
        </w:rPr>
      </w:pPr>
      <w:r w:rsidRPr="00F61EAC">
        <w:rPr>
          <w:rStyle w:val="heading31"/>
        </w:rPr>
        <w:t>Continuation Application</w:t>
      </w:r>
      <w:r w:rsidR="00193DB8">
        <w:rPr>
          <w:rStyle w:val="heading31"/>
        </w:rPr>
        <w:t>s:</w:t>
      </w:r>
    </w:p>
    <w:p w14:paraId="70E5BFB0" w14:textId="77777777" w:rsidR="006E6760" w:rsidRPr="00BD3376" w:rsidRDefault="006E6760" w:rsidP="006E6760">
      <w:pPr>
        <w:rPr>
          <w:rFonts w:ascii="Arial" w:hAnsi="Arial" w:cs="Arial"/>
          <w:sz w:val="22"/>
          <w:szCs w:val="22"/>
        </w:rPr>
      </w:pPr>
      <w:r>
        <w:rPr>
          <w:rFonts w:ascii="Arial" w:hAnsi="Arial" w:cs="Arial"/>
          <w:sz w:val="22"/>
        </w:rPr>
        <w:t xml:space="preserve">Not applicable.   </w:t>
      </w:r>
    </w:p>
    <w:p w14:paraId="38F7C098" w14:textId="77777777" w:rsidR="006E6760" w:rsidRDefault="006E6760" w:rsidP="006E6760">
      <w:pPr>
        <w:rPr>
          <w:rStyle w:val="heading31"/>
        </w:rPr>
      </w:pPr>
    </w:p>
    <w:p w14:paraId="13A4523A" w14:textId="77777777" w:rsidR="00193DB8" w:rsidRDefault="006E6760" w:rsidP="006E6760">
      <w:pPr>
        <w:rPr>
          <w:rStyle w:val="heading31"/>
        </w:rPr>
      </w:pPr>
      <w:r w:rsidRPr="00F61EAC">
        <w:rPr>
          <w:rStyle w:val="heading31"/>
        </w:rPr>
        <w:t>Application Material</w:t>
      </w:r>
      <w:r w:rsidR="00193DB8">
        <w:rPr>
          <w:rStyle w:val="heading31"/>
        </w:rPr>
        <w:t>s:</w:t>
      </w:r>
    </w:p>
    <w:p w14:paraId="21F327BB" w14:textId="77777777" w:rsidR="006E6760" w:rsidRPr="002E4BEB" w:rsidRDefault="006E6760" w:rsidP="006E6760">
      <w:pPr>
        <w:rPr>
          <w:rStyle w:val="heading31"/>
        </w:rPr>
      </w:pPr>
      <w:r w:rsidRPr="005B481B">
        <w:rPr>
          <w:rFonts w:ascii="Arial" w:hAnsi="Arial" w:cs="Arial"/>
          <w:sz w:val="22"/>
          <w:szCs w:val="22"/>
        </w:rPr>
        <w:t>S</w:t>
      </w:r>
      <w:r w:rsidRPr="00D64C97">
        <w:rPr>
          <w:rFonts w:ascii="Arial" w:hAnsi="Arial" w:cs="Arial"/>
          <w:sz w:val="22"/>
          <w:szCs w:val="22"/>
        </w:rPr>
        <w:t xml:space="preserve">ee </w:t>
      </w:r>
      <w:hyperlink w:anchor="SectionIV" w:history="1">
        <w:r w:rsidR="0077774F">
          <w:rPr>
            <w:rStyle w:val="Hyperlink"/>
            <w:rFonts w:ascii="Arial" w:hAnsi="Arial" w:cs="Arial"/>
            <w:sz w:val="22"/>
            <w:szCs w:val="22"/>
          </w:rPr>
          <w:t>Section IV.</w:t>
        </w:r>
      </w:hyperlink>
      <w:r w:rsidR="00193DB8" w:rsidRPr="005B481B">
        <w:rPr>
          <w:rFonts w:ascii="Arial" w:hAnsi="Arial" w:cs="Arial"/>
          <w:sz w:val="22"/>
          <w:szCs w:val="22"/>
        </w:rPr>
        <w:t xml:space="preserve"> </w:t>
      </w:r>
      <w:r w:rsidRPr="005B481B">
        <w:rPr>
          <w:rFonts w:ascii="Arial" w:hAnsi="Arial" w:cs="Arial"/>
          <w:sz w:val="22"/>
          <w:szCs w:val="22"/>
        </w:rPr>
        <w:t xml:space="preserve"> for application materials. </w:t>
      </w:r>
    </w:p>
    <w:p w14:paraId="0847EE4E" w14:textId="77777777" w:rsidR="006E6760" w:rsidRDefault="006E6760" w:rsidP="006E6760">
      <w:pPr>
        <w:rPr>
          <w:rStyle w:val="heading31"/>
        </w:rPr>
      </w:pPr>
    </w:p>
    <w:p w14:paraId="4A8DD0BF" w14:textId="77777777" w:rsidR="00193DB8" w:rsidRDefault="006E6760" w:rsidP="006E6760">
      <w:pPr>
        <w:rPr>
          <w:rFonts w:ascii="Arial" w:hAnsi="Arial" w:cs="Arial"/>
          <w:sz w:val="22"/>
          <w:szCs w:val="22"/>
        </w:rPr>
      </w:pPr>
      <w:r w:rsidRPr="00727CAD">
        <w:rPr>
          <w:rStyle w:val="heading31"/>
        </w:rPr>
        <w:t>Hearing Impaired:</w:t>
      </w:r>
      <w:r w:rsidRPr="00BD3376">
        <w:rPr>
          <w:rFonts w:ascii="Arial" w:hAnsi="Arial" w:cs="Arial"/>
          <w:sz w:val="22"/>
          <w:szCs w:val="22"/>
        </w:rPr>
        <w:t xml:space="preserve"> </w:t>
      </w:r>
    </w:p>
    <w:p w14:paraId="3D8E01E2" w14:textId="6E7365CF" w:rsidR="006E6760" w:rsidRDefault="006E6760" w:rsidP="006E6760">
      <w:pPr>
        <w:rPr>
          <w:rFonts w:ascii="Arial" w:hAnsi="Arial" w:cs="Arial"/>
          <w:sz w:val="22"/>
          <w:szCs w:val="22"/>
        </w:rPr>
      </w:pPr>
      <w:r w:rsidRPr="00BD3376">
        <w:rPr>
          <w:rFonts w:ascii="Arial" w:hAnsi="Arial" w:cs="Arial"/>
          <w:sz w:val="22"/>
          <w:szCs w:val="22"/>
        </w:rPr>
        <w:t xml:space="preserve">Telecommunications for the hearing impaired are available </w:t>
      </w:r>
      <w:r w:rsidR="002E4BEB">
        <w:rPr>
          <w:rFonts w:ascii="Arial" w:hAnsi="Arial" w:cs="Arial"/>
          <w:sz w:val="22"/>
          <w:szCs w:val="22"/>
        </w:rPr>
        <w:t xml:space="preserve">at: TDD: </w:t>
      </w:r>
      <w:r w:rsidR="00C74342" w:rsidRPr="00C74342">
        <w:rPr>
          <w:rFonts w:ascii="Arial" w:hAnsi="Arial" w:cs="Arial"/>
          <w:sz w:val="22"/>
          <w:szCs w:val="22"/>
        </w:rPr>
        <w:t>240-428-3217</w:t>
      </w:r>
      <w:r w:rsidR="002E4BEB">
        <w:rPr>
          <w:rFonts w:ascii="Arial" w:hAnsi="Arial" w:cs="Arial"/>
          <w:sz w:val="22"/>
          <w:szCs w:val="22"/>
        </w:rPr>
        <w:t>.</w:t>
      </w:r>
    </w:p>
    <w:p w14:paraId="0BEB146B" w14:textId="77777777" w:rsidR="0012057A" w:rsidRPr="00BD3376" w:rsidRDefault="0012057A" w:rsidP="006E6760">
      <w:pPr>
        <w:rPr>
          <w:rFonts w:ascii="Arial" w:hAnsi="Arial" w:cs="Arial"/>
          <w:sz w:val="22"/>
          <w:szCs w:val="22"/>
        </w:rPr>
      </w:pPr>
    </w:p>
    <w:p w14:paraId="547B1421" w14:textId="77777777" w:rsidR="00193DB8" w:rsidRPr="00BD3376" w:rsidRDefault="002D0674" w:rsidP="00193DB8">
      <w:pPr>
        <w:rPr>
          <w:rFonts w:ascii="Arial" w:hAnsi="Arial" w:cs="Arial"/>
          <w:sz w:val="22"/>
          <w:szCs w:val="22"/>
        </w:rPr>
      </w:pPr>
      <w:r>
        <w:rPr>
          <w:rFonts w:ascii="Arial" w:hAnsi="Arial" w:cs="Arial"/>
          <w:sz w:val="22"/>
          <w:szCs w:val="22"/>
        </w:rPr>
        <w:pict w14:anchorId="3823CF8A">
          <v:rect id="_x0000_i1027" style="width:6in;height:1.5pt" o:hralign="center" o:hrstd="t" o:hrnoshade="t" o:hr="t" fillcolor="#999" stroked="f"/>
        </w:pict>
      </w:r>
    </w:p>
    <w:p w14:paraId="10C005DD" w14:textId="77777777" w:rsidR="00BF72B0" w:rsidRDefault="00BF72B0" w:rsidP="00193DB8">
      <w:pPr>
        <w:rPr>
          <w:rStyle w:val="heading31"/>
        </w:rPr>
      </w:pPr>
    </w:p>
    <w:p w14:paraId="31ADBAE4" w14:textId="77777777" w:rsidR="00193DB8" w:rsidRDefault="00193DB8" w:rsidP="00193DB8">
      <w:pPr>
        <w:rPr>
          <w:rStyle w:val="heading31"/>
        </w:rPr>
      </w:pPr>
      <w:r w:rsidRPr="004A1061">
        <w:rPr>
          <w:rStyle w:val="heading31"/>
        </w:rPr>
        <w:t>Table of Content</w:t>
      </w:r>
      <w:r>
        <w:rPr>
          <w:rStyle w:val="heading31"/>
        </w:rPr>
        <w:t>s</w:t>
      </w:r>
    </w:p>
    <w:p w14:paraId="70E77ADE" w14:textId="77777777" w:rsidR="006E6760" w:rsidRDefault="006E6760" w:rsidP="006E6760">
      <w:pPr>
        <w:rPr>
          <w:rFonts w:ascii="Arial" w:hAnsi="Arial" w:cs="Arial"/>
          <w:sz w:val="22"/>
          <w:szCs w:val="22"/>
        </w:rPr>
      </w:pPr>
    </w:p>
    <w:p w14:paraId="7B617FC5" w14:textId="77777777" w:rsidR="006E6760" w:rsidRDefault="002D0674" w:rsidP="006E6760">
      <w:pPr>
        <w:rPr>
          <w:rFonts w:ascii="Arial" w:hAnsi="Arial" w:cs="Arial"/>
          <w:sz w:val="22"/>
          <w:szCs w:val="22"/>
        </w:rPr>
      </w:pPr>
      <w:hyperlink w:anchor="PartI" w:history="1">
        <w:r w:rsidR="006E6760" w:rsidRPr="00BD3376">
          <w:rPr>
            <w:rStyle w:val="Hyperlink"/>
            <w:rFonts w:ascii="Arial" w:hAnsi="Arial" w:cs="Arial"/>
            <w:sz w:val="22"/>
            <w:szCs w:val="22"/>
          </w:rPr>
          <w:t xml:space="preserve">Part I </w:t>
        </w:r>
        <w:r w:rsidR="006E6760">
          <w:rPr>
            <w:rStyle w:val="Hyperlink"/>
            <w:rFonts w:ascii="Arial" w:hAnsi="Arial" w:cs="Arial"/>
            <w:sz w:val="22"/>
            <w:szCs w:val="22"/>
          </w:rPr>
          <w:t xml:space="preserve">- </w:t>
        </w:r>
        <w:r w:rsidR="006E6760" w:rsidRPr="00BD3376">
          <w:rPr>
            <w:rStyle w:val="Hyperlink"/>
            <w:rFonts w:ascii="Arial" w:hAnsi="Arial" w:cs="Arial"/>
            <w:sz w:val="22"/>
            <w:szCs w:val="22"/>
          </w:rPr>
          <w:t>Overview Information</w:t>
        </w:r>
        <w:r w:rsidR="006E6760" w:rsidRPr="00BD3376">
          <w:rPr>
            <w:rStyle w:val="Hyperlink"/>
            <w:rFonts w:ascii="Arial" w:hAnsi="Arial" w:cs="Arial"/>
            <w:sz w:val="22"/>
            <w:szCs w:val="22"/>
          </w:rPr>
          <w:br/>
        </w:r>
      </w:hyperlink>
      <w:r w:rsidR="006E6760" w:rsidRPr="00BD3376">
        <w:rPr>
          <w:rFonts w:ascii="Arial" w:hAnsi="Arial" w:cs="Arial"/>
          <w:sz w:val="22"/>
          <w:szCs w:val="22"/>
        </w:rPr>
        <w:br/>
      </w:r>
      <w:hyperlink w:anchor="PartII" w:history="1">
        <w:r w:rsidR="006E6760" w:rsidRPr="00BD3376">
          <w:rPr>
            <w:rStyle w:val="Hyperlink"/>
            <w:rFonts w:ascii="Arial" w:hAnsi="Arial" w:cs="Arial"/>
            <w:sz w:val="22"/>
            <w:szCs w:val="22"/>
          </w:rPr>
          <w:t xml:space="preserve">Part II </w:t>
        </w:r>
        <w:r w:rsidR="006E6760">
          <w:rPr>
            <w:rStyle w:val="Hyperlink"/>
            <w:rFonts w:ascii="Arial" w:hAnsi="Arial" w:cs="Arial"/>
            <w:sz w:val="22"/>
            <w:szCs w:val="22"/>
          </w:rPr>
          <w:t xml:space="preserve">- </w:t>
        </w:r>
        <w:r w:rsidR="006E6760" w:rsidRPr="00BD3376">
          <w:rPr>
            <w:rStyle w:val="Hyperlink"/>
            <w:rFonts w:ascii="Arial" w:hAnsi="Arial" w:cs="Arial"/>
            <w:sz w:val="22"/>
            <w:szCs w:val="22"/>
          </w:rPr>
          <w:t>Full Text of Announcement</w:t>
        </w:r>
        <w:r w:rsidR="006E6760" w:rsidRPr="00BD3376">
          <w:rPr>
            <w:rStyle w:val="Hyperlink"/>
            <w:rFonts w:ascii="Arial" w:hAnsi="Arial" w:cs="Arial"/>
            <w:sz w:val="22"/>
            <w:szCs w:val="22"/>
          </w:rPr>
          <w:br/>
        </w:r>
      </w:hyperlink>
      <w:r w:rsidR="006E6760" w:rsidRPr="00BD3376">
        <w:rPr>
          <w:rFonts w:ascii="Arial" w:hAnsi="Arial" w:cs="Arial"/>
          <w:sz w:val="22"/>
          <w:szCs w:val="22"/>
        </w:rPr>
        <w:br/>
      </w:r>
      <w:hyperlink w:anchor="SectionI" w:history="1">
        <w:r w:rsidR="006E6760" w:rsidRPr="00BD3376">
          <w:rPr>
            <w:rStyle w:val="Hyperlink"/>
            <w:rFonts w:ascii="Arial" w:hAnsi="Arial" w:cs="Arial"/>
            <w:sz w:val="22"/>
            <w:szCs w:val="22"/>
          </w:rPr>
          <w:t xml:space="preserve">Section I. Funding Opportunity Description </w:t>
        </w:r>
        <w:r w:rsidR="006E6760" w:rsidRPr="00BD3376">
          <w:rPr>
            <w:rStyle w:val="Hyperlink"/>
            <w:rFonts w:ascii="Arial" w:hAnsi="Arial" w:cs="Arial"/>
            <w:sz w:val="22"/>
            <w:szCs w:val="22"/>
          </w:rPr>
          <w:br/>
        </w:r>
      </w:hyperlink>
      <w:r w:rsidR="006E6760" w:rsidRPr="00BD3376">
        <w:rPr>
          <w:rFonts w:ascii="Arial" w:hAnsi="Arial" w:cs="Arial"/>
          <w:sz w:val="22"/>
          <w:szCs w:val="22"/>
        </w:rPr>
        <w:t xml:space="preserve"> </w:t>
      </w:r>
      <w:r w:rsidR="006E6760" w:rsidRPr="00BD3376">
        <w:rPr>
          <w:rFonts w:ascii="Arial" w:hAnsi="Arial" w:cs="Arial"/>
          <w:sz w:val="22"/>
          <w:szCs w:val="22"/>
        </w:rPr>
        <w:br/>
      </w:r>
      <w:hyperlink w:anchor="SectionII" w:history="1">
        <w:r w:rsidR="006E6760" w:rsidRPr="00BD3376">
          <w:rPr>
            <w:rStyle w:val="Hyperlink"/>
            <w:rFonts w:ascii="Arial" w:hAnsi="Arial" w:cs="Arial"/>
            <w:sz w:val="22"/>
            <w:szCs w:val="22"/>
          </w:rPr>
          <w:t>Section II. Award Information</w:t>
        </w:r>
      </w:hyperlink>
      <w:r w:rsidR="006E6760" w:rsidRPr="00BD3376">
        <w:rPr>
          <w:rFonts w:ascii="Arial" w:hAnsi="Arial" w:cs="Arial"/>
          <w:sz w:val="22"/>
          <w:szCs w:val="22"/>
        </w:rPr>
        <w:t xml:space="preserve"> </w:t>
      </w:r>
      <w:r w:rsidR="006E6760" w:rsidRPr="00BD3376">
        <w:rPr>
          <w:rFonts w:ascii="Arial" w:hAnsi="Arial" w:cs="Arial"/>
          <w:sz w:val="22"/>
          <w:szCs w:val="22"/>
        </w:rPr>
        <w:br/>
      </w:r>
      <w:r w:rsidR="006E6760" w:rsidRPr="00BD3376">
        <w:rPr>
          <w:rFonts w:ascii="Arial" w:hAnsi="Arial" w:cs="Arial"/>
          <w:sz w:val="22"/>
          <w:szCs w:val="22"/>
        </w:rPr>
        <w:br/>
      </w:r>
      <w:hyperlink w:anchor="SectionIII" w:history="1">
        <w:r w:rsidR="006E6760" w:rsidRPr="00BD3376">
          <w:rPr>
            <w:rStyle w:val="Hyperlink"/>
            <w:rFonts w:ascii="Arial" w:hAnsi="Arial" w:cs="Arial"/>
            <w:sz w:val="22"/>
            <w:szCs w:val="22"/>
          </w:rPr>
          <w:t xml:space="preserve">Section III. Eligibility Information </w:t>
        </w:r>
        <w:r w:rsidR="006E6760" w:rsidRPr="00BD3376">
          <w:rPr>
            <w:rStyle w:val="Hyperlink"/>
            <w:rFonts w:ascii="Arial" w:hAnsi="Arial" w:cs="Arial"/>
            <w:sz w:val="22"/>
            <w:szCs w:val="22"/>
          </w:rPr>
          <w:br/>
        </w:r>
      </w:hyperlink>
    </w:p>
    <w:p w14:paraId="666FA2C6" w14:textId="77777777" w:rsidR="006E6760" w:rsidRDefault="002D0674" w:rsidP="006E6760">
      <w:pPr>
        <w:rPr>
          <w:rFonts w:ascii="Arial" w:hAnsi="Arial" w:cs="Arial"/>
          <w:sz w:val="22"/>
          <w:szCs w:val="22"/>
        </w:rPr>
      </w:pPr>
      <w:hyperlink w:anchor="SectionIV" w:history="1">
        <w:r w:rsidR="006E6760" w:rsidRPr="00BD3376">
          <w:rPr>
            <w:rStyle w:val="Hyperlink"/>
            <w:rFonts w:ascii="Arial" w:hAnsi="Arial" w:cs="Arial"/>
            <w:sz w:val="22"/>
            <w:szCs w:val="22"/>
          </w:rPr>
          <w:t xml:space="preserve">Section IV. Application and Submission Information </w:t>
        </w:r>
        <w:r w:rsidR="006E6760" w:rsidRPr="00BD3376">
          <w:rPr>
            <w:rStyle w:val="Hyperlink"/>
            <w:rFonts w:ascii="Arial" w:hAnsi="Arial" w:cs="Arial"/>
            <w:sz w:val="22"/>
            <w:szCs w:val="22"/>
          </w:rPr>
          <w:br/>
        </w:r>
      </w:hyperlink>
    </w:p>
    <w:p w14:paraId="63C469A8" w14:textId="77777777" w:rsidR="006E6760" w:rsidRDefault="002D0674" w:rsidP="006E6760">
      <w:pPr>
        <w:rPr>
          <w:rFonts w:ascii="Arial" w:hAnsi="Arial" w:cs="Arial"/>
          <w:sz w:val="22"/>
          <w:szCs w:val="22"/>
        </w:rPr>
      </w:pPr>
      <w:hyperlink w:anchor="SectionV" w:history="1">
        <w:r w:rsidR="006E6760" w:rsidRPr="00BD3376">
          <w:rPr>
            <w:rStyle w:val="Hyperlink"/>
            <w:rFonts w:ascii="Arial" w:hAnsi="Arial" w:cs="Arial"/>
            <w:sz w:val="22"/>
            <w:szCs w:val="22"/>
          </w:rPr>
          <w:t>Section V. Application Review Information</w:t>
        </w:r>
      </w:hyperlink>
      <w:r w:rsidR="006E6760" w:rsidRPr="00BD3376">
        <w:rPr>
          <w:rFonts w:ascii="Arial" w:hAnsi="Arial" w:cs="Arial"/>
          <w:sz w:val="22"/>
          <w:szCs w:val="22"/>
        </w:rPr>
        <w:t xml:space="preserve"> </w:t>
      </w:r>
      <w:r w:rsidR="006E6760" w:rsidRPr="00BD3376">
        <w:rPr>
          <w:rFonts w:ascii="Arial" w:hAnsi="Arial" w:cs="Arial"/>
          <w:sz w:val="22"/>
          <w:szCs w:val="22"/>
        </w:rPr>
        <w:br/>
      </w:r>
    </w:p>
    <w:p w14:paraId="0116492C" w14:textId="77777777" w:rsidR="006E6760" w:rsidRDefault="002D0674" w:rsidP="006E6760">
      <w:pPr>
        <w:rPr>
          <w:rFonts w:ascii="Arial" w:hAnsi="Arial" w:cs="Arial"/>
          <w:sz w:val="22"/>
          <w:szCs w:val="22"/>
        </w:rPr>
      </w:pPr>
      <w:hyperlink w:anchor="SectionVI" w:history="1">
        <w:r w:rsidR="006E6760" w:rsidRPr="00BD3376">
          <w:rPr>
            <w:rStyle w:val="Hyperlink"/>
            <w:rFonts w:ascii="Arial" w:hAnsi="Arial" w:cs="Arial"/>
            <w:sz w:val="22"/>
            <w:szCs w:val="22"/>
          </w:rPr>
          <w:t xml:space="preserve">Section VI. Award Administration Information </w:t>
        </w:r>
        <w:r w:rsidR="006E6760" w:rsidRPr="00BD3376">
          <w:rPr>
            <w:rStyle w:val="Hyperlink"/>
            <w:rFonts w:ascii="Arial" w:hAnsi="Arial" w:cs="Arial"/>
            <w:sz w:val="22"/>
            <w:szCs w:val="22"/>
          </w:rPr>
          <w:br/>
        </w:r>
      </w:hyperlink>
    </w:p>
    <w:p w14:paraId="4F01C91E" w14:textId="77777777" w:rsidR="00DB3742" w:rsidRDefault="002D0674" w:rsidP="006E6760">
      <w:pPr>
        <w:rPr>
          <w:rStyle w:val="Hyperlink"/>
          <w:rFonts w:ascii="Arial" w:hAnsi="Arial" w:cs="Arial"/>
          <w:sz w:val="22"/>
          <w:szCs w:val="22"/>
        </w:rPr>
      </w:pPr>
      <w:hyperlink w:anchor="SectionVII" w:history="1">
        <w:r w:rsidR="006E6760" w:rsidRPr="00BD3376">
          <w:rPr>
            <w:rStyle w:val="Hyperlink"/>
            <w:rFonts w:ascii="Arial" w:hAnsi="Arial" w:cs="Arial"/>
            <w:sz w:val="22"/>
            <w:szCs w:val="22"/>
          </w:rPr>
          <w:t xml:space="preserve">Section VII. Agency Contacts </w:t>
        </w:r>
        <w:r w:rsidR="006E6760" w:rsidRPr="00BD3376">
          <w:rPr>
            <w:rStyle w:val="Hyperlink"/>
            <w:rFonts w:ascii="Arial" w:hAnsi="Arial" w:cs="Arial"/>
            <w:sz w:val="22"/>
            <w:szCs w:val="22"/>
          </w:rPr>
          <w:br/>
        </w:r>
      </w:hyperlink>
      <w:r w:rsidR="006E6760" w:rsidRPr="00BD3376">
        <w:rPr>
          <w:rFonts w:ascii="Arial" w:hAnsi="Arial" w:cs="Arial"/>
          <w:sz w:val="22"/>
          <w:szCs w:val="22"/>
        </w:rPr>
        <w:br/>
      </w:r>
      <w:r w:rsidR="002526A7">
        <w:fldChar w:fldCharType="begin"/>
      </w:r>
      <w:r w:rsidR="00183027">
        <w:instrText>HYPERLINK  \l "SectionVIII"</w:instrText>
      </w:r>
      <w:r w:rsidR="002526A7">
        <w:fldChar w:fldCharType="separate"/>
      </w:r>
      <w:r w:rsidR="006E6760" w:rsidRPr="00283BC9">
        <w:rPr>
          <w:rStyle w:val="Hyperlink"/>
          <w:rFonts w:ascii="Arial" w:hAnsi="Arial" w:cs="Arial"/>
          <w:sz w:val="22"/>
          <w:szCs w:val="22"/>
        </w:rPr>
        <w:t xml:space="preserve">Section VIII. Other Information </w:t>
      </w:r>
      <w:r w:rsidR="00DB3742">
        <w:rPr>
          <w:rStyle w:val="Hyperlink"/>
          <w:rFonts w:ascii="Arial" w:hAnsi="Arial" w:cs="Arial"/>
          <w:sz w:val="22"/>
          <w:szCs w:val="22"/>
        </w:rPr>
        <w:t xml:space="preserve"> </w:t>
      </w:r>
    </w:p>
    <w:p w14:paraId="128D5D38" w14:textId="77777777" w:rsidR="006E6760" w:rsidRDefault="002526A7" w:rsidP="006E6760">
      <w:pPr>
        <w:rPr>
          <w:rStyle w:val="heading31"/>
          <w:bCs w:val="0"/>
        </w:rPr>
      </w:pPr>
      <w:r>
        <w:lastRenderedPageBreak/>
        <w:fldChar w:fldCharType="end"/>
      </w:r>
    </w:p>
    <w:p w14:paraId="543DD9B3" w14:textId="77777777" w:rsidR="00193DB8" w:rsidRPr="00BD3376" w:rsidRDefault="00193DB8" w:rsidP="00193DB8">
      <w:pPr>
        <w:rPr>
          <w:rFonts w:ascii="Arial" w:hAnsi="Arial" w:cs="Arial"/>
          <w:sz w:val="22"/>
          <w:szCs w:val="22"/>
        </w:rPr>
      </w:pPr>
      <w:bookmarkStart w:id="1" w:name="PartI"/>
      <w:bookmarkStart w:id="2" w:name="PartII"/>
      <w:bookmarkEnd w:id="1"/>
      <w:r w:rsidRPr="00F55425">
        <w:rPr>
          <w:rStyle w:val="heading31"/>
          <w:color w:val="auto"/>
          <w:sz w:val="29"/>
          <w:szCs w:val="29"/>
        </w:rPr>
        <w:t>Part II - Full Text of Announcement</w:t>
      </w:r>
      <w:r w:rsidRPr="00F55425">
        <w:rPr>
          <w:rFonts w:ascii="Arial" w:hAnsi="Arial" w:cs="Arial"/>
          <w:sz w:val="22"/>
          <w:szCs w:val="22"/>
        </w:rPr>
        <w:t xml:space="preserve"> </w:t>
      </w:r>
      <w:bookmarkEnd w:id="2"/>
      <w:r w:rsidR="002D0674">
        <w:rPr>
          <w:rFonts w:ascii="Arial" w:hAnsi="Arial" w:cs="Arial"/>
          <w:sz w:val="22"/>
          <w:szCs w:val="22"/>
        </w:rPr>
        <w:pict w14:anchorId="50DDB8E0">
          <v:rect id="_x0000_i1028" style="width:6in;height:1.5pt" o:hralign="center" o:hrstd="t" o:hrnoshade="t" o:hr="t" fillcolor="#999" stroked="f"/>
        </w:pict>
      </w:r>
    </w:p>
    <w:p w14:paraId="63D5963F" w14:textId="77777777" w:rsidR="00193DB8" w:rsidRDefault="00193DB8" w:rsidP="00193DB8">
      <w:bookmarkStart w:id="3" w:name="SectionI"/>
      <w:bookmarkEnd w:id="3"/>
      <w:r w:rsidRPr="00C3181A">
        <w:rPr>
          <w:rStyle w:val="heading31"/>
          <w:color w:val="000000"/>
          <w:sz w:val="24"/>
          <w:szCs w:val="24"/>
        </w:rPr>
        <w:t>Section I.</w:t>
      </w:r>
      <w:r>
        <w:rPr>
          <w:rStyle w:val="heading31"/>
          <w:color w:val="000000"/>
          <w:sz w:val="24"/>
          <w:szCs w:val="24"/>
        </w:rPr>
        <w:t xml:space="preserve"> </w:t>
      </w:r>
      <w:r w:rsidRPr="00C3181A">
        <w:rPr>
          <w:rStyle w:val="heading31"/>
          <w:color w:val="000000"/>
          <w:sz w:val="24"/>
          <w:szCs w:val="24"/>
        </w:rPr>
        <w:t xml:space="preserve"> Funding Opportunity Description</w:t>
      </w:r>
      <w:r w:rsidRPr="00BD3376">
        <w:rPr>
          <w:rFonts w:ascii="Arial" w:hAnsi="Arial" w:cs="Arial"/>
          <w:sz w:val="22"/>
          <w:szCs w:val="22"/>
        </w:rPr>
        <w:t xml:space="preserve"> </w:t>
      </w:r>
      <w:r>
        <w:t xml:space="preserve"> </w:t>
      </w:r>
    </w:p>
    <w:p w14:paraId="13F1D026" w14:textId="77777777" w:rsidR="00193DB8" w:rsidRDefault="00193DB8" w:rsidP="00193DB8"/>
    <w:p w14:paraId="3ECAEC70" w14:textId="77777777" w:rsidR="00282286" w:rsidRDefault="00193DB8" w:rsidP="0023475F">
      <w:pPr>
        <w:pStyle w:val="ListParagraph"/>
        <w:numPr>
          <w:ilvl w:val="0"/>
          <w:numId w:val="13"/>
        </w:numPr>
        <w:ind w:left="450" w:hanging="450"/>
        <w:rPr>
          <w:rStyle w:val="heading31"/>
        </w:rPr>
      </w:pPr>
      <w:r w:rsidRPr="00DC0104">
        <w:rPr>
          <w:rStyle w:val="heading31"/>
        </w:rPr>
        <w:t>Program Objectives</w:t>
      </w:r>
    </w:p>
    <w:p w14:paraId="09DD6C18" w14:textId="77777777" w:rsidR="00282286" w:rsidRDefault="00282286" w:rsidP="00282286">
      <w:pPr>
        <w:pStyle w:val="ListParagraph"/>
        <w:rPr>
          <w:rStyle w:val="heading31"/>
          <w:bCs w:val="0"/>
        </w:rPr>
      </w:pPr>
    </w:p>
    <w:p w14:paraId="0E887B4F" w14:textId="77777777" w:rsidR="008E789C" w:rsidRPr="002924E1" w:rsidRDefault="006308C1" w:rsidP="00282286">
      <w:pPr>
        <w:rPr>
          <w:rFonts w:ascii="Arial" w:hAnsi="Arial" w:cs="Arial"/>
          <w:b/>
          <w:sz w:val="22"/>
          <w:szCs w:val="20"/>
        </w:rPr>
      </w:pPr>
      <w:r w:rsidRPr="002924E1">
        <w:rPr>
          <w:rFonts w:ascii="Arial" w:hAnsi="Arial" w:cs="Arial"/>
          <w:b/>
          <w:sz w:val="22"/>
          <w:szCs w:val="20"/>
        </w:rPr>
        <w:t xml:space="preserve">Scholarship </w:t>
      </w:r>
    </w:p>
    <w:p w14:paraId="24EF4E15" w14:textId="77777777" w:rsidR="00282286" w:rsidRDefault="00996553" w:rsidP="00282286">
      <w:pPr>
        <w:rPr>
          <w:rFonts w:ascii="Arial" w:hAnsi="Arial" w:cs="Arial"/>
          <w:sz w:val="22"/>
          <w:szCs w:val="20"/>
        </w:rPr>
      </w:pPr>
      <w:r>
        <w:rPr>
          <w:rFonts w:ascii="Arial" w:hAnsi="Arial" w:cs="Arial"/>
          <w:sz w:val="22"/>
          <w:szCs w:val="20"/>
        </w:rPr>
        <w:t xml:space="preserve">The </w:t>
      </w:r>
      <w:r w:rsidR="00E6462A">
        <w:rPr>
          <w:rFonts w:ascii="Arial" w:hAnsi="Arial" w:cs="Arial"/>
          <w:sz w:val="22"/>
          <w:szCs w:val="20"/>
        </w:rPr>
        <w:t xml:space="preserve">primary </w:t>
      </w:r>
      <w:r>
        <w:rPr>
          <w:rFonts w:ascii="Arial" w:hAnsi="Arial" w:cs="Arial"/>
          <w:sz w:val="22"/>
          <w:szCs w:val="20"/>
        </w:rPr>
        <w:t>ob</w:t>
      </w:r>
      <w:r w:rsidR="00E6462A">
        <w:rPr>
          <w:rFonts w:ascii="Arial" w:hAnsi="Arial" w:cs="Arial"/>
          <w:sz w:val="22"/>
          <w:szCs w:val="20"/>
        </w:rPr>
        <w:t xml:space="preserve">jective </w:t>
      </w:r>
      <w:r w:rsidR="003369B0">
        <w:rPr>
          <w:rFonts w:ascii="Arial" w:hAnsi="Arial" w:cs="Arial"/>
          <w:sz w:val="22"/>
          <w:szCs w:val="20"/>
        </w:rPr>
        <w:t xml:space="preserve">is </w:t>
      </w:r>
      <w:r w:rsidR="00282286">
        <w:rPr>
          <w:rFonts w:ascii="Arial" w:hAnsi="Arial" w:cs="Arial"/>
          <w:sz w:val="22"/>
          <w:szCs w:val="20"/>
        </w:rPr>
        <w:t xml:space="preserve">to support </w:t>
      </w:r>
      <w:r w:rsidR="002D2746">
        <w:rPr>
          <w:rFonts w:ascii="Arial" w:hAnsi="Arial" w:cs="Arial"/>
          <w:sz w:val="22"/>
          <w:szCs w:val="20"/>
        </w:rPr>
        <w:t xml:space="preserve">scholarships for </w:t>
      </w:r>
      <w:r w:rsidR="00282286" w:rsidRPr="00ED486F">
        <w:rPr>
          <w:rFonts w:ascii="Arial" w:hAnsi="Arial" w:cs="Arial"/>
          <w:sz w:val="22"/>
          <w:szCs w:val="20"/>
        </w:rPr>
        <w:t xml:space="preserve">nuclear science, engineering, </w:t>
      </w:r>
      <w:r w:rsidR="0034617F">
        <w:rPr>
          <w:rFonts w:ascii="Arial" w:hAnsi="Arial" w:cs="Arial"/>
          <w:sz w:val="22"/>
          <w:szCs w:val="20"/>
        </w:rPr>
        <w:t xml:space="preserve">technology </w:t>
      </w:r>
      <w:r w:rsidR="00282286" w:rsidRPr="00ED486F">
        <w:rPr>
          <w:rFonts w:ascii="Arial" w:hAnsi="Arial" w:cs="Arial"/>
          <w:sz w:val="22"/>
          <w:szCs w:val="20"/>
        </w:rPr>
        <w:t xml:space="preserve">and </w:t>
      </w:r>
      <w:r w:rsidR="00282286">
        <w:rPr>
          <w:rFonts w:ascii="Arial" w:hAnsi="Arial" w:cs="Arial"/>
          <w:sz w:val="22"/>
          <w:szCs w:val="20"/>
        </w:rPr>
        <w:t xml:space="preserve">related </w:t>
      </w:r>
      <w:r w:rsidR="00282286" w:rsidRPr="00ED486F">
        <w:rPr>
          <w:rFonts w:ascii="Arial" w:hAnsi="Arial" w:cs="Arial"/>
          <w:sz w:val="22"/>
          <w:szCs w:val="20"/>
        </w:rPr>
        <w:t xml:space="preserve">disciplines </w:t>
      </w:r>
      <w:r w:rsidR="00282286">
        <w:rPr>
          <w:rFonts w:ascii="Arial" w:hAnsi="Arial" w:cs="Arial"/>
          <w:sz w:val="22"/>
          <w:szCs w:val="20"/>
        </w:rPr>
        <w:t xml:space="preserve">to </w:t>
      </w:r>
      <w:r w:rsidR="00282286" w:rsidRPr="00ED486F">
        <w:rPr>
          <w:rFonts w:ascii="Arial" w:hAnsi="Arial" w:cs="Arial"/>
          <w:sz w:val="22"/>
          <w:szCs w:val="20"/>
        </w:rPr>
        <w:t xml:space="preserve">develop a workforce capable of supporting the design, construction, operation, and regulation of nuclear facilities and the safe handling of nuclear materials.  </w:t>
      </w:r>
      <w:r w:rsidR="003369B0">
        <w:rPr>
          <w:rFonts w:ascii="Arial" w:hAnsi="Arial" w:cs="Arial"/>
          <w:sz w:val="22"/>
          <w:szCs w:val="20"/>
        </w:rPr>
        <w:t>The nuclear-related discipline supported by this funding is intended to benefit nuclear</w:t>
      </w:r>
      <w:r w:rsidR="00FA298F">
        <w:rPr>
          <w:rFonts w:ascii="Arial" w:hAnsi="Arial" w:cs="Arial"/>
          <w:sz w:val="22"/>
          <w:szCs w:val="20"/>
        </w:rPr>
        <w:t xml:space="preserve"> safety and security</w:t>
      </w:r>
      <w:r w:rsidR="003369B0">
        <w:rPr>
          <w:rFonts w:ascii="Arial" w:hAnsi="Arial" w:cs="Arial"/>
          <w:sz w:val="22"/>
          <w:szCs w:val="20"/>
        </w:rPr>
        <w:t xml:space="preserve"> sector broadly.</w:t>
      </w:r>
    </w:p>
    <w:p w14:paraId="0B9340F1" w14:textId="77777777" w:rsidR="00173B6A" w:rsidRDefault="00173B6A" w:rsidP="00282286">
      <w:pPr>
        <w:rPr>
          <w:rFonts w:ascii="Arial" w:hAnsi="Arial" w:cs="Arial"/>
          <w:sz w:val="22"/>
          <w:szCs w:val="20"/>
        </w:rPr>
      </w:pPr>
    </w:p>
    <w:p w14:paraId="2B2F11B4" w14:textId="77777777" w:rsidR="002A3F22" w:rsidRPr="00341A0B" w:rsidRDefault="002A3F22" w:rsidP="00282286">
      <w:pPr>
        <w:rPr>
          <w:rFonts w:ascii="Arial" w:hAnsi="Arial" w:cs="Arial"/>
          <w:b/>
          <w:sz w:val="22"/>
          <w:szCs w:val="20"/>
        </w:rPr>
      </w:pPr>
      <w:r w:rsidRPr="00341A0B">
        <w:rPr>
          <w:rFonts w:ascii="Arial" w:hAnsi="Arial" w:cs="Arial"/>
          <w:b/>
          <w:sz w:val="22"/>
          <w:szCs w:val="20"/>
        </w:rPr>
        <w:t>Fellowship</w:t>
      </w:r>
    </w:p>
    <w:p w14:paraId="47C6EA0D" w14:textId="77777777" w:rsidR="002A3F22" w:rsidRDefault="002A3F22" w:rsidP="00282286">
      <w:pPr>
        <w:rPr>
          <w:rFonts w:ascii="Arial" w:hAnsi="Arial" w:cs="Arial"/>
          <w:sz w:val="22"/>
          <w:szCs w:val="20"/>
        </w:rPr>
      </w:pPr>
      <w:r w:rsidRPr="00341A0B">
        <w:rPr>
          <w:rFonts w:ascii="Arial" w:hAnsi="Arial" w:cs="Arial"/>
          <w:sz w:val="22"/>
          <w:szCs w:val="20"/>
        </w:rPr>
        <w:t xml:space="preserve">The </w:t>
      </w:r>
      <w:r w:rsidR="00E6462A" w:rsidRPr="00341A0B">
        <w:rPr>
          <w:rFonts w:ascii="Arial" w:hAnsi="Arial" w:cs="Arial"/>
          <w:sz w:val="22"/>
          <w:szCs w:val="20"/>
        </w:rPr>
        <w:t xml:space="preserve">primary </w:t>
      </w:r>
      <w:r w:rsidRPr="00341A0B">
        <w:rPr>
          <w:rFonts w:ascii="Arial" w:hAnsi="Arial" w:cs="Arial"/>
          <w:sz w:val="22"/>
          <w:szCs w:val="20"/>
        </w:rPr>
        <w:t>objective is to support</w:t>
      </w:r>
      <w:r w:rsidR="002D2746" w:rsidRPr="00341A0B">
        <w:rPr>
          <w:rFonts w:ascii="Arial" w:hAnsi="Arial" w:cs="Arial"/>
          <w:sz w:val="22"/>
          <w:szCs w:val="20"/>
        </w:rPr>
        <w:t xml:space="preserve"> fellowships for </w:t>
      </w:r>
      <w:r w:rsidRPr="00341A0B">
        <w:rPr>
          <w:rFonts w:ascii="Arial" w:hAnsi="Arial" w:cs="Arial"/>
          <w:sz w:val="22"/>
          <w:szCs w:val="20"/>
        </w:rPr>
        <w:t>nuclear science, engineering,</w:t>
      </w:r>
      <w:r w:rsidR="0034617F" w:rsidRPr="00341A0B">
        <w:rPr>
          <w:rFonts w:ascii="Arial" w:hAnsi="Arial" w:cs="Arial"/>
          <w:sz w:val="22"/>
          <w:szCs w:val="20"/>
        </w:rPr>
        <w:t xml:space="preserve"> technology</w:t>
      </w:r>
      <w:r w:rsidRPr="00341A0B">
        <w:rPr>
          <w:rFonts w:ascii="Arial" w:hAnsi="Arial" w:cs="Arial"/>
          <w:sz w:val="22"/>
          <w:szCs w:val="20"/>
        </w:rPr>
        <w:t xml:space="preserve"> and related disciplines to develop a workforce capable of supporting the design, construction, operation, and regulation of nuclear facilities and the safe handling of nuclear materials.</w:t>
      </w:r>
      <w:r w:rsidR="00AD6051" w:rsidRPr="00341A0B">
        <w:rPr>
          <w:rFonts w:ascii="Arial" w:hAnsi="Arial" w:cs="Arial"/>
          <w:sz w:val="22"/>
          <w:szCs w:val="20"/>
        </w:rPr>
        <w:t xml:space="preserve">  The nuclear related discipline supported by this funding is intended to benefit the nuclear sector broadly.</w:t>
      </w:r>
      <w:r w:rsidRPr="00ED486F">
        <w:rPr>
          <w:rFonts w:ascii="Arial" w:hAnsi="Arial" w:cs="Arial"/>
          <w:sz w:val="22"/>
          <w:szCs w:val="20"/>
        </w:rPr>
        <w:t xml:space="preserve">  </w:t>
      </w:r>
    </w:p>
    <w:p w14:paraId="350DCF63" w14:textId="77777777" w:rsidR="006A31A1" w:rsidRPr="006A31A1" w:rsidRDefault="006A31A1" w:rsidP="006A31A1">
      <w:pPr>
        <w:rPr>
          <w:rFonts w:ascii="Arial" w:hAnsi="Arial" w:cs="Arial"/>
          <w:sz w:val="22"/>
          <w:szCs w:val="20"/>
          <w:highlight w:val="yellow"/>
        </w:rPr>
      </w:pPr>
    </w:p>
    <w:p w14:paraId="6DD9DA8F" w14:textId="77777777" w:rsidR="000932AC" w:rsidRPr="00BE0AE2" w:rsidRDefault="000932AC" w:rsidP="006A31A1">
      <w:pPr>
        <w:rPr>
          <w:rFonts w:ascii="Arial" w:hAnsi="Arial" w:cs="Arial"/>
          <w:b/>
          <w:sz w:val="22"/>
          <w:szCs w:val="20"/>
        </w:rPr>
      </w:pPr>
      <w:r w:rsidRPr="00BE0AE2">
        <w:rPr>
          <w:rFonts w:ascii="Arial" w:hAnsi="Arial" w:cs="Arial"/>
          <w:b/>
          <w:sz w:val="22"/>
          <w:szCs w:val="20"/>
        </w:rPr>
        <w:t>Faculty Development</w:t>
      </w:r>
    </w:p>
    <w:p w14:paraId="59A298BB" w14:textId="77777777" w:rsidR="00E6462A" w:rsidRDefault="00E6462A" w:rsidP="00E6462A">
      <w:pPr>
        <w:rPr>
          <w:rFonts w:ascii="Arial" w:hAnsi="Arial" w:cs="Arial"/>
          <w:sz w:val="22"/>
          <w:szCs w:val="20"/>
        </w:rPr>
      </w:pPr>
      <w:r>
        <w:rPr>
          <w:rFonts w:ascii="Arial" w:hAnsi="Arial" w:cs="Arial"/>
          <w:sz w:val="22"/>
          <w:szCs w:val="20"/>
        </w:rPr>
        <w:t xml:space="preserve">The primary objective is to support faculty development for </w:t>
      </w:r>
      <w:r w:rsidRPr="00ED486F">
        <w:rPr>
          <w:rFonts w:ascii="Arial" w:hAnsi="Arial" w:cs="Arial"/>
          <w:sz w:val="22"/>
          <w:szCs w:val="20"/>
        </w:rPr>
        <w:t xml:space="preserve">nuclear science, engineering, </w:t>
      </w:r>
      <w:r>
        <w:rPr>
          <w:rFonts w:ascii="Arial" w:hAnsi="Arial" w:cs="Arial"/>
          <w:sz w:val="22"/>
          <w:szCs w:val="20"/>
        </w:rPr>
        <w:t xml:space="preserve">technology </w:t>
      </w:r>
      <w:r w:rsidRPr="00ED486F">
        <w:rPr>
          <w:rFonts w:ascii="Arial" w:hAnsi="Arial" w:cs="Arial"/>
          <w:sz w:val="22"/>
          <w:szCs w:val="20"/>
        </w:rPr>
        <w:t xml:space="preserve">and </w:t>
      </w:r>
      <w:r>
        <w:rPr>
          <w:rFonts w:ascii="Arial" w:hAnsi="Arial" w:cs="Arial"/>
          <w:sz w:val="22"/>
          <w:szCs w:val="20"/>
        </w:rPr>
        <w:t xml:space="preserve">related </w:t>
      </w:r>
      <w:r w:rsidRPr="00ED486F">
        <w:rPr>
          <w:rFonts w:ascii="Arial" w:hAnsi="Arial" w:cs="Arial"/>
          <w:sz w:val="22"/>
          <w:szCs w:val="20"/>
        </w:rPr>
        <w:t xml:space="preserve">disciplines </w:t>
      </w:r>
      <w:r>
        <w:rPr>
          <w:rFonts w:ascii="Arial" w:hAnsi="Arial" w:cs="Arial"/>
          <w:sz w:val="22"/>
          <w:szCs w:val="20"/>
        </w:rPr>
        <w:t xml:space="preserve">to </w:t>
      </w:r>
      <w:r w:rsidRPr="00ED486F">
        <w:rPr>
          <w:rFonts w:ascii="Arial" w:hAnsi="Arial" w:cs="Arial"/>
          <w:sz w:val="22"/>
          <w:szCs w:val="20"/>
        </w:rPr>
        <w:t xml:space="preserve">develop a workforce capable of supporting the design, construction, operation, and regulation of nuclear facilities and the safe handling of nuclear materials.  </w:t>
      </w:r>
      <w:r w:rsidR="001944FA">
        <w:rPr>
          <w:rFonts w:ascii="Arial" w:hAnsi="Arial" w:cs="Arial"/>
          <w:sz w:val="22"/>
          <w:szCs w:val="20"/>
        </w:rPr>
        <w:t>Proposed faculty can be supported for up to one 3 year period.</w:t>
      </w:r>
    </w:p>
    <w:p w14:paraId="4DCA36A4" w14:textId="77777777" w:rsidR="00E6462A" w:rsidRDefault="00E6462A" w:rsidP="006A31A1">
      <w:pPr>
        <w:rPr>
          <w:rFonts w:ascii="Arial" w:hAnsi="Arial" w:cs="Arial"/>
          <w:sz w:val="22"/>
          <w:szCs w:val="20"/>
        </w:rPr>
      </w:pPr>
    </w:p>
    <w:p w14:paraId="619F2351" w14:textId="5EDF5177" w:rsidR="006A31A1" w:rsidRPr="00BE0AE2" w:rsidRDefault="006A31A1" w:rsidP="006A31A1">
      <w:pPr>
        <w:rPr>
          <w:rFonts w:ascii="Arial" w:hAnsi="Arial" w:cs="Arial"/>
          <w:sz w:val="22"/>
          <w:szCs w:val="22"/>
        </w:rPr>
      </w:pPr>
      <w:r w:rsidRPr="00BE0AE2">
        <w:rPr>
          <w:rFonts w:ascii="Arial" w:hAnsi="Arial" w:cs="Arial"/>
          <w:sz w:val="22"/>
          <w:szCs w:val="20"/>
        </w:rPr>
        <w:t>The objectives are to attract and retain highly-qualified individuals in academic teaching careers.  The grants specifically target probationary, tenure-track faculty during the first 6 years of their career and new faculty hires in the following academic areas:  Nuclear</w:t>
      </w:r>
      <w:r w:rsidR="00FA298F">
        <w:rPr>
          <w:rFonts w:ascii="Arial" w:hAnsi="Arial" w:cs="Arial"/>
          <w:sz w:val="22"/>
          <w:szCs w:val="20"/>
        </w:rPr>
        <w:t>, Mechanical, Civil, Environmental, Electrical, Fire Protection, and Materials Sciences</w:t>
      </w:r>
      <w:r w:rsidRPr="00BE0AE2">
        <w:rPr>
          <w:rFonts w:ascii="Arial" w:hAnsi="Arial" w:cs="Arial"/>
          <w:sz w:val="22"/>
          <w:szCs w:val="20"/>
        </w:rPr>
        <w:t xml:space="preserve"> Engineering</w:t>
      </w:r>
      <w:r w:rsidR="00FA298F">
        <w:rPr>
          <w:rFonts w:ascii="Arial" w:hAnsi="Arial" w:cs="Arial"/>
          <w:sz w:val="22"/>
          <w:szCs w:val="20"/>
        </w:rPr>
        <w:t xml:space="preserve"> as well as </w:t>
      </w:r>
      <w:r w:rsidRPr="00BE0AE2">
        <w:rPr>
          <w:rFonts w:ascii="Arial" w:hAnsi="Arial" w:cs="Arial"/>
          <w:sz w:val="22"/>
          <w:szCs w:val="20"/>
        </w:rPr>
        <w:t>Health Physics</w:t>
      </w:r>
      <w:r w:rsidR="00FA298F">
        <w:rPr>
          <w:rFonts w:ascii="Arial" w:hAnsi="Arial" w:cs="Arial"/>
          <w:sz w:val="22"/>
          <w:szCs w:val="20"/>
        </w:rPr>
        <w:t xml:space="preserve">.  The NRC has interest in topics including </w:t>
      </w:r>
      <w:r w:rsidR="00341A0B">
        <w:rPr>
          <w:rFonts w:ascii="Arial" w:hAnsi="Arial" w:cs="Arial"/>
          <w:sz w:val="22"/>
          <w:szCs w:val="20"/>
        </w:rPr>
        <w:t xml:space="preserve">but not limited to </w:t>
      </w:r>
      <w:r w:rsidR="00FA298F">
        <w:rPr>
          <w:rFonts w:ascii="Arial" w:hAnsi="Arial" w:cs="Arial"/>
          <w:sz w:val="22"/>
          <w:szCs w:val="20"/>
        </w:rPr>
        <w:t>Fuels, Neutronics, Thermal-hydraulics, Accident-Progression (e.g., performance of safety relief valves), Consequence</w:t>
      </w:r>
      <w:r w:rsidRPr="00BE0AE2">
        <w:rPr>
          <w:rFonts w:ascii="Arial" w:hAnsi="Arial" w:cs="Arial"/>
          <w:sz w:val="22"/>
          <w:szCs w:val="20"/>
        </w:rPr>
        <w:t xml:space="preserve">, </w:t>
      </w:r>
      <w:r w:rsidR="00FA298F">
        <w:rPr>
          <w:rFonts w:ascii="Arial" w:hAnsi="Arial" w:cs="Arial"/>
          <w:sz w:val="22"/>
          <w:szCs w:val="20"/>
        </w:rPr>
        <w:t xml:space="preserve">Emergency Preparedness, and Radiation Protection Analysis; </w:t>
      </w:r>
      <w:r w:rsidRPr="00BE0AE2">
        <w:rPr>
          <w:rFonts w:ascii="Arial" w:hAnsi="Arial" w:cs="Arial"/>
          <w:sz w:val="22"/>
          <w:szCs w:val="20"/>
        </w:rPr>
        <w:t>Radiochemistry, Probabili</w:t>
      </w:r>
      <w:r w:rsidR="00942CA5">
        <w:rPr>
          <w:rFonts w:ascii="Arial" w:hAnsi="Arial" w:cs="Arial"/>
          <w:sz w:val="22"/>
          <w:szCs w:val="20"/>
        </w:rPr>
        <w:t>s</w:t>
      </w:r>
      <w:r w:rsidRPr="00BE0AE2">
        <w:rPr>
          <w:rFonts w:ascii="Arial" w:hAnsi="Arial" w:cs="Arial"/>
          <w:sz w:val="22"/>
          <w:szCs w:val="20"/>
        </w:rPr>
        <w:t>t</w:t>
      </w:r>
      <w:r w:rsidR="00942CA5">
        <w:rPr>
          <w:rFonts w:ascii="Arial" w:hAnsi="Arial" w:cs="Arial"/>
          <w:sz w:val="22"/>
          <w:szCs w:val="20"/>
        </w:rPr>
        <w:t>ic</w:t>
      </w:r>
      <w:r w:rsidR="00FA298F">
        <w:rPr>
          <w:rFonts w:ascii="Arial" w:hAnsi="Arial" w:cs="Arial"/>
          <w:sz w:val="22"/>
          <w:szCs w:val="20"/>
        </w:rPr>
        <w:t xml:space="preserve"> Risk Assessment, </w:t>
      </w:r>
      <w:r w:rsidR="00942CA5">
        <w:rPr>
          <w:rFonts w:ascii="Arial" w:hAnsi="Arial" w:cs="Arial"/>
          <w:sz w:val="22"/>
          <w:szCs w:val="20"/>
        </w:rPr>
        <w:t>Seismology,</w:t>
      </w:r>
      <w:r w:rsidRPr="00BE0AE2">
        <w:rPr>
          <w:rFonts w:ascii="Arial" w:hAnsi="Arial" w:cs="Arial"/>
          <w:sz w:val="22"/>
          <w:szCs w:val="20"/>
        </w:rPr>
        <w:t xml:space="preserve"> </w:t>
      </w:r>
      <w:r w:rsidR="00FA298F">
        <w:rPr>
          <w:rFonts w:ascii="Arial" w:hAnsi="Arial" w:cs="Arial"/>
          <w:sz w:val="22"/>
          <w:szCs w:val="20"/>
        </w:rPr>
        <w:t xml:space="preserve">Fire Risk Analysis, advanced reactor (non-light water reactor), safety systems </w:t>
      </w:r>
      <w:r w:rsidRPr="00BE0AE2">
        <w:rPr>
          <w:rFonts w:ascii="Arial" w:hAnsi="Arial" w:cs="Arial"/>
          <w:sz w:val="22"/>
          <w:szCs w:val="20"/>
        </w:rPr>
        <w:t xml:space="preserve">and </w:t>
      </w:r>
      <w:r w:rsidR="00FA298F">
        <w:rPr>
          <w:rFonts w:ascii="Arial" w:hAnsi="Arial" w:cs="Arial"/>
          <w:sz w:val="22"/>
          <w:szCs w:val="20"/>
        </w:rPr>
        <w:t xml:space="preserve">other </w:t>
      </w:r>
      <w:r w:rsidRPr="00BE0AE2">
        <w:rPr>
          <w:rFonts w:ascii="Arial" w:hAnsi="Arial" w:cs="Arial"/>
          <w:sz w:val="22"/>
          <w:szCs w:val="20"/>
        </w:rPr>
        <w:t xml:space="preserve">related disciplines.  </w:t>
      </w:r>
    </w:p>
    <w:p w14:paraId="311AD04A" w14:textId="77777777" w:rsidR="006A31A1" w:rsidRPr="00BE0AE2" w:rsidRDefault="006A31A1" w:rsidP="006A31A1">
      <w:pPr>
        <w:rPr>
          <w:rFonts w:ascii="Arial" w:hAnsi="Arial" w:cs="Arial"/>
          <w:sz w:val="22"/>
          <w:szCs w:val="20"/>
        </w:rPr>
      </w:pPr>
    </w:p>
    <w:p w14:paraId="6CB57601" w14:textId="77777777" w:rsidR="006A31A1" w:rsidRPr="00BE0AE2" w:rsidRDefault="006A31A1" w:rsidP="006A31A1">
      <w:pPr>
        <w:rPr>
          <w:rFonts w:ascii="Arial" w:hAnsi="Arial" w:cs="Arial"/>
          <w:sz w:val="22"/>
          <w:szCs w:val="20"/>
        </w:rPr>
      </w:pPr>
      <w:r w:rsidRPr="00BE0AE2">
        <w:rPr>
          <w:rFonts w:ascii="Arial" w:hAnsi="Arial" w:cs="Arial"/>
          <w:sz w:val="22"/>
          <w:szCs w:val="20"/>
        </w:rPr>
        <w:t xml:space="preserve">Grants may include support for developing applications for </w:t>
      </w:r>
      <w:r w:rsidR="007747D3">
        <w:rPr>
          <w:rFonts w:ascii="Arial" w:hAnsi="Arial" w:cs="Arial"/>
          <w:sz w:val="22"/>
          <w:szCs w:val="20"/>
        </w:rPr>
        <w:t xml:space="preserve">new </w:t>
      </w:r>
      <w:r w:rsidRPr="00BE0AE2">
        <w:rPr>
          <w:rFonts w:ascii="Arial" w:hAnsi="Arial" w:cs="Arial"/>
          <w:sz w:val="22"/>
          <w:szCs w:val="20"/>
        </w:rPr>
        <w:t xml:space="preserve">research </w:t>
      </w:r>
      <w:r w:rsidR="00BE0AE2">
        <w:rPr>
          <w:rFonts w:ascii="Arial" w:hAnsi="Arial" w:cs="Arial"/>
          <w:sz w:val="22"/>
          <w:szCs w:val="20"/>
        </w:rPr>
        <w:t xml:space="preserve">or </w:t>
      </w:r>
      <w:r w:rsidRPr="00BE0AE2">
        <w:rPr>
          <w:rFonts w:ascii="Arial" w:hAnsi="Arial" w:cs="Arial"/>
          <w:sz w:val="22"/>
          <w:szCs w:val="20"/>
        </w:rPr>
        <w:t xml:space="preserve">continuing research projects in their areas of expertise.  The program provides support to enable newer faculty to enhance their careers as professors and researchers in the university department where employed.  The research supported by this announcement is intended to benefit the nuclear sector broadly.  </w:t>
      </w:r>
    </w:p>
    <w:p w14:paraId="087CFD60" w14:textId="77777777" w:rsidR="000B0D05" w:rsidRDefault="000B0D05" w:rsidP="00282286">
      <w:pPr>
        <w:rPr>
          <w:rFonts w:ascii="Arial" w:hAnsi="Arial" w:cs="Arial"/>
          <w:b/>
          <w:sz w:val="22"/>
          <w:szCs w:val="20"/>
        </w:rPr>
      </w:pPr>
    </w:p>
    <w:p w14:paraId="3E110CD7" w14:textId="77777777" w:rsidR="006A31A1" w:rsidRPr="00BE0AE2" w:rsidRDefault="000932AC" w:rsidP="00282286">
      <w:pPr>
        <w:rPr>
          <w:rFonts w:ascii="Arial" w:hAnsi="Arial" w:cs="Arial"/>
          <w:b/>
          <w:sz w:val="22"/>
          <w:szCs w:val="20"/>
        </w:rPr>
      </w:pPr>
      <w:r w:rsidRPr="00BE0AE2">
        <w:rPr>
          <w:rFonts w:ascii="Arial" w:hAnsi="Arial" w:cs="Arial"/>
          <w:b/>
          <w:sz w:val="22"/>
          <w:szCs w:val="20"/>
        </w:rPr>
        <w:t>Trade School and Community College</w:t>
      </w:r>
      <w:r w:rsidR="003369B0">
        <w:rPr>
          <w:rFonts w:ascii="Arial" w:hAnsi="Arial" w:cs="Arial"/>
          <w:b/>
          <w:sz w:val="22"/>
          <w:szCs w:val="20"/>
        </w:rPr>
        <w:t xml:space="preserve"> Scholarships </w:t>
      </w:r>
    </w:p>
    <w:p w14:paraId="2F265A17" w14:textId="77777777" w:rsidR="00342A65" w:rsidRDefault="00342A65" w:rsidP="006A31A1">
      <w:pPr>
        <w:rPr>
          <w:rFonts w:ascii="Arial" w:hAnsi="Arial" w:cs="Arial"/>
          <w:sz w:val="22"/>
          <w:szCs w:val="22"/>
          <w:highlight w:val="green"/>
        </w:rPr>
      </w:pPr>
      <w:r w:rsidRPr="00BA0C23">
        <w:rPr>
          <w:rFonts w:ascii="Arial" w:hAnsi="Arial" w:cs="Arial"/>
          <w:sz w:val="22"/>
          <w:szCs w:val="20"/>
        </w:rPr>
        <w:t xml:space="preserve">The </w:t>
      </w:r>
      <w:r w:rsidR="00E6462A">
        <w:rPr>
          <w:rFonts w:ascii="Arial" w:hAnsi="Arial" w:cs="Arial"/>
          <w:sz w:val="22"/>
          <w:szCs w:val="20"/>
        </w:rPr>
        <w:t xml:space="preserve">primary </w:t>
      </w:r>
      <w:r>
        <w:rPr>
          <w:rFonts w:ascii="Arial" w:hAnsi="Arial" w:cs="Arial"/>
          <w:sz w:val="22"/>
          <w:szCs w:val="20"/>
        </w:rPr>
        <w:t>objective</w:t>
      </w:r>
      <w:r w:rsidRPr="00BA0C23">
        <w:rPr>
          <w:rFonts w:ascii="Arial" w:hAnsi="Arial" w:cs="Arial"/>
          <w:sz w:val="22"/>
          <w:szCs w:val="20"/>
        </w:rPr>
        <w:t xml:space="preserve"> </w:t>
      </w:r>
      <w:r w:rsidR="0034617F">
        <w:rPr>
          <w:rFonts w:ascii="Arial" w:hAnsi="Arial" w:cs="Arial"/>
          <w:sz w:val="22"/>
          <w:szCs w:val="20"/>
        </w:rPr>
        <w:t xml:space="preserve">is </w:t>
      </w:r>
      <w:r w:rsidRPr="00BA0C23">
        <w:rPr>
          <w:rFonts w:ascii="Arial" w:hAnsi="Arial" w:cs="Arial"/>
          <w:sz w:val="22"/>
          <w:szCs w:val="20"/>
        </w:rPr>
        <w:t>to support</w:t>
      </w:r>
      <w:r w:rsidR="002D2746">
        <w:rPr>
          <w:rFonts w:ascii="Arial" w:hAnsi="Arial" w:cs="Arial"/>
          <w:sz w:val="22"/>
          <w:szCs w:val="20"/>
        </w:rPr>
        <w:t xml:space="preserve"> scholarships for</w:t>
      </w:r>
      <w:r w:rsidRPr="00BA0C23">
        <w:rPr>
          <w:rFonts w:ascii="Arial" w:hAnsi="Arial" w:cs="Arial"/>
          <w:sz w:val="22"/>
          <w:szCs w:val="20"/>
        </w:rPr>
        <w:t xml:space="preserve"> nuclear science, engineering, technology, and related disciplines to develop a workforce capable of supporting the design, construction, operation, and regulation of nuclear facilities and the safe handling of nuclear materials.  </w:t>
      </w:r>
      <w:r w:rsidR="003369B0">
        <w:rPr>
          <w:rFonts w:ascii="Arial" w:hAnsi="Arial" w:cs="Arial"/>
          <w:sz w:val="22"/>
          <w:szCs w:val="20"/>
        </w:rPr>
        <w:t>The nuclear-related discipline supported by this funding is intended to benefit the nuclear sector broadly.</w:t>
      </w:r>
    </w:p>
    <w:p w14:paraId="6D5AF0DB" w14:textId="77777777" w:rsidR="006A31A1" w:rsidRPr="006A31A1" w:rsidRDefault="006A31A1" w:rsidP="006A31A1">
      <w:pPr>
        <w:rPr>
          <w:rFonts w:ascii="Arial" w:hAnsi="Arial" w:cs="Arial"/>
          <w:sz w:val="22"/>
          <w:szCs w:val="20"/>
          <w:highlight w:val="yellow"/>
        </w:rPr>
      </w:pPr>
    </w:p>
    <w:p w14:paraId="54D6ECDB" w14:textId="77777777" w:rsidR="003F2EF0" w:rsidRPr="00BE0AE2" w:rsidRDefault="003F2EF0" w:rsidP="003F2EF0">
      <w:pPr>
        <w:rPr>
          <w:rFonts w:ascii="Arial" w:hAnsi="Arial" w:cs="Arial"/>
          <w:sz w:val="22"/>
          <w:szCs w:val="22"/>
        </w:rPr>
      </w:pPr>
      <w:r w:rsidRPr="00BE0AE2">
        <w:rPr>
          <w:rFonts w:ascii="Arial" w:hAnsi="Arial" w:cs="Arial"/>
          <w:sz w:val="22"/>
          <w:szCs w:val="20"/>
        </w:rPr>
        <w:t xml:space="preserve">See </w:t>
      </w:r>
      <w:hyperlink w:anchor="SectionVIII" w:history="1">
        <w:r w:rsidRPr="00BE0AE2">
          <w:rPr>
            <w:rFonts w:ascii="Arial" w:hAnsi="Arial" w:cs="Arial"/>
            <w:color w:val="0000FF"/>
            <w:sz w:val="22"/>
            <w:szCs w:val="20"/>
            <w:u w:val="single"/>
          </w:rPr>
          <w:t>Section VIII, Other Information - Required Federal Citations</w:t>
        </w:r>
      </w:hyperlink>
      <w:r w:rsidRPr="00BE0AE2">
        <w:t>,</w:t>
      </w:r>
      <w:r w:rsidRPr="00BE0AE2">
        <w:rPr>
          <w:sz w:val="22"/>
          <w:szCs w:val="20"/>
        </w:rPr>
        <w:t xml:space="preserve"> </w:t>
      </w:r>
      <w:r w:rsidRPr="00BE0AE2">
        <w:rPr>
          <w:rFonts w:ascii="Arial" w:hAnsi="Arial" w:cs="Arial"/>
          <w:sz w:val="22"/>
          <w:szCs w:val="20"/>
        </w:rPr>
        <w:t>for policies related to this announcement</w:t>
      </w:r>
      <w:r w:rsidRPr="00BE0AE2">
        <w:rPr>
          <w:sz w:val="22"/>
        </w:rPr>
        <w:t>.</w:t>
      </w:r>
    </w:p>
    <w:p w14:paraId="3DFC7630" w14:textId="77777777" w:rsidR="00BB23B7" w:rsidRDefault="00BB23B7" w:rsidP="003848B1">
      <w:pPr>
        <w:rPr>
          <w:rFonts w:ascii="Arial" w:hAnsi="Arial" w:cs="Arial"/>
          <w:sz w:val="22"/>
          <w:szCs w:val="22"/>
        </w:rPr>
      </w:pPr>
    </w:p>
    <w:p w14:paraId="774E33D5" w14:textId="77777777" w:rsidR="003848B1" w:rsidRPr="00BD3376" w:rsidRDefault="002D0674" w:rsidP="003848B1">
      <w:pPr>
        <w:rPr>
          <w:rFonts w:ascii="Arial" w:hAnsi="Arial" w:cs="Arial"/>
          <w:sz w:val="22"/>
          <w:szCs w:val="22"/>
        </w:rPr>
      </w:pPr>
      <w:r>
        <w:rPr>
          <w:rFonts w:ascii="Arial" w:hAnsi="Arial" w:cs="Arial"/>
          <w:sz w:val="22"/>
          <w:szCs w:val="22"/>
        </w:rPr>
        <w:pict w14:anchorId="650A37C0">
          <v:rect id="_x0000_i1029" style="width:6in;height:1.5pt" o:hralign="center" o:hrstd="t" o:hrnoshade="t" o:hr="t" fillcolor="#999" stroked="f"/>
        </w:pict>
      </w:r>
    </w:p>
    <w:p w14:paraId="0E277BF3" w14:textId="77777777" w:rsidR="003848B1" w:rsidRDefault="003848B1" w:rsidP="003848B1">
      <w:pPr>
        <w:rPr>
          <w:rFonts w:ascii="Arial" w:hAnsi="Arial" w:cs="Arial"/>
          <w:sz w:val="22"/>
          <w:szCs w:val="22"/>
        </w:rPr>
      </w:pPr>
      <w:bookmarkStart w:id="4" w:name="SectionII"/>
      <w:r w:rsidRPr="00D84CE6">
        <w:rPr>
          <w:rStyle w:val="heading31"/>
          <w:color w:val="000000"/>
          <w:sz w:val="24"/>
          <w:szCs w:val="24"/>
        </w:rPr>
        <w:t xml:space="preserve">Section II. </w:t>
      </w:r>
      <w:r>
        <w:rPr>
          <w:rStyle w:val="heading31"/>
          <w:color w:val="000000"/>
          <w:sz w:val="24"/>
          <w:szCs w:val="24"/>
        </w:rPr>
        <w:t xml:space="preserve"> </w:t>
      </w:r>
      <w:r w:rsidRPr="00D84CE6">
        <w:rPr>
          <w:rStyle w:val="heading31"/>
          <w:color w:val="000000"/>
          <w:sz w:val="24"/>
          <w:szCs w:val="24"/>
        </w:rPr>
        <w:t>Award Information</w:t>
      </w:r>
      <w:bookmarkEnd w:id="4"/>
      <w:r w:rsidRPr="00BD3376">
        <w:rPr>
          <w:rFonts w:ascii="Arial" w:hAnsi="Arial" w:cs="Arial"/>
          <w:sz w:val="22"/>
          <w:szCs w:val="22"/>
        </w:rPr>
        <w:t xml:space="preserve"> </w:t>
      </w:r>
    </w:p>
    <w:p w14:paraId="1BCADFA3" w14:textId="77777777" w:rsidR="003848B1" w:rsidRDefault="003848B1" w:rsidP="003848B1">
      <w:pPr>
        <w:rPr>
          <w:rFonts w:ascii="Arial" w:hAnsi="Arial" w:cs="Arial"/>
          <w:sz w:val="22"/>
          <w:szCs w:val="22"/>
        </w:rPr>
      </w:pPr>
    </w:p>
    <w:p w14:paraId="50F23932" w14:textId="77777777" w:rsidR="00D5152C" w:rsidRPr="00063B65" w:rsidRDefault="00BE0AE2" w:rsidP="00D5152C">
      <w:pPr>
        <w:autoSpaceDE w:val="0"/>
        <w:autoSpaceDN w:val="0"/>
        <w:adjustRightInd w:val="0"/>
        <w:rPr>
          <w:rStyle w:val="heading31"/>
        </w:rPr>
      </w:pPr>
      <w:r>
        <w:rPr>
          <w:rStyle w:val="heading31"/>
        </w:rPr>
        <w:t>1</w:t>
      </w:r>
      <w:r w:rsidR="00D5152C" w:rsidRPr="00063B65">
        <w:rPr>
          <w:rStyle w:val="heading31"/>
        </w:rPr>
        <w:t>. Cost Sharing</w:t>
      </w:r>
      <w:r w:rsidR="00D5152C">
        <w:rPr>
          <w:rStyle w:val="heading31"/>
        </w:rPr>
        <w:t xml:space="preserve"> or Matching</w:t>
      </w:r>
      <w:r w:rsidR="00D5152C" w:rsidRPr="00063B65">
        <w:rPr>
          <w:rStyle w:val="heading31"/>
        </w:rPr>
        <w:t xml:space="preserve"> </w:t>
      </w:r>
    </w:p>
    <w:p w14:paraId="778909DA" w14:textId="77777777" w:rsidR="00D5152C" w:rsidRPr="000E3AA2" w:rsidRDefault="00D5152C" w:rsidP="00D5152C">
      <w:pPr>
        <w:rPr>
          <w:rFonts w:ascii="Arial" w:hAnsi="Arial" w:cs="Arial"/>
          <w:b/>
          <w:sz w:val="22"/>
          <w:szCs w:val="22"/>
        </w:rPr>
      </w:pPr>
    </w:p>
    <w:p w14:paraId="5F4BF677" w14:textId="77777777" w:rsidR="00F65DAA" w:rsidRDefault="00F65DAA" w:rsidP="009D2140">
      <w:pPr>
        <w:rPr>
          <w:rFonts w:ascii="Arial" w:hAnsi="Arial" w:cs="Arial"/>
          <w:sz w:val="22"/>
          <w:szCs w:val="20"/>
        </w:rPr>
      </w:pPr>
      <w:r w:rsidRPr="00ED486F">
        <w:rPr>
          <w:rFonts w:ascii="Arial" w:hAnsi="Arial" w:cs="Arial"/>
          <w:sz w:val="22"/>
          <w:szCs w:val="20"/>
        </w:rPr>
        <w:t>Cost sharing</w:t>
      </w:r>
      <w:r w:rsidR="002D2746">
        <w:rPr>
          <w:rFonts w:ascii="Arial" w:hAnsi="Arial" w:cs="Arial"/>
          <w:sz w:val="22"/>
          <w:szCs w:val="20"/>
        </w:rPr>
        <w:t xml:space="preserve"> or matching</w:t>
      </w:r>
      <w:r w:rsidRPr="00ED486F">
        <w:rPr>
          <w:rFonts w:ascii="Arial" w:hAnsi="Arial" w:cs="Arial"/>
          <w:sz w:val="22"/>
          <w:szCs w:val="20"/>
        </w:rPr>
        <w:t xml:space="preserve"> is not required.</w:t>
      </w:r>
      <w:r>
        <w:rPr>
          <w:rFonts w:ascii="Arial" w:hAnsi="Arial" w:cs="Arial"/>
          <w:sz w:val="22"/>
          <w:szCs w:val="20"/>
        </w:rPr>
        <w:t xml:space="preserve"> However, i</w:t>
      </w:r>
      <w:r w:rsidRPr="00ED486F">
        <w:rPr>
          <w:rFonts w:ascii="Arial" w:hAnsi="Arial" w:cs="Arial"/>
          <w:sz w:val="22"/>
          <w:szCs w:val="20"/>
        </w:rPr>
        <w:t xml:space="preserve">nstitutions are encouraged to </w:t>
      </w:r>
      <w:r w:rsidR="002D2746">
        <w:rPr>
          <w:rFonts w:ascii="Arial" w:hAnsi="Arial" w:cs="Arial"/>
          <w:sz w:val="22"/>
          <w:szCs w:val="20"/>
        </w:rPr>
        <w:t xml:space="preserve">cost share or match </w:t>
      </w:r>
      <w:r w:rsidRPr="00ED486F">
        <w:rPr>
          <w:rFonts w:ascii="Arial" w:hAnsi="Arial" w:cs="Arial"/>
          <w:sz w:val="22"/>
          <w:szCs w:val="20"/>
        </w:rPr>
        <w:t xml:space="preserve">NRC funding </w:t>
      </w:r>
      <w:r>
        <w:rPr>
          <w:rFonts w:ascii="Arial" w:hAnsi="Arial" w:cs="Arial"/>
          <w:sz w:val="22"/>
          <w:szCs w:val="20"/>
        </w:rPr>
        <w:t xml:space="preserve">(non-Federal funds) </w:t>
      </w:r>
      <w:r w:rsidRPr="00ED486F">
        <w:rPr>
          <w:rFonts w:ascii="Arial" w:hAnsi="Arial" w:cs="Arial"/>
          <w:sz w:val="22"/>
          <w:szCs w:val="20"/>
        </w:rPr>
        <w:t>to enhance the benefits of the N</w:t>
      </w:r>
      <w:r w:rsidRPr="005379B9">
        <w:rPr>
          <w:rFonts w:ascii="Arial" w:hAnsi="Arial" w:cs="Arial"/>
          <w:sz w:val="22"/>
          <w:szCs w:val="20"/>
        </w:rPr>
        <w:t xml:space="preserve">RC grant. For purposes of this announcement, </w:t>
      </w:r>
      <w:r w:rsidR="002D2746">
        <w:rPr>
          <w:rFonts w:ascii="Arial" w:hAnsi="Arial" w:cs="Arial"/>
          <w:sz w:val="22"/>
          <w:szCs w:val="20"/>
        </w:rPr>
        <w:t>cost sharing or matching</w:t>
      </w:r>
      <w:r w:rsidRPr="005379B9">
        <w:rPr>
          <w:rFonts w:ascii="Arial" w:hAnsi="Arial" w:cs="Arial"/>
          <w:sz w:val="22"/>
          <w:szCs w:val="20"/>
        </w:rPr>
        <w:t xml:space="preserve"> means additional contributions (either financial or in-kind) that enhance the overall goals of the scholarship</w:t>
      </w:r>
      <w:r w:rsidR="00D47559">
        <w:rPr>
          <w:rFonts w:ascii="Arial" w:hAnsi="Arial" w:cs="Arial"/>
          <w:sz w:val="22"/>
          <w:szCs w:val="20"/>
        </w:rPr>
        <w:t xml:space="preserve">, </w:t>
      </w:r>
      <w:r w:rsidR="00D47559" w:rsidRPr="005379B9">
        <w:rPr>
          <w:rFonts w:ascii="Arial" w:hAnsi="Arial" w:cs="Arial"/>
          <w:sz w:val="22"/>
          <w:szCs w:val="20"/>
        </w:rPr>
        <w:t>fellowship</w:t>
      </w:r>
      <w:r w:rsidR="00D47559">
        <w:rPr>
          <w:rFonts w:ascii="Arial" w:hAnsi="Arial" w:cs="Arial"/>
          <w:sz w:val="22"/>
          <w:szCs w:val="20"/>
        </w:rPr>
        <w:t>, faculty development, and trade school and community college grant</w:t>
      </w:r>
      <w:r w:rsidRPr="005379B9">
        <w:rPr>
          <w:rFonts w:ascii="Arial" w:hAnsi="Arial" w:cs="Arial"/>
          <w:sz w:val="22"/>
          <w:szCs w:val="20"/>
        </w:rPr>
        <w:t xml:space="preserve"> program</w:t>
      </w:r>
      <w:r w:rsidR="00D47559">
        <w:rPr>
          <w:rFonts w:ascii="Arial" w:hAnsi="Arial" w:cs="Arial"/>
          <w:sz w:val="22"/>
          <w:szCs w:val="20"/>
        </w:rPr>
        <w:t>s</w:t>
      </w:r>
      <w:r w:rsidRPr="005379B9">
        <w:rPr>
          <w:rFonts w:ascii="Arial" w:hAnsi="Arial" w:cs="Arial"/>
          <w:sz w:val="22"/>
          <w:szCs w:val="20"/>
        </w:rPr>
        <w:t xml:space="preserve">. </w:t>
      </w:r>
      <w:r w:rsidR="00454F8D">
        <w:rPr>
          <w:rFonts w:ascii="Arial" w:hAnsi="Arial" w:cs="Arial"/>
          <w:sz w:val="22"/>
          <w:szCs w:val="20"/>
        </w:rPr>
        <w:t xml:space="preserve">Cost sharing or matching </w:t>
      </w:r>
      <w:r w:rsidRPr="005379B9">
        <w:rPr>
          <w:rFonts w:ascii="Arial" w:hAnsi="Arial" w:cs="Arial"/>
          <w:sz w:val="22"/>
          <w:szCs w:val="20"/>
        </w:rPr>
        <w:t>may be used to build infrastructure in nuclear and related disciplines and may include a variety of areas ranging from support of students to facility improvements or expansion.</w:t>
      </w:r>
      <w:r w:rsidR="009D2140" w:rsidRPr="005379B9">
        <w:rPr>
          <w:rFonts w:ascii="Arial" w:hAnsi="Arial" w:cs="Arial"/>
          <w:sz w:val="22"/>
          <w:szCs w:val="20"/>
        </w:rPr>
        <w:t xml:space="preserve"> </w:t>
      </w:r>
      <w:r w:rsidR="007253EF" w:rsidRPr="005379B9">
        <w:rPr>
          <w:rFonts w:ascii="Arial" w:hAnsi="Arial" w:cs="Arial"/>
          <w:sz w:val="22"/>
          <w:szCs w:val="20"/>
        </w:rPr>
        <w:t>A</w:t>
      </w:r>
      <w:r w:rsidR="007253EF" w:rsidRPr="00ED486F">
        <w:rPr>
          <w:rFonts w:ascii="Arial" w:hAnsi="Arial" w:cs="Arial"/>
          <w:sz w:val="22"/>
          <w:szCs w:val="20"/>
        </w:rPr>
        <w:t xml:space="preserve"> written agreement or letter</w:t>
      </w:r>
      <w:r w:rsidR="00454F8D">
        <w:rPr>
          <w:rFonts w:ascii="Arial" w:hAnsi="Arial" w:cs="Arial"/>
          <w:sz w:val="22"/>
          <w:szCs w:val="20"/>
        </w:rPr>
        <w:t>, within the last 12 months,</w:t>
      </w:r>
      <w:r w:rsidR="007253EF" w:rsidRPr="00ED486F">
        <w:rPr>
          <w:rFonts w:ascii="Arial" w:hAnsi="Arial" w:cs="Arial"/>
          <w:sz w:val="22"/>
          <w:szCs w:val="20"/>
        </w:rPr>
        <w:t xml:space="preserve"> </w:t>
      </w:r>
      <w:r w:rsidR="007253EF">
        <w:rPr>
          <w:rFonts w:ascii="Arial" w:hAnsi="Arial" w:cs="Arial"/>
          <w:sz w:val="22"/>
          <w:szCs w:val="20"/>
        </w:rPr>
        <w:t xml:space="preserve">with a </w:t>
      </w:r>
      <w:r w:rsidR="00454F8D">
        <w:rPr>
          <w:rFonts w:ascii="Arial" w:hAnsi="Arial" w:cs="Arial"/>
          <w:sz w:val="22"/>
          <w:szCs w:val="20"/>
        </w:rPr>
        <w:t xml:space="preserve">cost sharing or matching </w:t>
      </w:r>
      <w:r w:rsidR="007253EF">
        <w:rPr>
          <w:rFonts w:ascii="Arial" w:hAnsi="Arial" w:cs="Arial"/>
          <w:sz w:val="22"/>
          <w:szCs w:val="20"/>
        </w:rPr>
        <w:t xml:space="preserve">commitment </w:t>
      </w:r>
      <w:r w:rsidR="007253EF" w:rsidRPr="00ED486F">
        <w:rPr>
          <w:rFonts w:ascii="Arial" w:hAnsi="Arial" w:cs="Arial"/>
          <w:sz w:val="22"/>
          <w:szCs w:val="20"/>
        </w:rPr>
        <w:t>is required</w:t>
      </w:r>
      <w:r w:rsidR="007253EF">
        <w:rPr>
          <w:rFonts w:ascii="Arial" w:hAnsi="Arial" w:cs="Arial"/>
          <w:sz w:val="22"/>
          <w:szCs w:val="20"/>
        </w:rPr>
        <w:t xml:space="preserve"> at the time the application is submitted.</w:t>
      </w:r>
    </w:p>
    <w:p w14:paraId="003B2041" w14:textId="77777777" w:rsidR="00F65DAA" w:rsidRDefault="00F65DAA" w:rsidP="009D2140">
      <w:pPr>
        <w:rPr>
          <w:rFonts w:ascii="Arial" w:hAnsi="Arial" w:cs="Arial"/>
          <w:sz w:val="22"/>
          <w:szCs w:val="20"/>
        </w:rPr>
      </w:pPr>
    </w:p>
    <w:p w14:paraId="77511C1A" w14:textId="77777777" w:rsidR="00796E13" w:rsidRDefault="003369B0" w:rsidP="00796E13">
      <w:pPr>
        <w:rPr>
          <w:rFonts w:ascii="Arial" w:hAnsi="Arial" w:cs="Arial"/>
          <w:sz w:val="22"/>
          <w:szCs w:val="22"/>
        </w:rPr>
      </w:pPr>
      <w:r>
        <w:rPr>
          <w:rFonts w:ascii="Arial" w:hAnsi="Arial" w:cs="Arial"/>
          <w:sz w:val="22"/>
          <w:szCs w:val="22"/>
        </w:rPr>
        <w:t>Applicants</w:t>
      </w:r>
      <w:r w:rsidRPr="00796E13">
        <w:rPr>
          <w:rFonts w:ascii="Arial" w:hAnsi="Arial" w:cs="Arial"/>
          <w:sz w:val="22"/>
          <w:szCs w:val="22"/>
        </w:rPr>
        <w:t xml:space="preserve"> </w:t>
      </w:r>
      <w:r w:rsidR="00796E13" w:rsidRPr="00796E13">
        <w:rPr>
          <w:rFonts w:ascii="Arial" w:hAnsi="Arial" w:cs="Arial"/>
          <w:sz w:val="22"/>
          <w:szCs w:val="22"/>
        </w:rPr>
        <w:t xml:space="preserve">are to be careful with providing </w:t>
      </w:r>
      <w:r w:rsidR="00796E13" w:rsidRPr="00796E13">
        <w:rPr>
          <w:rFonts w:ascii="Arial" w:hAnsi="Arial" w:cs="Arial"/>
          <w:sz w:val="22"/>
          <w:szCs w:val="20"/>
        </w:rPr>
        <w:t>unrealistic or</w:t>
      </w:r>
      <w:r w:rsidR="00796E13" w:rsidRPr="00796E13">
        <w:rPr>
          <w:rFonts w:ascii="Arial" w:hAnsi="Arial" w:cs="Arial"/>
          <w:sz w:val="22"/>
          <w:szCs w:val="22"/>
        </w:rPr>
        <w:t xml:space="preserve"> excessive cost share or match since</w:t>
      </w:r>
      <w:r w:rsidR="00866E42">
        <w:rPr>
          <w:rFonts w:ascii="Arial" w:hAnsi="Arial" w:cs="Arial"/>
          <w:sz w:val="22"/>
          <w:szCs w:val="22"/>
        </w:rPr>
        <w:t>,</w:t>
      </w:r>
      <w:r w:rsidR="00796E13" w:rsidRPr="00796E13">
        <w:rPr>
          <w:rFonts w:ascii="Arial" w:hAnsi="Arial" w:cs="Arial"/>
          <w:sz w:val="22"/>
          <w:szCs w:val="22"/>
        </w:rPr>
        <w:t xml:space="preserve"> at the end of the grant, if the identified match has not been provided, then a portion of the </w:t>
      </w:r>
      <w:r w:rsidR="00866E42">
        <w:rPr>
          <w:rFonts w:ascii="Arial" w:hAnsi="Arial" w:cs="Arial"/>
          <w:sz w:val="22"/>
          <w:szCs w:val="22"/>
        </w:rPr>
        <w:t>F</w:t>
      </w:r>
      <w:r w:rsidR="00796E13" w:rsidRPr="00796E13">
        <w:rPr>
          <w:rFonts w:ascii="Arial" w:hAnsi="Arial" w:cs="Arial"/>
          <w:sz w:val="22"/>
          <w:szCs w:val="22"/>
        </w:rPr>
        <w:t xml:space="preserve">ederal share </w:t>
      </w:r>
      <w:r w:rsidR="003024D6">
        <w:rPr>
          <w:rFonts w:ascii="Arial" w:hAnsi="Arial" w:cs="Arial"/>
          <w:sz w:val="22"/>
          <w:szCs w:val="22"/>
        </w:rPr>
        <w:t>may be required</w:t>
      </w:r>
      <w:r w:rsidR="00796E13" w:rsidRPr="00796E13">
        <w:rPr>
          <w:rFonts w:ascii="Arial" w:hAnsi="Arial" w:cs="Arial"/>
          <w:sz w:val="22"/>
          <w:szCs w:val="22"/>
        </w:rPr>
        <w:t xml:space="preserve"> to be returned to the Government.</w:t>
      </w:r>
    </w:p>
    <w:p w14:paraId="7DAFFE04" w14:textId="77777777" w:rsidR="00D47559" w:rsidRDefault="00D47559" w:rsidP="00796E13">
      <w:pPr>
        <w:rPr>
          <w:rFonts w:ascii="Arial" w:hAnsi="Arial" w:cs="Arial"/>
          <w:sz w:val="22"/>
          <w:szCs w:val="22"/>
        </w:rPr>
      </w:pPr>
    </w:p>
    <w:p w14:paraId="63B0CF52" w14:textId="77777777" w:rsidR="003369B0" w:rsidRDefault="003369B0" w:rsidP="00796E13">
      <w:pPr>
        <w:rPr>
          <w:rFonts w:ascii="Arial" w:hAnsi="Arial" w:cs="Arial"/>
          <w:sz w:val="22"/>
          <w:szCs w:val="22"/>
        </w:rPr>
      </w:pPr>
      <w:r>
        <w:rPr>
          <w:rFonts w:ascii="Arial" w:hAnsi="Arial" w:cs="Arial"/>
          <w:sz w:val="22"/>
          <w:szCs w:val="22"/>
        </w:rPr>
        <w:t>See Faculty Development for</w:t>
      </w:r>
      <w:r w:rsidR="001944FA">
        <w:rPr>
          <w:rFonts w:ascii="Arial" w:hAnsi="Arial" w:cs="Arial"/>
          <w:sz w:val="22"/>
          <w:szCs w:val="22"/>
        </w:rPr>
        <w:t xml:space="preserve"> voluntary</w:t>
      </w:r>
      <w:r>
        <w:rPr>
          <w:rFonts w:ascii="Arial" w:hAnsi="Arial" w:cs="Arial"/>
          <w:sz w:val="22"/>
          <w:szCs w:val="22"/>
        </w:rPr>
        <w:t xml:space="preserve"> cost share or matching information.</w:t>
      </w:r>
    </w:p>
    <w:p w14:paraId="110E5DF9" w14:textId="77777777" w:rsidR="003369B0" w:rsidRDefault="003369B0" w:rsidP="00796E13">
      <w:pPr>
        <w:rPr>
          <w:rFonts w:ascii="Arial" w:hAnsi="Arial" w:cs="Arial"/>
          <w:sz w:val="22"/>
          <w:szCs w:val="22"/>
        </w:rPr>
      </w:pPr>
    </w:p>
    <w:p w14:paraId="6F37E37C" w14:textId="77777777" w:rsidR="00D47559" w:rsidRDefault="00D47559" w:rsidP="00796E13">
      <w:pPr>
        <w:rPr>
          <w:rFonts w:ascii="Arial" w:hAnsi="Arial" w:cs="Arial"/>
          <w:sz w:val="22"/>
          <w:szCs w:val="22"/>
        </w:rPr>
      </w:pPr>
      <w:r w:rsidRPr="003E20AE">
        <w:rPr>
          <w:rFonts w:ascii="Arial" w:hAnsi="Arial" w:cs="Arial"/>
          <w:sz w:val="22"/>
          <w:szCs w:val="22"/>
        </w:rPr>
        <w:t xml:space="preserve">See </w:t>
      </w:r>
      <w:hyperlink r:id="rId12" w:history="1">
        <w:r w:rsidRPr="003E20AE">
          <w:rPr>
            <w:rStyle w:val="Hyperlink"/>
            <w:rFonts w:ascii="Arial" w:hAnsi="Arial" w:cs="Arial"/>
            <w:sz w:val="22"/>
            <w:szCs w:val="22"/>
          </w:rPr>
          <w:t>2 CFR 200.306</w:t>
        </w:r>
      </w:hyperlink>
      <w:r w:rsidRPr="003E20AE">
        <w:rPr>
          <w:rFonts w:ascii="Arial" w:hAnsi="Arial" w:cs="Arial"/>
          <w:sz w:val="22"/>
          <w:szCs w:val="22"/>
        </w:rPr>
        <w:t xml:space="preserve"> for additional information.</w:t>
      </w:r>
      <w:r>
        <w:rPr>
          <w:rFonts w:ascii="Arial" w:hAnsi="Arial" w:cs="Arial"/>
          <w:sz w:val="22"/>
          <w:szCs w:val="22"/>
        </w:rPr>
        <w:t xml:space="preserve"> </w:t>
      </w:r>
    </w:p>
    <w:p w14:paraId="4E1EF792" w14:textId="77777777" w:rsidR="006A31A1" w:rsidRDefault="006A31A1" w:rsidP="00D5152C">
      <w:pPr>
        <w:rPr>
          <w:rFonts w:ascii="Arial" w:hAnsi="Arial" w:cs="Arial"/>
          <w:sz w:val="22"/>
          <w:szCs w:val="20"/>
        </w:rPr>
      </w:pPr>
    </w:p>
    <w:p w14:paraId="150C68B2" w14:textId="77777777" w:rsidR="00173B6A" w:rsidRPr="008D53C3" w:rsidRDefault="00BE0AE2" w:rsidP="00173B6A">
      <w:pPr>
        <w:rPr>
          <w:rStyle w:val="heading31"/>
          <w:color w:val="000000"/>
          <w:sz w:val="24"/>
          <w:szCs w:val="24"/>
        </w:rPr>
      </w:pPr>
      <w:r>
        <w:rPr>
          <w:rStyle w:val="heading31"/>
        </w:rPr>
        <w:t>2</w:t>
      </w:r>
      <w:r w:rsidR="00173B6A" w:rsidRPr="008D53C3">
        <w:rPr>
          <w:rStyle w:val="heading31"/>
        </w:rPr>
        <w:t>. Service Agreements</w:t>
      </w:r>
    </w:p>
    <w:p w14:paraId="1819212D" w14:textId="77777777" w:rsidR="00173B6A" w:rsidRPr="00F1426B" w:rsidRDefault="00173B6A" w:rsidP="00173B6A">
      <w:pPr>
        <w:autoSpaceDE w:val="0"/>
        <w:autoSpaceDN w:val="0"/>
        <w:adjustRightInd w:val="0"/>
        <w:rPr>
          <w:rStyle w:val="heading31"/>
          <w:rFonts w:ascii="Arial" w:hAnsi="Arial" w:cs="Arial"/>
          <w:sz w:val="22"/>
          <w:szCs w:val="22"/>
        </w:rPr>
      </w:pPr>
    </w:p>
    <w:p w14:paraId="171A6AC8" w14:textId="77777777" w:rsidR="008E7C5F" w:rsidRDefault="008E7C5F" w:rsidP="008E7C5F">
      <w:pPr>
        <w:rPr>
          <w:rFonts w:ascii="Arial" w:hAnsi="Arial" w:cs="Arial"/>
          <w:sz w:val="22"/>
          <w:szCs w:val="22"/>
        </w:rPr>
      </w:pPr>
      <w:r>
        <w:rPr>
          <w:rFonts w:ascii="Arial" w:hAnsi="Arial" w:cs="Arial"/>
          <w:sz w:val="22"/>
          <w:szCs w:val="22"/>
        </w:rPr>
        <w:t>S</w:t>
      </w:r>
      <w:r w:rsidRPr="00F1426B">
        <w:rPr>
          <w:rFonts w:ascii="Arial" w:hAnsi="Arial" w:cs="Arial"/>
          <w:sz w:val="22"/>
          <w:szCs w:val="22"/>
        </w:rPr>
        <w:t xml:space="preserve">ervice agreements must be signed by the student </w:t>
      </w:r>
      <w:r w:rsidR="00D72326">
        <w:rPr>
          <w:rFonts w:ascii="Arial" w:hAnsi="Arial" w:cs="Arial"/>
          <w:sz w:val="22"/>
          <w:szCs w:val="22"/>
        </w:rPr>
        <w:t>(including contact information)</w:t>
      </w:r>
      <w:r w:rsidR="00742319">
        <w:rPr>
          <w:rFonts w:ascii="Arial" w:hAnsi="Arial" w:cs="Arial"/>
          <w:sz w:val="22"/>
          <w:szCs w:val="22"/>
        </w:rPr>
        <w:t xml:space="preserve"> </w:t>
      </w:r>
      <w:r w:rsidR="00742319" w:rsidRPr="00F1426B">
        <w:rPr>
          <w:rFonts w:ascii="Arial" w:hAnsi="Arial" w:cs="Arial"/>
          <w:sz w:val="22"/>
          <w:szCs w:val="22"/>
        </w:rPr>
        <w:t>and</w:t>
      </w:r>
      <w:r w:rsidRPr="00F1426B">
        <w:rPr>
          <w:rFonts w:ascii="Arial" w:hAnsi="Arial" w:cs="Arial"/>
          <w:sz w:val="22"/>
          <w:szCs w:val="22"/>
        </w:rPr>
        <w:t xml:space="preserve"> </w:t>
      </w:r>
      <w:r w:rsidR="00D72326">
        <w:rPr>
          <w:rFonts w:ascii="Arial" w:hAnsi="Arial" w:cs="Arial"/>
          <w:sz w:val="22"/>
          <w:szCs w:val="22"/>
        </w:rPr>
        <w:t xml:space="preserve">by the </w:t>
      </w:r>
      <w:r w:rsidRPr="00F1426B">
        <w:rPr>
          <w:rFonts w:ascii="Arial" w:hAnsi="Arial" w:cs="Arial"/>
          <w:sz w:val="22"/>
          <w:szCs w:val="22"/>
        </w:rPr>
        <w:t xml:space="preserve">NRC </w:t>
      </w:r>
      <w:r>
        <w:rPr>
          <w:rFonts w:ascii="Arial" w:hAnsi="Arial" w:cs="Arial"/>
          <w:sz w:val="22"/>
          <w:szCs w:val="22"/>
        </w:rPr>
        <w:t>Program Manager</w:t>
      </w:r>
      <w:r w:rsidR="00D72326">
        <w:rPr>
          <w:rFonts w:ascii="Arial" w:hAnsi="Arial" w:cs="Arial"/>
          <w:sz w:val="22"/>
          <w:szCs w:val="22"/>
        </w:rPr>
        <w:t>,</w:t>
      </w:r>
      <w:r>
        <w:rPr>
          <w:rFonts w:ascii="Arial" w:hAnsi="Arial" w:cs="Arial"/>
          <w:sz w:val="22"/>
          <w:szCs w:val="22"/>
        </w:rPr>
        <w:t xml:space="preserve"> </w:t>
      </w:r>
      <w:r w:rsidRPr="00914FA9">
        <w:rPr>
          <w:rFonts w:ascii="Arial" w:hAnsi="Arial" w:cs="Arial"/>
          <w:b/>
          <w:sz w:val="22"/>
          <w:szCs w:val="22"/>
        </w:rPr>
        <w:t>prior</w:t>
      </w:r>
      <w:r w:rsidRPr="00F1426B">
        <w:rPr>
          <w:rFonts w:ascii="Arial" w:hAnsi="Arial" w:cs="Arial"/>
          <w:sz w:val="22"/>
          <w:szCs w:val="22"/>
        </w:rPr>
        <w:t xml:space="preserve"> to </w:t>
      </w:r>
      <w:r w:rsidR="00D72326">
        <w:rPr>
          <w:rFonts w:ascii="Arial" w:hAnsi="Arial" w:cs="Arial"/>
          <w:sz w:val="22"/>
          <w:szCs w:val="22"/>
        </w:rPr>
        <w:t xml:space="preserve">the student </w:t>
      </w:r>
      <w:r w:rsidRPr="00F1426B">
        <w:rPr>
          <w:rFonts w:ascii="Arial" w:hAnsi="Arial" w:cs="Arial"/>
          <w:sz w:val="22"/>
          <w:szCs w:val="22"/>
        </w:rPr>
        <w:t xml:space="preserve">receiving </w:t>
      </w:r>
      <w:r w:rsidR="00D72326">
        <w:rPr>
          <w:rFonts w:ascii="Arial" w:hAnsi="Arial" w:cs="Arial"/>
          <w:sz w:val="22"/>
          <w:szCs w:val="22"/>
        </w:rPr>
        <w:t xml:space="preserve">financial </w:t>
      </w:r>
      <w:r w:rsidRPr="00F1426B">
        <w:rPr>
          <w:rFonts w:ascii="Arial" w:hAnsi="Arial" w:cs="Arial"/>
          <w:sz w:val="22"/>
          <w:szCs w:val="22"/>
        </w:rPr>
        <w:t xml:space="preserve">support.  </w:t>
      </w:r>
      <w:r w:rsidR="00D72326">
        <w:rPr>
          <w:rFonts w:ascii="Arial" w:hAnsi="Arial" w:cs="Arial"/>
          <w:sz w:val="22"/>
          <w:szCs w:val="22"/>
        </w:rPr>
        <w:t xml:space="preserve">The recipient shall facilitate the distribution of the service </w:t>
      </w:r>
      <w:r w:rsidR="006169F8">
        <w:rPr>
          <w:rFonts w:ascii="Arial" w:hAnsi="Arial" w:cs="Arial"/>
          <w:sz w:val="22"/>
          <w:szCs w:val="22"/>
        </w:rPr>
        <w:t>agreement</w:t>
      </w:r>
      <w:r w:rsidR="00D72326">
        <w:rPr>
          <w:rFonts w:ascii="Arial" w:hAnsi="Arial" w:cs="Arial"/>
          <w:sz w:val="22"/>
          <w:szCs w:val="22"/>
        </w:rPr>
        <w:t xml:space="preserve"> to the students and submitting the </w:t>
      </w:r>
      <w:r w:rsidR="00D62768">
        <w:rPr>
          <w:rFonts w:ascii="Arial" w:hAnsi="Arial" w:cs="Arial"/>
          <w:sz w:val="22"/>
          <w:szCs w:val="22"/>
        </w:rPr>
        <w:t>signed copies</w:t>
      </w:r>
      <w:r w:rsidR="006169F8">
        <w:rPr>
          <w:rFonts w:ascii="Arial" w:hAnsi="Arial" w:cs="Arial"/>
          <w:sz w:val="22"/>
          <w:szCs w:val="22"/>
        </w:rPr>
        <w:t xml:space="preserve"> to the </w:t>
      </w:r>
      <w:r w:rsidRPr="00F1426B">
        <w:rPr>
          <w:rFonts w:ascii="Arial" w:hAnsi="Arial" w:cs="Arial"/>
          <w:sz w:val="22"/>
          <w:szCs w:val="22"/>
        </w:rPr>
        <w:t>NRC</w:t>
      </w:r>
      <w:r w:rsidR="006169F8">
        <w:rPr>
          <w:rFonts w:ascii="Arial" w:hAnsi="Arial" w:cs="Arial"/>
          <w:sz w:val="22"/>
          <w:szCs w:val="22"/>
        </w:rPr>
        <w:t xml:space="preserve"> Program Manager</w:t>
      </w:r>
      <w:r w:rsidRPr="00F1426B">
        <w:rPr>
          <w:rFonts w:ascii="Arial" w:hAnsi="Arial" w:cs="Arial"/>
          <w:sz w:val="22"/>
          <w:szCs w:val="22"/>
        </w:rPr>
        <w:t>.</w:t>
      </w:r>
    </w:p>
    <w:p w14:paraId="6B7F2D4E" w14:textId="77777777" w:rsidR="008E7C5F" w:rsidRPr="00F1426B" w:rsidRDefault="008E7C5F" w:rsidP="008E7C5F">
      <w:pPr>
        <w:rPr>
          <w:rFonts w:ascii="Arial" w:hAnsi="Arial" w:cs="Arial"/>
          <w:sz w:val="22"/>
          <w:szCs w:val="22"/>
        </w:rPr>
      </w:pPr>
    </w:p>
    <w:p w14:paraId="08FA0173" w14:textId="77777777" w:rsidR="00DF0F2F" w:rsidRDefault="00F1426B" w:rsidP="00F1426B">
      <w:pPr>
        <w:rPr>
          <w:rFonts w:ascii="Arial" w:hAnsi="Arial" w:cs="Arial"/>
          <w:sz w:val="22"/>
          <w:szCs w:val="22"/>
        </w:rPr>
      </w:pPr>
      <w:r w:rsidRPr="006A39A1">
        <w:rPr>
          <w:rFonts w:ascii="Arial" w:hAnsi="Arial" w:cs="Arial"/>
          <w:sz w:val="22"/>
          <w:szCs w:val="22"/>
        </w:rPr>
        <w:t>NRC requires scholarship</w:t>
      </w:r>
      <w:r w:rsidR="00DF5F48" w:rsidRPr="006A39A1">
        <w:rPr>
          <w:rFonts w:ascii="Arial" w:hAnsi="Arial" w:cs="Arial"/>
          <w:sz w:val="22"/>
          <w:szCs w:val="22"/>
        </w:rPr>
        <w:t xml:space="preserve">, </w:t>
      </w:r>
      <w:r w:rsidRPr="006A39A1">
        <w:rPr>
          <w:rFonts w:ascii="Arial" w:hAnsi="Arial" w:cs="Arial"/>
          <w:sz w:val="22"/>
          <w:szCs w:val="22"/>
        </w:rPr>
        <w:t>fellowship</w:t>
      </w:r>
      <w:r w:rsidR="00DF5F48" w:rsidRPr="006A39A1">
        <w:rPr>
          <w:rFonts w:ascii="Arial" w:hAnsi="Arial" w:cs="Arial"/>
          <w:sz w:val="22"/>
          <w:szCs w:val="22"/>
        </w:rPr>
        <w:t>, and trade school and community college</w:t>
      </w:r>
      <w:r w:rsidR="00742319">
        <w:rPr>
          <w:rFonts w:ascii="Arial" w:hAnsi="Arial" w:cs="Arial"/>
          <w:sz w:val="22"/>
          <w:szCs w:val="22"/>
        </w:rPr>
        <w:t xml:space="preserve"> scholarship</w:t>
      </w:r>
      <w:r w:rsidR="00DF5F48" w:rsidRPr="006A39A1">
        <w:rPr>
          <w:rFonts w:ascii="Arial" w:hAnsi="Arial" w:cs="Arial"/>
          <w:sz w:val="22"/>
          <w:szCs w:val="22"/>
        </w:rPr>
        <w:t xml:space="preserve"> grant</w:t>
      </w:r>
      <w:r w:rsidRPr="006A39A1">
        <w:rPr>
          <w:rFonts w:ascii="Arial" w:hAnsi="Arial" w:cs="Arial"/>
          <w:sz w:val="22"/>
          <w:szCs w:val="22"/>
        </w:rPr>
        <w:t xml:space="preserve"> students</w:t>
      </w:r>
      <w:r w:rsidR="003C0DEE" w:rsidRPr="006A39A1">
        <w:rPr>
          <w:rFonts w:ascii="Arial" w:hAnsi="Arial" w:cs="Arial"/>
          <w:sz w:val="22"/>
          <w:szCs w:val="22"/>
        </w:rPr>
        <w:t xml:space="preserve"> receiving funds</w:t>
      </w:r>
      <w:r w:rsidR="00010FD8" w:rsidRPr="006A39A1">
        <w:rPr>
          <w:rFonts w:ascii="Arial" w:hAnsi="Arial" w:cs="Arial"/>
          <w:sz w:val="22"/>
          <w:szCs w:val="22"/>
        </w:rPr>
        <w:t xml:space="preserve"> under the NRC </w:t>
      </w:r>
      <w:r w:rsidR="00010FD8" w:rsidRPr="008E7C5F">
        <w:rPr>
          <w:rFonts w:ascii="Arial" w:hAnsi="Arial" w:cs="Arial"/>
          <w:sz w:val="22"/>
          <w:szCs w:val="22"/>
        </w:rPr>
        <w:t xml:space="preserve">Scholarship, Fellowship, </w:t>
      </w:r>
      <w:r w:rsidR="006A39A1" w:rsidRPr="008E7C5F">
        <w:rPr>
          <w:rFonts w:ascii="Arial" w:hAnsi="Arial" w:cs="Arial"/>
          <w:sz w:val="22"/>
          <w:szCs w:val="22"/>
        </w:rPr>
        <w:t xml:space="preserve">and </w:t>
      </w:r>
      <w:r w:rsidR="00010FD8" w:rsidRPr="008E7C5F">
        <w:rPr>
          <w:rFonts w:ascii="Arial" w:hAnsi="Arial" w:cs="Arial"/>
          <w:sz w:val="22"/>
          <w:szCs w:val="22"/>
        </w:rPr>
        <w:t>Trade School and Community College</w:t>
      </w:r>
      <w:r w:rsidR="00742319">
        <w:rPr>
          <w:rFonts w:ascii="Arial" w:hAnsi="Arial" w:cs="Arial"/>
          <w:sz w:val="22"/>
          <w:szCs w:val="22"/>
        </w:rPr>
        <w:t xml:space="preserve"> Scholarship</w:t>
      </w:r>
      <w:r w:rsidR="00010FD8" w:rsidRPr="006A39A1">
        <w:rPr>
          <w:rFonts w:ascii="Arial" w:hAnsi="Arial" w:cs="Arial"/>
          <w:sz w:val="22"/>
          <w:szCs w:val="22"/>
        </w:rPr>
        <w:t xml:space="preserve"> grant program</w:t>
      </w:r>
      <w:r w:rsidRPr="006A39A1">
        <w:rPr>
          <w:rFonts w:ascii="Arial" w:hAnsi="Arial" w:cs="Arial"/>
          <w:sz w:val="22"/>
          <w:szCs w:val="22"/>
        </w:rPr>
        <w:t xml:space="preserve"> serve six (6) months in nuclear-related employment for each full or partial year of</w:t>
      </w:r>
      <w:r w:rsidRPr="00F1426B">
        <w:rPr>
          <w:rFonts w:ascii="Arial" w:hAnsi="Arial" w:cs="Arial"/>
          <w:sz w:val="22"/>
          <w:szCs w:val="22"/>
        </w:rPr>
        <w:t xml:space="preserve"> academic support.  </w:t>
      </w:r>
      <w:r w:rsidR="00AF4B8E">
        <w:rPr>
          <w:rFonts w:ascii="Arial" w:hAnsi="Arial" w:cs="Arial"/>
          <w:sz w:val="22"/>
          <w:szCs w:val="22"/>
        </w:rPr>
        <w:t>A full year of academic support would include two full semesters and consecutive summer sessions</w:t>
      </w:r>
      <w:r w:rsidR="001944FA">
        <w:rPr>
          <w:rFonts w:ascii="Arial" w:hAnsi="Arial" w:cs="Arial"/>
          <w:sz w:val="22"/>
          <w:szCs w:val="22"/>
        </w:rPr>
        <w:t xml:space="preserve"> (August to July)</w:t>
      </w:r>
      <w:r w:rsidR="00AF4B8E">
        <w:rPr>
          <w:rFonts w:ascii="Arial" w:hAnsi="Arial" w:cs="Arial"/>
          <w:sz w:val="22"/>
          <w:szCs w:val="22"/>
        </w:rPr>
        <w:t xml:space="preserve">.  </w:t>
      </w:r>
      <w:r w:rsidRPr="00F1426B">
        <w:rPr>
          <w:rFonts w:ascii="Arial" w:hAnsi="Arial" w:cs="Arial"/>
          <w:sz w:val="22"/>
          <w:szCs w:val="22"/>
        </w:rPr>
        <w:t xml:space="preserve">The employment may be with NRC, other Federal agencies, State agencies, Department of Energy laboratories, nuclear-related industry, or academia in the students sponsored fields of study.  </w:t>
      </w:r>
      <w:r w:rsidR="00ED0775">
        <w:rPr>
          <w:rFonts w:ascii="Arial" w:hAnsi="Arial" w:cs="Arial"/>
          <w:sz w:val="22"/>
          <w:szCs w:val="22"/>
        </w:rPr>
        <w:t>The service obligation begins after the student has completed their degree program.</w:t>
      </w:r>
    </w:p>
    <w:p w14:paraId="7A1652D8" w14:textId="77777777" w:rsidR="00BD2EED" w:rsidRDefault="00BD2EED" w:rsidP="00F1426B">
      <w:pPr>
        <w:rPr>
          <w:rFonts w:ascii="Arial" w:hAnsi="Arial" w:cs="Arial"/>
          <w:sz w:val="22"/>
          <w:szCs w:val="22"/>
        </w:rPr>
      </w:pPr>
    </w:p>
    <w:p w14:paraId="45751FE8" w14:textId="77777777" w:rsidR="00AD6051" w:rsidRDefault="00F1426B" w:rsidP="00F1426B">
      <w:pPr>
        <w:rPr>
          <w:rFonts w:ascii="Arial" w:hAnsi="Arial" w:cs="Arial"/>
          <w:b/>
          <w:bCs/>
          <w:sz w:val="22"/>
          <w:szCs w:val="22"/>
        </w:rPr>
      </w:pPr>
      <w:r w:rsidRPr="00F1426B">
        <w:rPr>
          <w:rFonts w:ascii="Arial" w:hAnsi="Arial" w:cs="Arial"/>
          <w:sz w:val="22"/>
          <w:szCs w:val="22"/>
        </w:rPr>
        <w:t>Scholarship</w:t>
      </w:r>
      <w:r w:rsidR="006A39A1">
        <w:rPr>
          <w:rFonts w:ascii="Arial" w:hAnsi="Arial" w:cs="Arial"/>
          <w:sz w:val="22"/>
          <w:szCs w:val="22"/>
        </w:rPr>
        <w:t xml:space="preserve">, </w:t>
      </w:r>
      <w:r w:rsidRPr="00F1426B">
        <w:rPr>
          <w:rFonts w:ascii="Arial" w:hAnsi="Arial" w:cs="Arial"/>
          <w:sz w:val="22"/>
          <w:szCs w:val="22"/>
        </w:rPr>
        <w:t>Fellowship</w:t>
      </w:r>
      <w:r w:rsidR="006A39A1">
        <w:rPr>
          <w:rFonts w:ascii="Arial" w:hAnsi="Arial" w:cs="Arial"/>
          <w:sz w:val="22"/>
          <w:szCs w:val="22"/>
        </w:rPr>
        <w:t>, and Trade School and Communi</w:t>
      </w:r>
      <w:r w:rsidR="00DF0F2F">
        <w:rPr>
          <w:rFonts w:ascii="Arial" w:hAnsi="Arial" w:cs="Arial"/>
          <w:sz w:val="22"/>
          <w:szCs w:val="22"/>
        </w:rPr>
        <w:t>ty College</w:t>
      </w:r>
      <w:r w:rsidRPr="00F1426B">
        <w:rPr>
          <w:rFonts w:ascii="Arial" w:hAnsi="Arial" w:cs="Arial"/>
          <w:sz w:val="22"/>
          <w:szCs w:val="22"/>
        </w:rPr>
        <w:t xml:space="preserve"> </w:t>
      </w:r>
      <w:r w:rsidR="00742319">
        <w:rPr>
          <w:rFonts w:ascii="Arial" w:hAnsi="Arial" w:cs="Arial"/>
          <w:sz w:val="22"/>
          <w:szCs w:val="22"/>
        </w:rPr>
        <w:t xml:space="preserve">Scholarship </w:t>
      </w:r>
      <w:r w:rsidRPr="00F1426B">
        <w:rPr>
          <w:rFonts w:ascii="Arial" w:hAnsi="Arial" w:cs="Arial"/>
          <w:sz w:val="22"/>
          <w:szCs w:val="22"/>
        </w:rPr>
        <w:t xml:space="preserve">students who fail to satisfy the service agreement requirements of the program </w:t>
      </w:r>
      <w:r w:rsidR="00950964">
        <w:rPr>
          <w:rFonts w:ascii="Arial" w:hAnsi="Arial" w:cs="Arial"/>
          <w:sz w:val="22"/>
          <w:szCs w:val="22"/>
        </w:rPr>
        <w:t xml:space="preserve">must immediately </w:t>
      </w:r>
      <w:r w:rsidRPr="00F1426B">
        <w:rPr>
          <w:rFonts w:ascii="Arial" w:hAnsi="Arial" w:cs="Arial"/>
          <w:sz w:val="22"/>
          <w:szCs w:val="22"/>
        </w:rPr>
        <w:t>request a waiver from the NRC or reimburse the United States Government for the entire amount of the assistance provided them under the</w:t>
      </w:r>
      <w:r w:rsidR="00DF0F2F">
        <w:rPr>
          <w:rFonts w:ascii="Arial" w:hAnsi="Arial" w:cs="Arial"/>
          <w:sz w:val="22"/>
          <w:szCs w:val="22"/>
        </w:rPr>
        <w:t xml:space="preserve"> programs</w:t>
      </w:r>
      <w:r w:rsidRPr="00F1426B">
        <w:rPr>
          <w:rFonts w:ascii="Arial" w:hAnsi="Arial" w:cs="Arial"/>
          <w:sz w:val="22"/>
          <w:szCs w:val="22"/>
        </w:rPr>
        <w:t xml:space="preserve"> plus interest (at a rate consistent with the U.S. Treasury Current Value of Funds Rate and 10 CFR Part 15, Debt Collection Procedures).  (</w:t>
      </w:r>
      <w:hyperlink r:id="rId13" w:history="1">
        <w:r w:rsidRPr="00F1426B">
          <w:rPr>
            <w:rStyle w:val="Hyperlink"/>
            <w:rFonts w:ascii="Arial" w:hAnsi="Arial" w:cs="Arial"/>
            <w:sz w:val="22"/>
            <w:szCs w:val="22"/>
          </w:rPr>
          <w:t>http://www.nrc.gov/about-nrc/grants.html</w:t>
        </w:r>
      </w:hyperlink>
      <w:r w:rsidRPr="00F1426B">
        <w:rPr>
          <w:rFonts w:ascii="Arial" w:hAnsi="Arial" w:cs="Arial"/>
          <w:sz w:val="22"/>
          <w:szCs w:val="22"/>
        </w:rPr>
        <w:t xml:space="preserve">) </w:t>
      </w:r>
      <w:r w:rsidR="00BD2EED">
        <w:rPr>
          <w:rFonts w:ascii="Arial" w:hAnsi="Arial" w:cs="Arial"/>
          <w:b/>
          <w:sz w:val="22"/>
          <w:szCs w:val="22"/>
        </w:rPr>
        <w:t>Recipients</w:t>
      </w:r>
      <w:r w:rsidRPr="00F1426B">
        <w:rPr>
          <w:rFonts w:ascii="Arial" w:hAnsi="Arial" w:cs="Arial"/>
          <w:b/>
          <w:sz w:val="22"/>
          <w:szCs w:val="22"/>
        </w:rPr>
        <w:t xml:space="preserve"> cannot</w:t>
      </w:r>
      <w:r w:rsidRPr="00F1426B">
        <w:rPr>
          <w:rFonts w:ascii="Arial" w:hAnsi="Arial" w:cs="Arial"/>
          <w:b/>
          <w:bCs/>
          <w:sz w:val="22"/>
          <w:szCs w:val="22"/>
        </w:rPr>
        <w:t xml:space="preserve"> </w:t>
      </w:r>
      <w:r w:rsidRPr="00F1426B">
        <w:rPr>
          <w:rFonts w:ascii="Arial" w:hAnsi="Arial" w:cs="Arial"/>
          <w:b/>
          <w:bCs/>
          <w:sz w:val="22"/>
          <w:szCs w:val="22"/>
        </w:rPr>
        <w:lastRenderedPageBreak/>
        <w:t>impose additional requirements to scholarship</w:t>
      </w:r>
      <w:r w:rsidR="006A39A1">
        <w:rPr>
          <w:rFonts w:ascii="Arial" w:hAnsi="Arial" w:cs="Arial"/>
          <w:b/>
          <w:bCs/>
          <w:sz w:val="22"/>
          <w:szCs w:val="22"/>
        </w:rPr>
        <w:t xml:space="preserve">, fellowship, and trade school and community college </w:t>
      </w:r>
      <w:r w:rsidR="00742319">
        <w:rPr>
          <w:rFonts w:ascii="Arial" w:hAnsi="Arial" w:cs="Arial"/>
          <w:b/>
          <w:bCs/>
          <w:sz w:val="22"/>
          <w:szCs w:val="22"/>
        </w:rPr>
        <w:t xml:space="preserve">scholarship </w:t>
      </w:r>
      <w:r w:rsidR="001049A1">
        <w:rPr>
          <w:rFonts w:ascii="Arial" w:hAnsi="Arial" w:cs="Arial"/>
          <w:b/>
          <w:bCs/>
          <w:sz w:val="22"/>
          <w:szCs w:val="22"/>
        </w:rPr>
        <w:t>students</w:t>
      </w:r>
      <w:r w:rsidR="001049A1" w:rsidRPr="00F1426B">
        <w:rPr>
          <w:rFonts w:ascii="Arial" w:hAnsi="Arial" w:cs="Arial"/>
          <w:b/>
          <w:bCs/>
          <w:sz w:val="22"/>
          <w:szCs w:val="22"/>
        </w:rPr>
        <w:t xml:space="preserve"> </w:t>
      </w:r>
      <w:r w:rsidRPr="00F1426B">
        <w:rPr>
          <w:rFonts w:ascii="Arial" w:hAnsi="Arial" w:cs="Arial"/>
          <w:b/>
          <w:bCs/>
          <w:sz w:val="22"/>
          <w:szCs w:val="22"/>
        </w:rPr>
        <w:t xml:space="preserve">beyond the NRC Service Agreement.  </w:t>
      </w:r>
    </w:p>
    <w:p w14:paraId="3955CF70" w14:textId="77777777" w:rsidR="00AD6051" w:rsidRDefault="00AD6051" w:rsidP="00F1426B">
      <w:pPr>
        <w:rPr>
          <w:rFonts w:ascii="Arial" w:hAnsi="Arial" w:cs="Arial"/>
          <w:b/>
          <w:bCs/>
          <w:sz w:val="22"/>
          <w:szCs w:val="22"/>
        </w:rPr>
      </w:pPr>
    </w:p>
    <w:p w14:paraId="2C03D275" w14:textId="77777777" w:rsidR="00F1426B" w:rsidRPr="00F1426B" w:rsidRDefault="008E7C5F" w:rsidP="00F1426B">
      <w:pPr>
        <w:rPr>
          <w:rFonts w:ascii="Arial" w:hAnsi="Arial" w:cs="Arial"/>
          <w:sz w:val="22"/>
          <w:szCs w:val="22"/>
        </w:rPr>
      </w:pPr>
      <w:r>
        <w:rPr>
          <w:rFonts w:ascii="Arial" w:hAnsi="Arial" w:cs="Arial"/>
          <w:sz w:val="22"/>
          <w:szCs w:val="22"/>
        </w:rPr>
        <w:t xml:space="preserve">If a waiver is submitted by a student, </w:t>
      </w:r>
      <w:r w:rsidRPr="00DF0F2F">
        <w:rPr>
          <w:rFonts w:ascii="Arial" w:hAnsi="Arial" w:cs="Arial"/>
          <w:sz w:val="22"/>
          <w:szCs w:val="22"/>
        </w:rPr>
        <w:t>NRC may waive, in whole or in part, the service obligation, upon determining that compliance by the student is impractical.</w:t>
      </w:r>
      <w:r>
        <w:rPr>
          <w:rFonts w:ascii="Arial" w:hAnsi="Arial" w:cs="Arial"/>
          <w:sz w:val="22"/>
          <w:szCs w:val="22"/>
        </w:rPr>
        <w:t xml:space="preserve">  </w:t>
      </w:r>
      <w:r w:rsidR="00BD2EED">
        <w:rPr>
          <w:rFonts w:ascii="Arial" w:hAnsi="Arial" w:cs="Arial"/>
          <w:sz w:val="22"/>
          <w:szCs w:val="22"/>
        </w:rPr>
        <w:t xml:space="preserve">If the requested waiver is denied, </w:t>
      </w:r>
      <w:r>
        <w:rPr>
          <w:rFonts w:ascii="Arial" w:hAnsi="Arial" w:cs="Arial"/>
          <w:sz w:val="22"/>
          <w:szCs w:val="22"/>
        </w:rPr>
        <w:t>a</w:t>
      </w:r>
      <w:r w:rsidR="00BD2EED">
        <w:rPr>
          <w:rFonts w:ascii="Arial" w:hAnsi="Arial" w:cs="Arial"/>
          <w:sz w:val="22"/>
          <w:szCs w:val="22"/>
        </w:rPr>
        <w:t xml:space="preserve"> written </w:t>
      </w:r>
      <w:r>
        <w:rPr>
          <w:rFonts w:ascii="Arial" w:hAnsi="Arial" w:cs="Arial"/>
          <w:sz w:val="22"/>
          <w:szCs w:val="22"/>
        </w:rPr>
        <w:t>request</w:t>
      </w:r>
      <w:r w:rsidR="00BD2EED">
        <w:rPr>
          <w:rFonts w:ascii="Arial" w:hAnsi="Arial" w:cs="Arial"/>
          <w:sz w:val="22"/>
          <w:szCs w:val="22"/>
        </w:rPr>
        <w:t xml:space="preserve"> for payment </w:t>
      </w:r>
      <w:r>
        <w:rPr>
          <w:rFonts w:ascii="Arial" w:hAnsi="Arial" w:cs="Arial"/>
          <w:sz w:val="22"/>
          <w:szCs w:val="22"/>
        </w:rPr>
        <w:t xml:space="preserve">may </w:t>
      </w:r>
      <w:r w:rsidR="00BD2EED">
        <w:rPr>
          <w:rFonts w:ascii="Arial" w:hAnsi="Arial" w:cs="Arial"/>
          <w:sz w:val="22"/>
          <w:szCs w:val="22"/>
        </w:rPr>
        <w:t xml:space="preserve">be issued to the student </w:t>
      </w:r>
      <w:r w:rsidR="006B7B7A">
        <w:rPr>
          <w:rFonts w:ascii="Arial" w:hAnsi="Arial" w:cs="Arial"/>
          <w:sz w:val="22"/>
          <w:szCs w:val="22"/>
        </w:rPr>
        <w:t xml:space="preserve">by the NRC </w:t>
      </w:r>
      <w:r w:rsidR="00BD2EED">
        <w:rPr>
          <w:rFonts w:ascii="Arial" w:hAnsi="Arial" w:cs="Arial"/>
          <w:sz w:val="22"/>
          <w:szCs w:val="22"/>
        </w:rPr>
        <w:t>under the provisions found in 10 CFR 15.21, which s</w:t>
      </w:r>
      <w:r>
        <w:rPr>
          <w:rFonts w:ascii="Arial" w:hAnsi="Arial" w:cs="Arial"/>
          <w:sz w:val="22"/>
          <w:szCs w:val="22"/>
        </w:rPr>
        <w:t>h</w:t>
      </w:r>
      <w:r w:rsidR="00BD2EED">
        <w:rPr>
          <w:rFonts w:ascii="Arial" w:hAnsi="Arial" w:cs="Arial"/>
          <w:sz w:val="22"/>
          <w:szCs w:val="22"/>
        </w:rPr>
        <w:t xml:space="preserve">all be due 30 days after </w:t>
      </w:r>
      <w:r>
        <w:rPr>
          <w:rFonts w:ascii="Arial" w:hAnsi="Arial" w:cs="Arial"/>
          <w:sz w:val="22"/>
          <w:szCs w:val="22"/>
        </w:rPr>
        <w:t xml:space="preserve">the date of </w:t>
      </w:r>
      <w:r w:rsidR="00BD2EED">
        <w:rPr>
          <w:rFonts w:ascii="Arial" w:hAnsi="Arial" w:cs="Arial"/>
          <w:sz w:val="22"/>
          <w:szCs w:val="22"/>
        </w:rPr>
        <w:t xml:space="preserve">receipt </w:t>
      </w:r>
      <w:r>
        <w:rPr>
          <w:rFonts w:ascii="Arial" w:hAnsi="Arial" w:cs="Arial"/>
          <w:sz w:val="22"/>
          <w:szCs w:val="22"/>
        </w:rPr>
        <w:t>of the letter.  A</w:t>
      </w:r>
      <w:r w:rsidR="00454F8D">
        <w:rPr>
          <w:rFonts w:ascii="Arial" w:hAnsi="Arial" w:cs="Arial"/>
          <w:sz w:val="22"/>
          <w:szCs w:val="22"/>
        </w:rPr>
        <w:t>ny re</w:t>
      </w:r>
      <w:r w:rsidR="00C51D49">
        <w:rPr>
          <w:rFonts w:ascii="Arial" w:hAnsi="Arial" w:cs="Arial"/>
          <w:sz w:val="22"/>
          <w:szCs w:val="22"/>
        </w:rPr>
        <w:t xml:space="preserve">payment </w:t>
      </w:r>
      <w:r w:rsidR="00454F8D">
        <w:rPr>
          <w:rFonts w:ascii="Arial" w:hAnsi="Arial" w:cs="Arial"/>
          <w:sz w:val="22"/>
          <w:szCs w:val="22"/>
        </w:rPr>
        <w:t>of</w:t>
      </w:r>
      <w:r w:rsidR="006A39A1">
        <w:rPr>
          <w:rFonts w:ascii="Arial" w:hAnsi="Arial" w:cs="Arial"/>
          <w:sz w:val="22"/>
          <w:szCs w:val="22"/>
        </w:rPr>
        <w:t xml:space="preserve"> funds </w:t>
      </w:r>
      <w:r w:rsidR="00454F8D">
        <w:rPr>
          <w:rFonts w:ascii="Arial" w:hAnsi="Arial" w:cs="Arial"/>
          <w:sz w:val="22"/>
          <w:szCs w:val="22"/>
        </w:rPr>
        <w:t>due to non-compliance with the service agreement</w:t>
      </w:r>
      <w:r w:rsidR="00C51D49">
        <w:rPr>
          <w:rFonts w:ascii="Arial" w:hAnsi="Arial" w:cs="Arial"/>
          <w:sz w:val="22"/>
          <w:szCs w:val="22"/>
        </w:rPr>
        <w:t xml:space="preserve"> terms</w:t>
      </w:r>
      <w:r w:rsidR="00454F8D">
        <w:rPr>
          <w:rFonts w:ascii="Arial" w:hAnsi="Arial" w:cs="Arial"/>
          <w:sz w:val="22"/>
          <w:szCs w:val="22"/>
        </w:rPr>
        <w:t xml:space="preserve"> </w:t>
      </w:r>
      <w:r w:rsidR="006A39A1">
        <w:rPr>
          <w:rFonts w:ascii="Arial" w:hAnsi="Arial" w:cs="Arial"/>
          <w:sz w:val="22"/>
          <w:szCs w:val="22"/>
        </w:rPr>
        <w:t>is solely the responsibility of the student and not the university.</w:t>
      </w:r>
      <w:r w:rsidR="00742319">
        <w:rPr>
          <w:rFonts w:ascii="Arial" w:hAnsi="Arial" w:cs="Arial"/>
          <w:sz w:val="22"/>
          <w:szCs w:val="22"/>
        </w:rPr>
        <w:t xml:space="preserve">  The NRCs determination of a waiver request is final and not appealable. </w:t>
      </w:r>
    </w:p>
    <w:p w14:paraId="29AD9305" w14:textId="77777777" w:rsidR="00F1426B" w:rsidRDefault="00F1426B" w:rsidP="00DF0F2F">
      <w:pPr>
        <w:rPr>
          <w:rFonts w:ascii="Arial" w:hAnsi="Arial" w:cs="Arial"/>
          <w:sz w:val="22"/>
          <w:szCs w:val="22"/>
        </w:rPr>
      </w:pPr>
    </w:p>
    <w:p w14:paraId="02EDE95B" w14:textId="77777777" w:rsidR="00742319" w:rsidRDefault="00742319" w:rsidP="00F1426B">
      <w:pPr>
        <w:autoSpaceDE w:val="0"/>
        <w:autoSpaceDN w:val="0"/>
        <w:adjustRightInd w:val="0"/>
        <w:rPr>
          <w:rFonts w:ascii="Arial" w:hAnsi="Arial" w:cs="Arial"/>
          <w:sz w:val="22"/>
          <w:szCs w:val="22"/>
        </w:rPr>
      </w:pPr>
      <w:r>
        <w:rPr>
          <w:rFonts w:ascii="Arial" w:hAnsi="Arial" w:cs="Arial"/>
          <w:sz w:val="22"/>
          <w:szCs w:val="22"/>
        </w:rPr>
        <w:t xml:space="preserve">See </w:t>
      </w:r>
      <w:hyperlink w:anchor="SectionIII" w:history="1">
        <w:r w:rsidRPr="001D0921">
          <w:rPr>
            <w:rStyle w:val="Hyperlink"/>
            <w:rFonts w:ascii="Arial" w:hAnsi="Arial" w:cs="Arial"/>
            <w:sz w:val="22"/>
            <w:szCs w:val="22"/>
          </w:rPr>
          <w:t>Section III.2.E,</w:t>
        </w:r>
      </w:hyperlink>
      <w:r>
        <w:rPr>
          <w:rFonts w:ascii="Arial" w:hAnsi="Arial" w:cs="Arial"/>
          <w:sz w:val="22"/>
          <w:szCs w:val="22"/>
        </w:rPr>
        <w:t xml:space="preserve"> for citizenship requirements.</w:t>
      </w:r>
    </w:p>
    <w:p w14:paraId="7C1E06EC" w14:textId="77777777" w:rsidR="00742319" w:rsidRDefault="00742319" w:rsidP="00F1426B">
      <w:pPr>
        <w:autoSpaceDE w:val="0"/>
        <w:autoSpaceDN w:val="0"/>
        <w:adjustRightInd w:val="0"/>
        <w:rPr>
          <w:rFonts w:ascii="Arial" w:hAnsi="Arial" w:cs="Arial"/>
          <w:sz w:val="22"/>
          <w:szCs w:val="22"/>
        </w:rPr>
      </w:pPr>
    </w:p>
    <w:p w14:paraId="26FC74CA" w14:textId="77777777" w:rsidR="00F1426B" w:rsidRPr="00F1426B" w:rsidRDefault="00F1426B" w:rsidP="00F1426B">
      <w:pPr>
        <w:autoSpaceDE w:val="0"/>
        <w:autoSpaceDN w:val="0"/>
        <w:adjustRightInd w:val="0"/>
        <w:rPr>
          <w:rStyle w:val="heading31"/>
          <w:rFonts w:ascii="Arial" w:hAnsi="Arial" w:cs="Arial"/>
          <w:sz w:val="22"/>
          <w:szCs w:val="22"/>
        </w:rPr>
      </w:pPr>
      <w:r w:rsidRPr="00F1426B">
        <w:rPr>
          <w:rFonts w:ascii="Arial" w:hAnsi="Arial" w:cs="Arial"/>
          <w:sz w:val="22"/>
          <w:szCs w:val="22"/>
        </w:rPr>
        <w:t xml:space="preserve">See </w:t>
      </w:r>
      <w:hyperlink w:anchor="SectionVIII" w:history="1">
        <w:r w:rsidRPr="00F1426B">
          <w:rPr>
            <w:rStyle w:val="Hyperlink"/>
            <w:rFonts w:ascii="Arial" w:hAnsi="Arial" w:cs="Arial"/>
            <w:sz w:val="22"/>
            <w:szCs w:val="22"/>
          </w:rPr>
          <w:t>Section VIII., Other Information</w:t>
        </w:r>
      </w:hyperlink>
      <w:r w:rsidRPr="00F1426B">
        <w:rPr>
          <w:rFonts w:ascii="Arial" w:hAnsi="Arial" w:cs="Arial"/>
          <w:sz w:val="22"/>
          <w:szCs w:val="22"/>
        </w:rPr>
        <w:t>, for policies related to this announcement.</w:t>
      </w:r>
    </w:p>
    <w:p w14:paraId="3E1926E6" w14:textId="77777777" w:rsidR="002F5D3E" w:rsidRDefault="002F5D3E" w:rsidP="000146F2">
      <w:pPr>
        <w:autoSpaceDE w:val="0"/>
        <w:autoSpaceDN w:val="0"/>
        <w:adjustRightInd w:val="0"/>
        <w:rPr>
          <w:rFonts w:ascii="Arial" w:hAnsi="Arial" w:cs="Arial"/>
          <w:sz w:val="22"/>
          <w:szCs w:val="22"/>
        </w:rPr>
      </w:pPr>
    </w:p>
    <w:p w14:paraId="65F62443" w14:textId="77777777" w:rsidR="0091632F" w:rsidRDefault="002D0674" w:rsidP="000146F2">
      <w:pPr>
        <w:autoSpaceDE w:val="0"/>
        <w:autoSpaceDN w:val="0"/>
        <w:adjustRightInd w:val="0"/>
        <w:rPr>
          <w:rStyle w:val="heading31"/>
          <w:color w:val="000000"/>
          <w:sz w:val="24"/>
          <w:szCs w:val="24"/>
        </w:rPr>
      </w:pPr>
      <w:r>
        <w:rPr>
          <w:rFonts w:ascii="Arial" w:hAnsi="Arial" w:cs="Arial"/>
          <w:sz w:val="22"/>
          <w:szCs w:val="22"/>
        </w:rPr>
        <w:pict w14:anchorId="54099A70">
          <v:rect id="_x0000_i1030" style="width:6in;height:1.5pt" o:hralign="center" o:hrstd="t" o:hrnoshade="t" o:hr="t" fillcolor="#999" stroked="f"/>
        </w:pict>
      </w:r>
      <w:r w:rsidR="000146F2" w:rsidRPr="00BD3376">
        <w:rPr>
          <w:rFonts w:ascii="Arial" w:hAnsi="Arial" w:cs="Arial"/>
          <w:sz w:val="22"/>
          <w:szCs w:val="22"/>
        </w:rPr>
        <w:br/>
      </w:r>
      <w:bookmarkStart w:id="5" w:name="EligInstitutions"/>
      <w:r w:rsidR="009C4033" w:rsidRPr="00D84CE6">
        <w:rPr>
          <w:rStyle w:val="heading31"/>
          <w:color w:val="000000"/>
          <w:sz w:val="24"/>
          <w:szCs w:val="24"/>
        </w:rPr>
        <w:t>Section III. Eligibility Information</w:t>
      </w:r>
    </w:p>
    <w:p w14:paraId="2EDA0EF5" w14:textId="77777777" w:rsidR="009C4033" w:rsidRDefault="009C4033" w:rsidP="000146F2">
      <w:pPr>
        <w:autoSpaceDE w:val="0"/>
        <w:autoSpaceDN w:val="0"/>
        <w:adjustRightInd w:val="0"/>
        <w:rPr>
          <w:rStyle w:val="heading31"/>
          <w:rFonts w:cs="Arial"/>
        </w:rPr>
      </w:pPr>
    </w:p>
    <w:p w14:paraId="7E7CA710" w14:textId="77777777" w:rsidR="000146F2" w:rsidRDefault="000146F2" w:rsidP="000146F2">
      <w:pPr>
        <w:autoSpaceDE w:val="0"/>
        <w:autoSpaceDN w:val="0"/>
        <w:adjustRightInd w:val="0"/>
        <w:rPr>
          <w:rStyle w:val="heading31"/>
          <w:rFonts w:ascii="Arial" w:hAnsi="Arial"/>
          <w:sz w:val="22"/>
          <w:szCs w:val="22"/>
        </w:rPr>
      </w:pPr>
      <w:r w:rsidRPr="00C2069C">
        <w:rPr>
          <w:rStyle w:val="heading31"/>
          <w:rFonts w:cs="Arial"/>
        </w:rPr>
        <w:t>1. Eligible Institutions</w:t>
      </w:r>
      <w:r w:rsidRPr="00C2069C">
        <w:rPr>
          <w:rStyle w:val="heading31"/>
          <w:rFonts w:ascii="Arial" w:hAnsi="Arial"/>
          <w:sz w:val="22"/>
          <w:szCs w:val="22"/>
        </w:rPr>
        <w:t xml:space="preserve"> </w:t>
      </w:r>
      <w:bookmarkEnd w:id="5"/>
    </w:p>
    <w:p w14:paraId="0F221DC2" w14:textId="77777777" w:rsidR="000146F2" w:rsidRPr="00C2069C" w:rsidRDefault="000146F2" w:rsidP="000146F2">
      <w:pPr>
        <w:autoSpaceDE w:val="0"/>
        <w:autoSpaceDN w:val="0"/>
        <w:adjustRightInd w:val="0"/>
        <w:rPr>
          <w:rStyle w:val="heading31"/>
          <w:rFonts w:ascii="Arial" w:hAnsi="Arial"/>
          <w:sz w:val="22"/>
          <w:szCs w:val="22"/>
        </w:rPr>
      </w:pPr>
    </w:p>
    <w:p w14:paraId="2ADC4237" w14:textId="77777777" w:rsidR="00B036A0" w:rsidRPr="00D84CE6" w:rsidRDefault="00C51D49" w:rsidP="00B036A0">
      <w:pPr>
        <w:autoSpaceDE w:val="0"/>
        <w:autoSpaceDN w:val="0"/>
        <w:adjustRightInd w:val="0"/>
        <w:rPr>
          <w:rFonts w:ascii="Arial" w:hAnsi="Arial"/>
          <w:sz w:val="22"/>
          <w:szCs w:val="20"/>
        </w:rPr>
      </w:pPr>
      <w:r>
        <w:rPr>
          <w:rFonts w:ascii="Arial" w:hAnsi="Arial"/>
          <w:sz w:val="22"/>
          <w:szCs w:val="20"/>
        </w:rPr>
        <w:t xml:space="preserve">Institutional representatives </w:t>
      </w:r>
      <w:r w:rsidR="00B036A0" w:rsidRPr="00416367">
        <w:rPr>
          <w:rFonts w:ascii="Arial" w:hAnsi="Arial"/>
          <w:sz w:val="22"/>
          <w:szCs w:val="20"/>
        </w:rPr>
        <w:t xml:space="preserve">may submit an application(s) if </w:t>
      </w:r>
      <w:r>
        <w:rPr>
          <w:rFonts w:ascii="Arial" w:hAnsi="Arial"/>
          <w:sz w:val="22"/>
          <w:szCs w:val="20"/>
        </w:rPr>
        <w:t xml:space="preserve">the </w:t>
      </w:r>
      <w:r w:rsidR="00B036A0" w:rsidRPr="00416367">
        <w:rPr>
          <w:rFonts w:ascii="Arial" w:hAnsi="Arial"/>
          <w:sz w:val="22"/>
          <w:szCs w:val="20"/>
        </w:rPr>
        <w:t>institution has any of the following characteristics:</w:t>
      </w:r>
    </w:p>
    <w:p w14:paraId="5EE50E4C" w14:textId="77777777" w:rsidR="00B036A0" w:rsidRPr="00D84CE6" w:rsidRDefault="00B036A0" w:rsidP="00B036A0">
      <w:pPr>
        <w:autoSpaceDE w:val="0"/>
        <w:autoSpaceDN w:val="0"/>
        <w:adjustRightInd w:val="0"/>
        <w:rPr>
          <w:rFonts w:ascii="Arial" w:hAnsi="Arial"/>
          <w:sz w:val="22"/>
          <w:szCs w:val="20"/>
        </w:rPr>
      </w:pPr>
    </w:p>
    <w:p w14:paraId="14625D0B" w14:textId="77777777" w:rsidR="00B036A0" w:rsidRPr="00AF566C" w:rsidRDefault="00B036A0" w:rsidP="0023475F">
      <w:pPr>
        <w:numPr>
          <w:ilvl w:val="0"/>
          <w:numId w:val="16"/>
        </w:numPr>
        <w:autoSpaceDE w:val="0"/>
        <w:autoSpaceDN w:val="0"/>
        <w:adjustRightInd w:val="0"/>
        <w:rPr>
          <w:rFonts w:ascii="Arial" w:hAnsi="Arial"/>
          <w:sz w:val="22"/>
          <w:szCs w:val="22"/>
        </w:rPr>
      </w:pPr>
      <w:r w:rsidRPr="00AF566C">
        <w:rPr>
          <w:rFonts w:ascii="Arial" w:hAnsi="Arial"/>
          <w:sz w:val="22"/>
          <w:szCs w:val="22"/>
        </w:rPr>
        <w:t xml:space="preserve">Public/State Controlled Institutions of Higher Education </w:t>
      </w:r>
    </w:p>
    <w:p w14:paraId="1C9823E6" w14:textId="77777777" w:rsidR="00B036A0" w:rsidRPr="00AF566C" w:rsidRDefault="00B036A0" w:rsidP="0023475F">
      <w:pPr>
        <w:numPr>
          <w:ilvl w:val="0"/>
          <w:numId w:val="16"/>
        </w:numPr>
        <w:autoSpaceDE w:val="0"/>
        <w:autoSpaceDN w:val="0"/>
        <w:adjustRightInd w:val="0"/>
        <w:rPr>
          <w:rFonts w:ascii="Arial" w:hAnsi="Arial"/>
          <w:sz w:val="22"/>
          <w:szCs w:val="22"/>
        </w:rPr>
      </w:pPr>
      <w:r w:rsidRPr="00AF566C">
        <w:rPr>
          <w:rFonts w:ascii="Arial" w:hAnsi="Arial"/>
          <w:sz w:val="22"/>
          <w:szCs w:val="22"/>
        </w:rPr>
        <w:t xml:space="preserve">Private Institutions of Higher Education </w:t>
      </w:r>
    </w:p>
    <w:p w14:paraId="13A5EB2D" w14:textId="77777777" w:rsidR="00B036A0" w:rsidRPr="00AF566C" w:rsidRDefault="00B036A0" w:rsidP="0023475F">
      <w:pPr>
        <w:numPr>
          <w:ilvl w:val="0"/>
          <w:numId w:val="16"/>
        </w:numPr>
        <w:autoSpaceDE w:val="0"/>
        <w:autoSpaceDN w:val="0"/>
        <w:adjustRightInd w:val="0"/>
        <w:rPr>
          <w:rFonts w:ascii="Arial" w:hAnsi="Arial"/>
          <w:sz w:val="22"/>
          <w:szCs w:val="22"/>
        </w:rPr>
      </w:pPr>
      <w:r w:rsidRPr="00AF566C">
        <w:rPr>
          <w:rFonts w:ascii="Arial" w:hAnsi="Arial"/>
          <w:sz w:val="22"/>
          <w:szCs w:val="22"/>
        </w:rPr>
        <w:t>Hispanic-Serving Institutions</w:t>
      </w:r>
      <w:r w:rsidR="00CE3164">
        <w:rPr>
          <w:rFonts w:ascii="Arial" w:hAnsi="Arial"/>
          <w:sz w:val="22"/>
          <w:szCs w:val="22"/>
        </w:rPr>
        <w:t xml:space="preserve"> (HSIs)</w:t>
      </w:r>
    </w:p>
    <w:p w14:paraId="5F3BCECC" w14:textId="77777777" w:rsidR="00B036A0" w:rsidRPr="00AF566C" w:rsidRDefault="00B036A0" w:rsidP="0023475F">
      <w:pPr>
        <w:numPr>
          <w:ilvl w:val="0"/>
          <w:numId w:val="16"/>
        </w:numPr>
        <w:autoSpaceDE w:val="0"/>
        <w:autoSpaceDN w:val="0"/>
        <w:adjustRightInd w:val="0"/>
        <w:rPr>
          <w:rFonts w:ascii="Arial" w:hAnsi="Arial" w:cs="Arial"/>
          <w:sz w:val="22"/>
          <w:szCs w:val="22"/>
        </w:rPr>
      </w:pPr>
      <w:r w:rsidRPr="00AF566C">
        <w:rPr>
          <w:rFonts w:ascii="Arial" w:hAnsi="Arial" w:cs="Arial"/>
          <w:sz w:val="22"/>
          <w:szCs w:val="22"/>
        </w:rPr>
        <w:t>Historically Black Colleges and Universities (HBCUs)</w:t>
      </w:r>
    </w:p>
    <w:p w14:paraId="147963D2" w14:textId="77777777" w:rsidR="00B036A0" w:rsidRPr="00AF566C" w:rsidRDefault="00B036A0" w:rsidP="0023475F">
      <w:pPr>
        <w:numPr>
          <w:ilvl w:val="0"/>
          <w:numId w:val="16"/>
        </w:numPr>
        <w:autoSpaceDE w:val="0"/>
        <w:autoSpaceDN w:val="0"/>
        <w:adjustRightInd w:val="0"/>
        <w:rPr>
          <w:rFonts w:ascii="Arial" w:hAnsi="Arial"/>
          <w:sz w:val="22"/>
          <w:szCs w:val="22"/>
        </w:rPr>
      </w:pPr>
      <w:r w:rsidRPr="00AF566C">
        <w:rPr>
          <w:rFonts w:ascii="Arial" w:hAnsi="Arial"/>
          <w:sz w:val="22"/>
          <w:szCs w:val="22"/>
        </w:rPr>
        <w:t xml:space="preserve">Tribally Controlled Colleges and Universities (TCCUs) </w:t>
      </w:r>
    </w:p>
    <w:p w14:paraId="0FF71E7F" w14:textId="77777777" w:rsidR="00B036A0" w:rsidRPr="00AF566C" w:rsidRDefault="00B036A0" w:rsidP="0023475F">
      <w:pPr>
        <w:numPr>
          <w:ilvl w:val="0"/>
          <w:numId w:val="16"/>
        </w:numPr>
        <w:autoSpaceDE w:val="0"/>
        <w:autoSpaceDN w:val="0"/>
        <w:adjustRightInd w:val="0"/>
        <w:rPr>
          <w:rStyle w:val="adddata1"/>
          <w:rFonts w:ascii="Arial" w:hAnsi="Arial"/>
          <w:color w:val="000000"/>
          <w:sz w:val="22"/>
          <w:szCs w:val="22"/>
          <w:shd w:val="clear" w:color="auto" w:fill="FFFFCC"/>
        </w:rPr>
      </w:pPr>
      <w:r w:rsidRPr="00AF566C">
        <w:rPr>
          <w:rFonts w:ascii="Arial" w:hAnsi="Arial"/>
          <w:sz w:val="22"/>
          <w:szCs w:val="22"/>
        </w:rPr>
        <w:t>Alaska Native and Native Hawaiian Serving Institutions</w:t>
      </w:r>
    </w:p>
    <w:p w14:paraId="1659B240" w14:textId="77777777" w:rsidR="00150B7D" w:rsidRPr="00AF566C" w:rsidRDefault="00150B7D" w:rsidP="0023475F">
      <w:pPr>
        <w:numPr>
          <w:ilvl w:val="0"/>
          <w:numId w:val="16"/>
        </w:numPr>
        <w:autoSpaceDE w:val="0"/>
        <w:autoSpaceDN w:val="0"/>
        <w:adjustRightInd w:val="0"/>
        <w:rPr>
          <w:rFonts w:ascii="Arial" w:hAnsi="Arial"/>
          <w:color w:val="000000"/>
          <w:sz w:val="22"/>
          <w:szCs w:val="22"/>
          <w:shd w:val="clear" w:color="auto" w:fill="FFFFCC"/>
        </w:rPr>
      </w:pPr>
      <w:r w:rsidRPr="00AF566C">
        <w:rPr>
          <w:rFonts w:ascii="Arial" w:hAnsi="Arial"/>
          <w:sz w:val="22"/>
          <w:szCs w:val="22"/>
        </w:rPr>
        <w:t>Predominately Black Institutions</w:t>
      </w:r>
      <w:r w:rsidR="00CE3164">
        <w:rPr>
          <w:rFonts w:ascii="Arial" w:hAnsi="Arial"/>
          <w:sz w:val="22"/>
          <w:szCs w:val="22"/>
        </w:rPr>
        <w:t xml:space="preserve"> (PBIs)</w:t>
      </w:r>
    </w:p>
    <w:p w14:paraId="0A17F900" w14:textId="77777777" w:rsidR="00150B7D" w:rsidRPr="00AF566C" w:rsidRDefault="00AF566C" w:rsidP="0023475F">
      <w:pPr>
        <w:numPr>
          <w:ilvl w:val="0"/>
          <w:numId w:val="16"/>
        </w:numPr>
        <w:autoSpaceDE w:val="0"/>
        <w:autoSpaceDN w:val="0"/>
        <w:adjustRightInd w:val="0"/>
        <w:rPr>
          <w:rStyle w:val="adddata1"/>
          <w:rFonts w:ascii="Arial" w:hAnsi="Arial"/>
          <w:color w:val="000000"/>
          <w:sz w:val="22"/>
          <w:szCs w:val="22"/>
          <w:shd w:val="clear" w:color="auto" w:fill="FFFFCC"/>
        </w:rPr>
      </w:pPr>
      <w:r>
        <w:rPr>
          <w:rFonts w:ascii="Arial" w:hAnsi="Arial"/>
          <w:sz w:val="22"/>
          <w:szCs w:val="22"/>
        </w:rPr>
        <w:t>Asian American and Native American Pacific Islander Serving Institutions</w:t>
      </w:r>
      <w:r w:rsidR="00CE3164">
        <w:rPr>
          <w:rFonts w:ascii="Arial" w:hAnsi="Arial"/>
          <w:sz w:val="22"/>
          <w:szCs w:val="22"/>
        </w:rPr>
        <w:t xml:space="preserve"> (AAPIs)</w:t>
      </w:r>
    </w:p>
    <w:p w14:paraId="54B82DDF" w14:textId="77777777" w:rsidR="00150B7D" w:rsidRDefault="00150B7D" w:rsidP="00150B7D">
      <w:pPr>
        <w:autoSpaceDE w:val="0"/>
        <w:autoSpaceDN w:val="0"/>
        <w:adjustRightInd w:val="0"/>
        <w:rPr>
          <w:rFonts w:ascii="Arial" w:hAnsi="Arial"/>
          <w:sz w:val="22"/>
          <w:szCs w:val="20"/>
        </w:rPr>
      </w:pPr>
    </w:p>
    <w:p w14:paraId="38C498AE" w14:textId="77777777" w:rsidR="00865F11" w:rsidRPr="00EA04F0" w:rsidRDefault="00C51D49" w:rsidP="00865F11">
      <w:pPr>
        <w:autoSpaceDE w:val="0"/>
        <w:autoSpaceDN w:val="0"/>
        <w:adjustRightInd w:val="0"/>
        <w:rPr>
          <w:rFonts w:ascii="Arial" w:hAnsi="Arial"/>
          <w:sz w:val="22"/>
          <w:szCs w:val="20"/>
        </w:rPr>
      </w:pPr>
      <w:r>
        <w:rPr>
          <w:rFonts w:ascii="Arial" w:hAnsi="Arial"/>
          <w:sz w:val="22"/>
          <w:szCs w:val="20"/>
        </w:rPr>
        <w:t>Institutional representatives</w:t>
      </w:r>
      <w:r w:rsidRPr="00416367">
        <w:rPr>
          <w:rFonts w:ascii="Arial" w:hAnsi="Arial"/>
          <w:sz w:val="22"/>
          <w:szCs w:val="20"/>
        </w:rPr>
        <w:t xml:space="preserve"> </w:t>
      </w:r>
      <w:r w:rsidR="00865F11" w:rsidRPr="00D05B21">
        <w:rPr>
          <w:rFonts w:ascii="Arial" w:hAnsi="Arial" w:cs="Arial"/>
          <w:sz w:val="22"/>
          <w:szCs w:val="22"/>
        </w:rPr>
        <w:t xml:space="preserve">may submit an application(s) if </w:t>
      </w:r>
      <w:r>
        <w:rPr>
          <w:rFonts w:ascii="Arial" w:hAnsi="Arial" w:cs="Arial"/>
          <w:sz w:val="22"/>
          <w:szCs w:val="22"/>
        </w:rPr>
        <w:t xml:space="preserve">the </w:t>
      </w:r>
      <w:r w:rsidR="00865F11" w:rsidRPr="00D05B21">
        <w:rPr>
          <w:rFonts w:ascii="Arial" w:hAnsi="Arial" w:cs="Arial"/>
          <w:sz w:val="22"/>
          <w:szCs w:val="22"/>
        </w:rPr>
        <w:t xml:space="preserve">institution is a regionally accredited U.S. public or private institution of higher education, as defined in </w:t>
      </w:r>
      <w:hyperlink r:id="rId14" w:history="1">
        <w:r w:rsidR="00865F11" w:rsidRPr="00D05B21">
          <w:rPr>
            <w:rStyle w:val="Hyperlink"/>
            <w:rFonts w:ascii="Arial" w:hAnsi="Arial" w:cs="Arial"/>
            <w:sz w:val="22"/>
            <w:szCs w:val="22"/>
          </w:rPr>
          <w:t xml:space="preserve">Section 102 of the Higher Education Act of 1965 (20 USC 1002). </w:t>
        </w:r>
      </w:hyperlink>
      <w:r w:rsidR="00865F11" w:rsidRPr="00D05B21">
        <w:rPr>
          <w:rFonts w:ascii="Arial" w:hAnsi="Arial" w:cs="Arial"/>
          <w:sz w:val="22"/>
          <w:szCs w:val="22"/>
        </w:rPr>
        <w:t xml:space="preserve"> Affiliates that manage externally funded programs for</w:t>
      </w:r>
      <w:r w:rsidR="00865F11">
        <w:rPr>
          <w:rFonts w:ascii="Arial" w:hAnsi="Arial" w:cs="Arial"/>
          <w:sz w:val="22"/>
          <w:szCs w:val="22"/>
        </w:rPr>
        <w:t xml:space="preserve"> Institutions of Higher Education are eligible to submit applications for this FOA on behalf of the institution; however, award funds are only provided to the institution’s project.  </w:t>
      </w:r>
      <w:r w:rsidR="00865F11" w:rsidRPr="00556F2E">
        <w:rPr>
          <w:rFonts w:ascii="Arial" w:hAnsi="Arial"/>
          <w:sz w:val="22"/>
          <w:szCs w:val="20"/>
        </w:rPr>
        <w:t xml:space="preserve"> </w:t>
      </w:r>
      <w:r w:rsidR="00865F11" w:rsidRPr="00FC5EBB">
        <w:rPr>
          <w:rFonts w:ascii="Arial" w:hAnsi="Arial" w:cs="Arial"/>
          <w:sz w:val="22"/>
          <w:szCs w:val="22"/>
        </w:rPr>
        <w:t xml:space="preserve"> </w:t>
      </w:r>
    </w:p>
    <w:p w14:paraId="69222ECA" w14:textId="77777777" w:rsidR="000146F2" w:rsidRDefault="000146F2" w:rsidP="000146F2">
      <w:pPr>
        <w:rPr>
          <w:rFonts w:ascii="Arial" w:hAnsi="Arial"/>
          <w:sz w:val="22"/>
          <w:szCs w:val="20"/>
        </w:rPr>
      </w:pPr>
    </w:p>
    <w:p w14:paraId="5F69E495" w14:textId="77777777" w:rsidR="000146F2" w:rsidRDefault="000146F2" w:rsidP="000146F2">
      <w:pPr>
        <w:numPr>
          <w:ilvl w:val="12"/>
          <w:numId w:val="0"/>
        </w:numPr>
        <w:rPr>
          <w:rFonts w:ascii="Arial" w:hAnsi="Arial" w:cs="Arial"/>
          <w:sz w:val="22"/>
          <w:szCs w:val="20"/>
        </w:rPr>
      </w:pPr>
      <w:r w:rsidRPr="008E1B0B">
        <w:rPr>
          <w:rFonts w:ascii="Arial" w:hAnsi="Arial"/>
          <w:sz w:val="22"/>
          <w:szCs w:val="20"/>
        </w:rPr>
        <w:t>Federal agencies are not eligible to receive Federal assistance under this a</w:t>
      </w:r>
      <w:r>
        <w:rPr>
          <w:rFonts w:ascii="Arial" w:hAnsi="Arial"/>
          <w:sz w:val="22"/>
          <w:szCs w:val="20"/>
        </w:rPr>
        <w:t>nnouncement</w:t>
      </w:r>
      <w:r w:rsidRPr="008E1B0B">
        <w:rPr>
          <w:rFonts w:ascii="Arial" w:hAnsi="Arial" w:cs="Arial"/>
          <w:sz w:val="22"/>
          <w:szCs w:val="20"/>
        </w:rPr>
        <w:t xml:space="preserve">.  Individuals and other entities may not apply directly to NRC for these grants. </w:t>
      </w:r>
    </w:p>
    <w:p w14:paraId="7C7302DD" w14:textId="77777777" w:rsidR="00760A9A" w:rsidRDefault="00760A9A" w:rsidP="000146F2">
      <w:pPr>
        <w:numPr>
          <w:ilvl w:val="12"/>
          <w:numId w:val="0"/>
        </w:numPr>
        <w:rPr>
          <w:rFonts w:ascii="Arial" w:hAnsi="Arial" w:cs="Arial"/>
          <w:sz w:val="22"/>
          <w:szCs w:val="20"/>
        </w:rPr>
      </w:pPr>
    </w:p>
    <w:p w14:paraId="6341D736" w14:textId="77777777" w:rsidR="00355A96" w:rsidRPr="00355A96" w:rsidRDefault="00355A96" w:rsidP="00355A96">
      <w:r>
        <w:rPr>
          <w:rStyle w:val="heading31"/>
          <w:rFonts w:cs="Arial"/>
        </w:rPr>
        <w:t xml:space="preserve">2. </w:t>
      </w:r>
      <w:r w:rsidR="00446B2A" w:rsidRPr="00355A96">
        <w:rPr>
          <w:rStyle w:val="heading31"/>
          <w:rFonts w:cs="Arial"/>
        </w:rPr>
        <w:t>Eligib</w:t>
      </w:r>
      <w:r w:rsidR="006A39A1">
        <w:rPr>
          <w:rStyle w:val="heading31"/>
          <w:rFonts w:cs="Arial"/>
        </w:rPr>
        <w:t xml:space="preserve">ility Requirements </w:t>
      </w:r>
    </w:p>
    <w:p w14:paraId="6FEA276E" w14:textId="77777777" w:rsidR="000146F2" w:rsidRDefault="000146F2" w:rsidP="000146F2">
      <w:pPr>
        <w:numPr>
          <w:ilvl w:val="12"/>
          <w:numId w:val="0"/>
        </w:numPr>
        <w:rPr>
          <w:rFonts w:ascii="Arial" w:hAnsi="Arial" w:cs="Arial"/>
          <w:sz w:val="22"/>
          <w:szCs w:val="20"/>
        </w:rPr>
      </w:pPr>
    </w:p>
    <w:p w14:paraId="04F7879F" w14:textId="77777777" w:rsidR="006E5B89" w:rsidRPr="006E5B89" w:rsidRDefault="00355A96" w:rsidP="006E5B89">
      <w:pPr>
        <w:rPr>
          <w:rFonts w:ascii="Arial" w:hAnsi="Arial" w:cs="Arial"/>
          <w:sz w:val="22"/>
          <w:szCs w:val="20"/>
        </w:rPr>
      </w:pPr>
      <w:r>
        <w:rPr>
          <w:rStyle w:val="heading31"/>
          <w:rFonts w:cs="Arial"/>
        </w:rPr>
        <w:t>2.</w:t>
      </w:r>
      <w:r w:rsidR="006E5B89">
        <w:rPr>
          <w:rStyle w:val="heading31"/>
          <w:rFonts w:cs="Arial"/>
        </w:rPr>
        <w:t xml:space="preserve">A. </w:t>
      </w:r>
      <w:r w:rsidR="006E5B89" w:rsidRPr="006E5B89">
        <w:rPr>
          <w:rStyle w:val="heading31"/>
          <w:rFonts w:cs="Arial"/>
        </w:rPr>
        <w:t xml:space="preserve">Eligible Scholarship </w:t>
      </w:r>
      <w:r w:rsidR="00D95FBD">
        <w:rPr>
          <w:rStyle w:val="heading31"/>
          <w:rFonts w:cs="Arial"/>
        </w:rPr>
        <w:t>Students</w:t>
      </w:r>
      <w:r w:rsidR="006E5B89" w:rsidRPr="006E5B89">
        <w:rPr>
          <w:rStyle w:val="heading31"/>
          <w:rFonts w:cs="Arial"/>
        </w:rPr>
        <w:t xml:space="preserve"> </w:t>
      </w:r>
    </w:p>
    <w:p w14:paraId="271A9E87" w14:textId="77777777" w:rsidR="006E5B89" w:rsidRPr="00ED486F" w:rsidRDefault="006E5B89" w:rsidP="006E5B89">
      <w:pPr>
        <w:rPr>
          <w:rFonts w:ascii="Arial" w:hAnsi="Arial" w:cs="Arial"/>
          <w:sz w:val="22"/>
          <w:szCs w:val="20"/>
        </w:rPr>
      </w:pPr>
    </w:p>
    <w:p w14:paraId="43406A9F" w14:textId="77777777" w:rsidR="006E5B89" w:rsidRPr="00ED486F" w:rsidRDefault="006E5B89" w:rsidP="006E5B89">
      <w:pPr>
        <w:rPr>
          <w:rFonts w:ascii="Arial" w:hAnsi="Arial" w:cs="Arial"/>
          <w:sz w:val="22"/>
          <w:szCs w:val="20"/>
        </w:rPr>
      </w:pPr>
      <w:r w:rsidRPr="00ED486F">
        <w:rPr>
          <w:rFonts w:ascii="Arial" w:hAnsi="Arial" w:cs="Arial"/>
          <w:sz w:val="22"/>
          <w:szCs w:val="20"/>
        </w:rPr>
        <w:t xml:space="preserve">The </w:t>
      </w:r>
      <w:r w:rsidR="007601CC">
        <w:rPr>
          <w:rFonts w:ascii="Arial" w:hAnsi="Arial" w:cs="Arial"/>
          <w:sz w:val="22"/>
          <w:szCs w:val="20"/>
        </w:rPr>
        <w:t>S</w:t>
      </w:r>
      <w:r w:rsidRPr="00ED486F">
        <w:rPr>
          <w:rFonts w:ascii="Arial" w:hAnsi="Arial" w:cs="Arial"/>
          <w:sz w:val="22"/>
          <w:szCs w:val="20"/>
        </w:rPr>
        <w:t xml:space="preserve">cholarship </w:t>
      </w:r>
      <w:r w:rsidR="007601CC">
        <w:rPr>
          <w:rFonts w:ascii="Arial" w:hAnsi="Arial" w:cs="Arial"/>
          <w:sz w:val="22"/>
          <w:szCs w:val="20"/>
        </w:rPr>
        <w:t>P</w:t>
      </w:r>
      <w:r w:rsidRPr="00ED486F">
        <w:rPr>
          <w:rFonts w:ascii="Arial" w:hAnsi="Arial" w:cs="Arial"/>
          <w:sz w:val="22"/>
          <w:szCs w:val="20"/>
        </w:rPr>
        <w:t xml:space="preserve">rogram provides funding to </w:t>
      </w:r>
      <w:r w:rsidR="00742319">
        <w:rPr>
          <w:rFonts w:ascii="Arial" w:hAnsi="Arial" w:cs="Arial"/>
          <w:sz w:val="22"/>
          <w:szCs w:val="20"/>
        </w:rPr>
        <w:t xml:space="preserve">4-year </w:t>
      </w:r>
      <w:r w:rsidRPr="00ED486F">
        <w:rPr>
          <w:rFonts w:ascii="Arial" w:hAnsi="Arial" w:cs="Arial"/>
          <w:sz w:val="22"/>
          <w:szCs w:val="20"/>
        </w:rPr>
        <w:t>colleges</w:t>
      </w:r>
      <w:r w:rsidR="005B2F3C">
        <w:rPr>
          <w:rFonts w:ascii="Arial" w:hAnsi="Arial" w:cs="Arial"/>
          <w:sz w:val="22"/>
          <w:szCs w:val="20"/>
        </w:rPr>
        <w:t xml:space="preserve"> and </w:t>
      </w:r>
      <w:r w:rsidRPr="00ED486F">
        <w:rPr>
          <w:rFonts w:ascii="Arial" w:hAnsi="Arial" w:cs="Arial"/>
          <w:sz w:val="22"/>
          <w:szCs w:val="20"/>
        </w:rPr>
        <w:t>universities</w:t>
      </w:r>
      <w:r w:rsidR="00D95FBD">
        <w:rPr>
          <w:rFonts w:ascii="Arial" w:hAnsi="Arial" w:cs="Arial"/>
          <w:sz w:val="22"/>
          <w:szCs w:val="20"/>
        </w:rPr>
        <w:t xml:space="preserve"> </w:t>
      </w:r>
      <w:r w:rsidRPr="00ED486F">
        <w:rPr>
          <w:rFonts w:ascii="Arial" w:hAnsi="Arial" w:cs="Arial"/>
          <w:sz w:val="22"/>
          <w:szCs w:val="20"/>
        </w:rPr>
        <w:t xml:space="preserve">to award scholarships to </w:t>
      </w:r>
      <w:r>
        <w:rPr>
          <w:rFonts w:ascii="Arial" w:hAnsi="Arial" w:cs="Arial"/>
          <w:sz w:val="22"/>
          <w:szCs w:val="20"/>
        </w:rPr>
        <w:t xml:space="preserve">individuals pursuing </w:t>
      </w:r>
      <w:r w:rsidRPr="00ED486F">
        <w:rPr>
          <w:rFonts w:ascii="Arial" w:hAnsi="Arial" w:cs="Arial"/>
          <w:sz w:val="22"/>
          <w:szCs w:val="20"/>
        </w:rPr>
        <w:t xml:space="preserve">nuclear science, engineering, and other disciplines that may be beneficial in developing and maintaining a nuclear workforce.  </w:t>
      </w:r>
      <w:r w:rsidR="00D95FBD">
        <w:rPr>
          <w:rFonts w:ascii="Arial" w:hAnsi="Arial" w:cs="Arial"/>
          <w:sz w:val="22"/>
          <w:szCs w:val="20"/>
        </w:rPr>
        <w:t>Students</w:t>
      </w:r>
      <w:r>
        <w:rPr>
          <w:rFonts w:ascii="Arial" w:hAnsi="Arial" w:cs="Arial"/>
          <w:sz w:val="22"/>
          <w:szCs w:val="20"/>
        </w:rPr>
        <w:t xml:space="preserve"> </w:t>
      </w:r>
      <w:r w:rsidRPr="00ED486F">
        <w:rPr>
          <w:rFonts w:ascii="Arial" w:hAnsi="Arial" w:cs="Arial"/>
          <w:sz w:val="22"/>
          <w:szCs w:val="20"/>
        </w:rPr>
        <w:t>must</w:t>
      </w:r>
      <w:r>
        <w:rPr>
          <w:rFonts w:ascii="Arial" w:hAnsi="Arial" w:cs="Arial"/>
          <w:sz w:val="22"/>
          <w:szCs w:val="20"/>
        </w:rPr>
        <w:t xml:space="preserve"> </w:t>
      </w:r>
      <w:r>
        <w:rPr>
          <w:rFonts w:ascii="Arial" w:hAnsi="Arial" w:cs="Arial"/>
          <w:sz w:val="22"/>
          <w:szCs w:val="20"/>
        </w:rPr>
        <w:lastRenderedPageBreak/>
        <w:t>be</w:t>
      </w:r>
      <w:r w:rsidRPr="00ED486F">
        <w:rPr>
          <w:rFonts w:ascii="Arial" w:hAnsi="Arial" w:cs="Arial"/>
          <w:sz w:val="22"/>
          <w:szCs w:val="20"/>
        </w:rPr>
        <w:t xml:space="preserve"> enrolled in a</w:t>
      </w:r>
      <w:r w:rsidR="003024D6">
        <w:rPr>
          <w:rFonts w:ascii="Arial" w:hAnsi="Arial" w:cs="Arial"/>
          <w:sz w:val="22"/>
          <w:szCs w:val="20"/>
        </w:rPr>
        <w:t>n</w:t>
      </w:r>
      <w:r w:rsidRPr="00ED486F">
        <w:rPr>
          <w:rFonts w:ascii="Arial" w:hAnsi="Arial" w:cs="Arial"/>
          <w:sz w:val="22"/>
          <w:szCs w:val="20"/>
        </w:rPr>
        <w:t xml:space="preserve"> </w:t>
      </w:r>
      <w:r w:rsidR="003024D6">
        <w:rPr>
          <w:rFonts w:ascii="Arial" w:hAnsi="Arial" w:cs="Arial"/>
          <w:sz w:val="22"/>
          <w:szCs w:val="20"/>
        </w:rPr>
        <w:t xml:space="preserve">undergraduate </w:t>
      </w:r>
      <w:r w:rsidRPr="00ED486F">
        <w:rPr>
          <w:rFonts w:ascii="Arial" w:hAnsi="Arial" w:cs="Arial"/>
          <w:sz w:val="22"/>
          <w:szCs w:val="20"/>
        </w:rPr>
        <w:t xml:space="preserve">degree program offered by an accredited institution of higher education in the United States.  </w:t>
      </w:r>
      <w:r>
        <w:rPr>
          <w:rFonts w:ascii="Arial" w:hAnsi="Arial" w:cs="Arial"/>
          <w:sz w:val="22"/>
          <w:szCs w:val="20"/>
        </w:rPr>
        <w:t>Institutions</w:t>
      </w:r>
      <w:r w:rsidRPr="00ED486F">
        <w:rPr>
          <w:rFonts w:ascii="Arial" w:hAnsi="Arial" w:cs="Arial"/>
          <w:sz w:val="22"/>
          <w:szCs w:val="20"/>
        </w:rPr>
        <w:t xml:space="preserve"> receiving NRC grants must establish programs to monitor the academic progress of the scholarship </w:t>
      </w:r>
      <w:r>
        <w:rPr>
          <w:rFonts w:ascii="Arial" w:hAnsi="Arial" w:cs="Arial"/>
          <w:sz w:val="22"/>
          <w:szCs w:val="20"/>
        </w:rPr>
        <w:t>students</w:t>
      </w:r>
      <w:r w:rsidRPr="00ED486F">
        <w:rPr>
          <w:rFonts w:ascii="Arial" w:hAnsi="Arial" w:cs="Arial"/>
          <w:sz w:val="22"/>
          <w:szCs w:val="20"/>
        </w:rPr>
        <w:t xml:space="preserve">.  </w:t>
      </w:r>
      <w:r w:rsidR="00742319">
        <w:rPr>
          <w:rFonts w:ascii="Arial" w:hAnsi="Arial" w:cs="Arial"/>
          <w:sz w:val="22"/>
          <w:szCs w:val="20"/>
        </w:rPr>
        <w:t>The NRC recommends that funds for scholarships not be awarded to freshman or sophomores.</w:t>
      </w:r>
    </w:p>
    <w:p w14:paraId="19473DD7" w14:textId="77777777" w:rsidR="006E5B89" w:rsidRPr="00ED486F" w:rsidRDefault="006E5B89" w:rsidP="006E5B89">
      <w:pPr>
        <w:rPr>
          <w:rFonts w:ascii="Arial" w:hAnsi="Arial" w:cs="Arial"/>
          <w:sz w:val="22"/>
          <w:szCs w:val="20"/>
        </w:rPr>
      </w:pPr>
    </w:p>
    <w:p w14:paraId="5D1C200B" w14:textId="77777777" w:rsidR="006E5B89" w:rsidRPr="00ED486F" w:rsidRDefault="00D95FBD" w:rsidP="006E5B89">
      <w:pPr>
        <w:rPr>
          <w:rFonts w:ascii="Arial" w:hAnsi="Arial" w:cs="Arial"/>
          <w:sz w:val="22"/>
          <w:szCs w:val="20"/>
        </w:rPr>
      </w:pPr>
      <w:r>
        <w:rPr>
          <w:rFonts w:ascii="Arial" w:hAnsi="Arial" w:cs="Arial"/>
          <w:sz w:val="22"/>
          <w:szCs w:val="20"/>
        </w:rPr>
        <w:t>Student a</w:t>
      </w:r>
      <w:r w:rsidR="006E5B89">
        <w:rPr>
          <w:rFonts w:ascii="Arial" w:hAnsi="Arial" w:cs="Arial"/>
          <w:sz w:val="22"/>
          <w:szCs w:val="20"/>
        </w:rPr>
        <w:t xml:space="preserve">pplicants </w:t>
      </w:r>
      <w:r w:rsidR="006E5B89" w:rsidRPr="00ED486F">
        <w:rPr>
          <w:rFonts w:ascii="Arial" w:hAnsi="Arial" w:cs="Arial"/>
          <w:sz w:val="22"/>
          <w:szCs w:val="20"/>
        </w:rPr>
        <w:t>must meet the following criteria to receive a scholarship</w:t>
      </w:r>
      <w:r>
        <w:rPr>
          <w:rFonts w:ascii="Arial" w:hAnsi="Arial" w:cs="Arial"/>
          <w:sz w:val="22"/>
          <w:szCs w:val="20"/>
        </w:rPr>
        <w:t>:</w:t>
      </w:r>
    </w:p>
    <w:p w14:paraId="1B063604" w14:textId="77777777" w:rsidR="006E5B89" w:rsidRPr="00ED486F" w:rsidRDefault="006E5B89" w:rsidP="006E5B89">
      <w:pPr>
        <w:rPr>
          <w:rFonts w:ascii="Arial" w:hAnsi="Arial" w:cs="Arial"/>
          <w:sz w:val="22"/>
          <w:szCs w:val="20"/>
        </w:rPr>
      </w:pPr>
    </w:p>
    <w:p w14:paraId="58530022" w14:textId="77777777" w:rsidR="006E5B89" w:rsidRPr="00ED486F" w:rsidRDefault="006E5B89" w:rsidP="000E5506">
      <w:pPr>
        <w:numPr>
          <w:ilvl w:val="0"/>
          <w:numId w:val="4"/>
        </w:numPr>
        <w:tabs>
          <w:tab w:val="clear" w:pos="720"/>
          <w:tab w:val="num" w:pos="734"/>
        </w:tabs>
        <w:autoSpaceDE w:val="0"/>
        <w:autoSpaceDN w:val="0"/>
        <w:adjustRightInd w:val="0"/>
        <w:ind w:left="374" w:hanging="374"/>
        <w:rPr>
          <w:rFonts w:ascii="Arial" w:hAnsi="Arial" w:cs="Arial"/>
          <w:sz w:val="22"/>
          <w:szCs w:val="20"/>
        </w:rPr>
      </w:pPr>
      <w:r w:rsidRPr="00ED486F">
        <w:rPr>
          <w:rFonts w:ascii="Arial" w:hAnsi="Arial" w:cs="Arial"/>
          <w:sz w:val="22"/>
          <w:szCs w:val="20"/>
        </w:rPr>
        <w:t>Have at the time of application, and maintain a 3.0 GPA (on a 4.0 scale) overall and within major.</w:t>
      </w:r>
    </w:p>
    <w:p w14:paraId="0338F98A" w14:textId="77777777" w:rsidR="006E5B89" w:rsidRPr="00ED486F" w:rsidRDefault="006E5B89" w:rsidP="00C23890">
      <w:pPr>
        <w:numPr>
          <w:ilvl w:val="0"/>
          <w:numId w:val="4"/>
        </w:numPr>
        <w:tabs>
          <w:tab w:val="clear" w:pos="720"/>
          <w:tab w:val="num" w:pos="374"/>
        </w:tabs>
        <w:autoSpaceDE w:val="0"/>
        <w:autoSpaceDN w:val="0"/>
        <w:adjustRightInd w:val="0"/>
        <w:ind w:left="374" w:hanging="374"/>
        <w:rPr>
          <w:rFonts w:ascii="Arial" w:hAnsi="Arial" w:cs="Arial"/>
          <w:sz w:val="22"/>
          <w:szCs w:val="20"/>
        </w:rPr>
      </w:pPr>
      <w:r w:rsidRPr="00ED486F">
        <w:rPr>
          <w:rFonts w:ascii="Arial" w:hAnsi="Arial" w:cs="Arial"/>
          <w:sz w:val="22"/>
          <w:szCs w:val="20"/>
        </w:rPr>
        <w:t>Maintain a course load of at least 12 credit hours per semester or be classified as a full-time student</w:t>
      </w:r>
      <w:r w:rsidR="00AC336C">
        <w:rPr>
          <w:rFonts w:ascii="Arial" w:hAnsi="Arial" w:cs="Arial"/>
          <w:color w:val="FF0000"/>
          <w:sz w:val="22"/>
          <w:szCs w:val="20"/>
        </w:rPr>
        <w:t xml:space="preserve"> </w:t>
      </w:r>
      <w:r w:rsidR="00AC336C" w:rsidRPr="006E34A9">
        <w:rPr>
          <w:rFonts w:ascii="Arial" w:hAnsi="Arial" w:cs="Arial"/>
          <w:sz w:val="22"/>
          <w:szCs w:val="20"/>
        </w:rPr>
        <w:t>(as defined by the recipient)</w:t>
      </w:r>
      <w:r w:rsidRPr="006E34A9">
        <w:rPr>
          <w:rFonts w:ascii="Arial" w:hAnsi="Arial" w:cs="Arial"/>
          <w:sz w:val="22"/>
          <w:szCs w:val="20"/>
        </w:rPr>
        <w:t xml:space="preserve">, </w:t>
      </w:r>
      <w:r w:rsidRPr="00ED486F">
        <w:rPr>
          <w:rFonts w:ascii="Arial" w:hAnsi="Arial" w:cs="Arial"/>
          <w:sz w:val="22"/>
          <w:szCs w:val="20"/>
        </w:rPr>
        <w:t>in accordance with the university’s policies and practices.</w:t>
      </w:r>
    </w:p>
    <w:p w14:paraId="3BC9C6CD" w14:textId="77777777" w:rsidR="006E5B89" w:rsidRPr="00ED486F" w:rsidRDefault="006E5B89" w:rsidP="00C23890">
      <w:pPr>
        <w:numPr>
          <w:ilvl w:val="0"/>
          <w:numId w:val="4"/>
        </w:numPr>
        <w:tabs>
          <w:tab w:val="clear" w:pos="720"/>
          <w:tab w:val="num" w:pos="374"/>
        </w:tabs>
        <w:autoSpaceDE w:val="0"/>
        <w:autoSpaceDN w:val="0"/>
        <w:adjustRightInd w:val="0"/>
        <w:ind w:left="374" w:hanging="374"/>
        <w:rPr>
          <w:rFonts w:ascii="Arial" w:hAnsi="Arial" w:cs="Arial"/>
          <w:sz w:val="22"/>
          <w:szCs w:val="20"/>
        </w:rPr>
      </w:pPr>
      <w:r w:rsidRPr="00ED486F">
        <w:rPr>
          <w:rFonts w:ascii="Arial" w:hAnsi="Arial" w:cs="Arial"/>
          <w:sz w:val="22"/>
          <w:szCs w:val="20"/>
        </w:rPr>
        <w:t>Be matriculated in a baccalaureate degree program in a nuclear or nuclear-related area</w:t>
      </w:r>
      <w:r w:rsidRPr="00ED486F">
        <w:rPr>
          <w:rFonts w:ascii="Arial,Bold" w:hAnsi="Arial,Bold" w:cs="Arial,Bold"/>
          <w:b/>
          <w:bCs/>
          <w:sz w:val="22"/>
          <w:szCs w:val="20"/>
        </w:rPr>
        <w:t>.</w:t>
      </w:r>
      <w:r w:rsidRPr="00ED486F">
        <w:rPr>
          <w:rFonts w:ascii="Arial" w:hAnsi="Arial"/>
          <w:sz w:val="22"/>
          <w:szCs w:val="20"/>
        </w:rPr>
        <w:t xml:space="preserve"> </w:t>
      </w:r>
    </w:p>
    <w:p w14:paraId="2EE8AA29" w14:textId="20AF66FC" w:rsidR="00BF72B0" w:rsidRDefault="00BF72B0" w:rsidP="006E5B89">
      <w:pPr>
        <w:rPr>
          <w:rStyle w:val="heading31"/>
          <w:rFonts w:cs="Arial"/>
        </w:rPr>
      </w:pPr>
    </w:p>
    <w:p w14:paraId="2ED4C1A2" w14:textId="77777777" w:rsidR="006E5B89" w:rsidRPr="006E5B89" w:rsidRDefault="00B7275F" w:rsidP="006E5B89">
      <w:pPr>
        <w:rPr>
          <w:rFonts w:ascii="Arial" w:hAnsi="Arial" w:cs="Arial"/>
          <w:sz w:val="22"/>
          <w:szCs w:val="20"/>
        </w:rPr>
      </w:pPr>
      <w:r>
        <w:rPr>
          <w:rStyle w:val="heading31"/>
          <w:rFonts w:cs="Arial"/>
        </w:rPr>
        <w:t>2</w:t>
      </w:r>
      <w:r w:rsidR="006E5B89" w:rsidRPr="006E5B89">
        <w:rPr>
          <w:rStyle w:val="heading31"/>
          <w:rFonts w:cs="Arial"/>
        </w:rPr>
        <w:t>.</w:t>
      </w:r>
      <w:r w:rsidR="006E5B89">
        <w:rPr>
          <w:rStyle w:val="heading31"/>
          <w:rFonts w:cs="Arial"/>
        </w:rPr>
        <w:t>B.</w:t>
      </w:r>
      <w:r w:rsidR="0084292C">
        <w:rPr>
          <w:rStyle w:val="heading31"/>
          <w:rFonts w:cs="Arial"/>
        </w:rPr>
        <w:tab/>
      </w:r>
      <w:r w:rsidR="006E5B89" w:rsidRPr="006E5B89">
        <w:rPr>
          <w:rStyle w:val="heading31"/>
          <w:rFonts w:cs="Arial"/>
        </w:rPr>
        <w:t xml:space="preserve">Eligible </w:t>
      </w:r>
      <w:r w:rsidR="006E5B89">
        <w:rPr>
          <w:rStyle w:val="heading31"/>
          <w:rFonts w:cs="Arial"/>
        </w:rPr>
        <w:t>Fellowship</w:t>
      </w:r>
      <w:r w:rsidR="006E5B89" w:rsidRPr="006E5B89">
        <w:rPr>
          <w:rStyle w:val="heading31"/>
          <w:rFonts w:cs="Arial"/>
        </w:rPr>
        <w:t xml:space="preserve"> </w:t>
      </w:r>
      <w:r w:rsidR="00D95FBD">
        <w:rPr>
          <w:rStyle w:val="heading31"/>
          <w:rFonts w:cs="Arial"/>
        </w:rPr>
        <w:t>Stud</w:t>
      </w:r>
      <w:r w:rsidR="006E5B89" w:rsidRPr="006E5B89">
        <w:rPr>
          <w:rStyle w:val="heading31"/>
          <w:rFonts w:cs="Arial"/>
        </w:rPr>
        <w:t xml:space="preserve">ents </w:t>
      </w:r>
    </w:p>
    <w:p w14:paraId="33153C6B" w14:textId="77777777" w:rsidR="006E5B89" w:rsidRPr="00ED486F" w:rsidRDefault="006E5B89" w:rsidP="006E5B89">
      <w:pPr>
        <w:rPr>
          <w:rFonts w:ascii="Arial" w:hAnsi="Arial" w:cs="Arial"/>
          <w:sz w:val="22"/>
          <w:szCs w:val="20"/>
        </w:rPr>
      </w:pPr>
    </w:p>
    <w:p w14:paraId="50BBA32C" w14:textId="0B79305A" w:rsidR="006E5B89" w:rsidRDefault="006E5B89" w:rsidP="006E5B89">
      <w:pPr>
        <w:rPr>
          <w:rFonts w:ascii="Arial" w:hAnsi="Arial" w:cs="Arial"/>
          <w:sz w:val="22"/>
          <w:szCs w:val="20"/>
        </w:rPr>
      </w:pPr>
      <w:r w:rsidRPr="00341A0B">
        <w:rPr>
          <w:rFonts w:ascii="Arial" w:hAnsi="Arial" w:cs="Arial"/>
          <w:sz w:val="22"/>
          <w:szCs w:val="20"/>
        </w:rPr>
        <w:t xml:space="preserve">The Fellowship Program provides funding to colleges and universities to award fellowships to individuals pursuing nuclear science, engineering and other disciplines which may be beneficial in developing and maintaining a nuclear workforce.  NRC </w:t>
      </w:r>
      <w:r w:rsidR="00784083" w:rsidRPr="00341A0B">
        <w:rPr>
          <w:rFonts w:ascii="Arial" w:hAnsi="Arial" w:cs="Arial"/>
          <w:sz w:val="22"/>
          <w:szCs w:val="20"/>
        </w:rPr>
        <w:t xml:space="preserve">provides funds for </w:t>
      </w:r>
      <w:r w:rsidRPr="00341A0B">
        <w:rPr>
          <w:rFonts w:ascii="Arial" w:hAnsi="Arial" w:cs="Arial"/>
          <w:sz w:val="22"/>
          <w:szCs w:val="20"/>
        </w:rPr>
        <w:t xml:space="preserve">fellowships in the fields of </w:t>
      </w:r>
      <w:r w:rsidR="005C3459" w:rsidRPr="00341A0B">
        <w:rPr>
          <w:rFonts w:ascii="Arial" w:hAnsi="Arial" w:cs="Arial"/>
          <w:sz w:val="22"/>
          <w:szCs w:val="20"/>
        </w:rPr>
        <w:t xml:space="preserve">Nuclear, Mechanical, Civil, Environmental, Electrical, Fire Protection, and Materials Sciences Engineering as well as Health Physics.  </w:t>
      </w:r>
      <w:r w:rsidR="00341A0B" w:rsidRPr="00341A0B">
        <w:rPr>
          <w:rFonts w:ascii="Arial" w:hAnsi="Arial" w:cs="Arial"/>
          <w:sz w:val="22"/>
          <w:szCs w:val="20"/>
        </w:rPr>
        <w:t>The NRC has interest in topics including but not limited to Fuels, Neutronics, Thermal-hydraulics, Accident-Progression (e.g., performance of safety relief valves), Consequence, Emergency Preparedness, and Radiation Protection Analysis; Radiochemistry, Probabilistic Risk Assessment, Seismology, Fire Risk Analysis, advanced reactor (non-light water reactor), safety systems and other related disciplines.</w:t>
      </w:r>
      <w:r w:rsidRPr="00341A0B">
        <w:rPr>
          <w:rFonts w:ascii="Arial" w:hAnsi="Arial" w:cs="Arial"/>
          <w:sz w:val="22"/>
          <w:szCs w:val="20"/>
        </w:rPr>
        <w:t xml:space="preserve"> </w:t>
      </w:r>
      <w:r w:rsidR="00D95FBD" w:rsidRPr="00341A0B">
        <w:rPr>
          <w:rFonts w:ascii="Arial" w:hAnsi="Arial" w:cs="Arial"/>
          <w:sz w:val="22"/>
          <w:szCs w:val="20"/>
        </w:rPr>
        <w:t>Stud</w:t>
      </w:r>
      <w:r w:rsidRPr="00341A0B">
        <w:rPr>
          <w:rFonts w:ascii="Arial" w:hAnsi="Arial" w:cs="Arial"/>
          <w:sz w:val="22"/>
          <w:szCs w:val="20"/>
        </w:rPr>
        <w:t xml:space="preserve">ents need to be enrolled in a graduate degree program offered by an accredited institution of higher education in the United States.  Institutions receiving NRC grants must establish programs to monitor the academic progress of the fellowship </w:t>
      </w:r>
      <w:r w:rsidR="00D95FBD" w:rsidRPr="00341A0B">
        <w:rPr>
          <w:rFonts w:ascii="Arial" w:hAnsi="Arial" w:cs="Arial"/>
          <w:sz w:val="22"/>
          <w:szCs w:val="20"/>
        </w:rPr>
        <w:t>stud</w:t>
      </w:r>
      <w:r w:rsidRPr="00341A0B">
        <w:rPr>
          <w:rFonts w:ascii="Arial" w:hAnsi="Arial" w:cs="Arial"/>
          <w:sz w:val="22"/>
          <w:szCs w:val="20"/>
        </w:rPr>
        <w:t>ents.</w:t>
      </w:r>
      <w:r w:rsidRPr="00ED486F">
        <w:rPr>
          <w:rFonts w:ascii="Arial" w:hAnsi="Arial" w:cs="Arial"/>
          <w:sz w:val="22"/>
          <w:szCs w:val="20"/>
        </w:rPr>
        <w:t xml:space="preserve">  </w:t>
      </w:r>
    </w:p>
    <w:p w14:paraId="496FA1B4" w14:textId="77777777" w:rsidR="006E5B89" w:rsidRDefault="006E5B89" w:rsidP="006E5B89">
      <w:pPr>
        <w:rPr>
          <w:rFonts w:ascii="Arial" w:hAnsi="Arial" w:cs="Arial"/>
          <w:sz w:val="22"/>
          <w:szCs w:val="20"/>
        </w:rPr>
      </w:pPr>
    </w:p>
    <w:p w14:paraId="5A9B649C" w14:textId="77777777" w:rsidR="006E5B89" w:rsidRPr="00ED486F" w:rsidRDefault="00D95FBD" w:rsidP="006E5B89">
      <w:pPr>
        <w:rPr>
          <w:rFonts w:ascii="Arial" w:hAnsi="Arial" w:cs="Arial"/>
          <w:sz w:val="22"/>
          <w:szCs w:val="20"/>
        </w:rPr>
      </w:pPr>
      <w:r>
        <w:rPr>
          <w:rFonts w:ascii="Arial" w:hAnsi="Arial" w:cs="Arial"/>
          <w:sz w:val="22"/>
          <w:szCs w:val="20"/>
        </w:rPr>
        <w:t>Student a</w:t>
      </w:r>
      <w:r w:rsidR="006E5B89" w:rsidRPr="00ED486F">
        <w:rPr>
          <w:rFonts w:ascii="Arial" w:hAnsi="Arial" w:cs="Arial"/>
          <w:sz w:val="22"/>
          <w:szCs w:val="20"/>
        </w:rPr>
        <w:t>pplicants must meet the following criteria to receive a fellowship:</w:t>
      </w:r>
    </w:p>
    <w:p w14:paraId="166F95EF" w14:textId="77777777" w:rsidR="006E5B89" w:rsidRPr="00ED486F" w:rsidRDefault="006E5B89" w:rsidP="006E5B89">
      <w:pPr>
        <w:rPr>
          <w:rFonts w:ascii="Arial" w:hAnsi="Arial" w:cs="Arial"/>
          <w:sz w:val="22"/>
          <w:szCs w:val="20"/>
        </w:rPr>
      </w:pPr>
    </w:p>
    <w:p w14:paraId="51D79C75" w14:textId="77777777" w:rsidR="006E5B89" w:rsidRPr="00ED486F" w:rsidRDefault="006E5B89" w:rsidP="006E5B89">
      <w:pPr>
        <w:tabs>
          <w:tab w:val="left" w:pos="374"/>
        </w:tabs>
        <w:ind w:left="374" w:hanging="374"/>
        <w:rPr>
          <w:rFonts w:ascii="Arial" w:hAnsi="Arial" w:cs="Arial"/>
          <w:sz w:val="22"/>
          <w:szCs w:val="20"/>
        </w:rPr>
      </w:pPr>
      <w:r w:rsidRPr="00ED486F">
        <w:rPr>
          <w:rFonts w:ascii="Arial" w:hAnsi="Arial" w:cs="Arial"/>
          <w:sz w:val="22"/>
          <w:szCs w:val="20"/>
        </w:rPr>
        <w:t>1.</w:t>
      </w:r>
      <w:r w:rsidRPr="00ED486F">
        <w:rPr>
          <w:rFonts w:ascii="Arial" w:hAnsi="Arial" w:cs="Arial"/>
          <w:sz w:val="22"/>
          <w:szCs w:val="20"/>
        </w:rPr>
        <w:tab/>
        <w:t>Have at the time of application, and maintain a 3.3 GPA (on a 4.0 scale) overa</w:t>
      </w:r>
      <w:r>
        <w:rPr>
          <w:rFonts w:ascii="Arial" w:hAnsi="Arial" w:cs="Arial"/>
          <w:sz w:val="22"/>
          <w:szCs w:val="20"/>
        </w:rPr>
        <w:t xml:space="preserve">ll </w:t>
      </w:r>
      <w:r w:rsidRPr="00ED486F">
        <w:rPr>
          <w:rFonts w:ascii="Arial" w:hAnsi="Arial" w:cs="Arial"/>
          <w:sz w:val="22"/>
          <w:szCs w:val="20"/>
        </w:rPr>
        <w:t>and within major</w:t>
      </w:r>
      <w:r>
        <w:rPr>
          <w:rFonts w:ascii="Arial" w:hAnsi="Arial" w:cs="Arial"/>
          <w:sz w:val="22"/>
          <w:szCs w:val="20"/>
        </w:rPr>
        <w:t>.</w:t>
      </w:r>
      <w:r w:rsidR="00942CA5">
        <w:rPr>
          <w:rFonts w:ascii="Arial" w:hAnsi="Arial" w:cs="Arial"/>
          <w:sz w:val="22"/>
          <w:szCs w:val="20"/>
        </w:rPr>
        <w:tab/>
      </w:r>
    </w:p>
    <w:p w14:paraId="579A1BE7" w14:textId="77777777" w:rsidR="006E5B89" w:rsidRPr="00ED486F" w:rsidRDefault="006E5B89" w:rsidP="006E5B89">
      <w:pPr>
        <w:tabs>
          <w:tab w:val="left" w:pos="374"/>
        </w:tabs>
        <w:ind w:left="374" w:hanging="374"/>
        <w:rPr>
          <w:rFonts w:ascii="Arial" w:hAnsi="Arial" w:cs="Arial"/>
          <w:sz w:val="22"/>
          <w:szCs w:val="20"/>
        </w:rPr>
      </w:pPr>
      <w:r w:rsidRPr="00ED486F">
        <w:rPr>
          <w:rFonts w:ascii="Arial" w:hAnsi="Arial" w:cs="Arial"/>
          <w:sz w:val="22"/>
          <w:szCs w:val="20"/>
        </w:rPr>
        <w:t>2.</w:t>
      </w:r>
      <w:r w:rsidRPr="00ED486F">
        <w:rPr>
          <w:rFonts w:ascii="Arial" w:hAnsi="Arial" w:cs="Arial"/>
          <w:sz w:val="22"/>
          <w:szCs w:val="20"/>
        </w:rPr>
        <w:tab/>
        <w:t xml:space="preserve">Maintain a course load of at least 12 credit hours per semester or be classified as a full-time </w:t>
      </w:r>
      <w:r w:rsidRPr="006E34A9">
        <w:rPr>
          <w:rFonts w:ascii="Arial" w:hAnsi="Arial" w:cs="Arial"/>
          <w:sz w:val="22"/>
          <w:szCs w:val="20"/>
        </w:rPr>
        <w:t>student</w:t>
      </w:r>
      <w:r w:rsidR="00AC336C" w:rsidRPr="006E34A9">
        <w:rPr>
          <w:rFonts w:ascii="Arial" w:hAnsi="Arial" w:cs="Arial"/>
          <w:sz w:val="22"/>
          <w:szCs w:val="20"/>
        </w:rPr>
        <w:t xml:space="preserve"> (as defined by the recipient)</w:t>
      </w:r>
      <w:r w:rsidRPr="006E34A9">
        <w:rPr>
          <w:rFonts w:ascii="Arial" w:hAnsi="Arial" w:cs="Arial"/>
          <w:sz w:val="22"/>
          <w:szCs w:val="20"/>
        </w:rPr>
        <w:t xml:space="preserve">, </w:t>
      </w:r>
      <w:r w:rsidRPr="00ED486F">
        <w:rPr>
          <w:rFonts w:ascii="Arial" w:hAnsi="Arial" w:cs="Arial"/>
          <w:sz w:val="22"/>
          <w:szCs w:val="20"/>
        </w:rPr>
        <w:t>in accordance with the university’s policies and practices.</w:t>
      </w:r>
    </w:p>
    <w:p w14:paraId="4E2D603B" w14:textId="77777777" w:rsidR="006E5B89" w:rsidRPr="00ED486F" w:rsidRDefault="006E5B89" w:rsidP="006E5B89">
      <w:pPr>
        <w:autoSpaceDE w:val="0"/>
        <w:autoSpaceDN w:val="0"/>
        <w:adjustRightInd w:val="0"/>
        <w:ind w:left="360" w:hanging="360"/>
        <w:rPr>
          <w:rFonts w:ascii="Arial" w:hAnsi="Arial" w:cs="Arial"/>
          <w:sz w:val="22"/>
          <w:szCs w:val="20"/>
        </w:rPr>
      </w:pPr>
      <w:r>
        <w:rPr>
          <w:rFonts w:ascii="Arial" w:hAnsi="Arial" w:cs="Arial"/>
          <w:sz w:val="22"/>
          <w:szCs w:val="20"/>
        </w:rPr>
        <w:t xml:space="preserve">3.   </w:t>
      </w:r>
      <w:r w:rsidRPr="00ED486F">
        <w:rPr>
          <w:rFonts w:ascii="Arial" w:hAnsi="Arial" w:cs="Arial"/>
          <w:sz w:val="22"/>
          <w:szCs w:val="20"/>
        </w:rPr>
        <w:t xml:space="preserve">Be matriculated in a graduate degree program in a nuclear-related area, </w:t>
      </w:r>
      <w:r w:rsidR="005C3459">
        <w:rPr>
          <w:rFonts w:ascii="Arial" w:hAnsi="Arial" w:cs="Arial"/>
          <w:sz w:val="22"/>
          <w:szCs w:val="20"/>
        </w:rPr>
        <w:t xml:space="preserve">including the fields of Nuclear, Mechanical, Civil, Environmental, Electrical, and Material Sciences and </w:t>
      </w:r>
      <w:r w:rsidRPr="00ED486F">
        <w:rPr>
          <w:rFonts w:ascii="Arial" w:hAnsi="Arial" w:cs="Arial"/>
          <w:sz w:val="22"/>
          <w:szCs w:val="20"/>
        </w:rPr>
        <w:t>Engineering, Physics, and related disciplines</w:t>
      </w:r>
      <w:r>
        <w:rPr>
          <w:rFonts w:ascii="Arial" w:hAnsi="Arial" w:cs="Arial"/>
          <w:sz w:val="22"/>
          <w:szCs w:val="20"/>
        </w:rPr>
        <w:t xml:space="preserve"> as determined by the NRC</w:t>
      </w:r>
      <w:r w:rsidRPr="00ED486F">
        <w:rPr>
          <w:rFonts w:ascii="Arial,Bold" w:hAnsi="Arial,Bold" w:cs="Arial,Bold"/>
          <w:b/>
          <w:bCs/>
          <w:sz w:val="22"/>
          <w:szCs w:val="20"/>
        </w:rPr>
        <w:t>.</w:t>
      </w:r>
    </w:p>
    <w:p w14:paraId="3DD1A62E" w14:textId="77777777" w:rsidR="00865F11" w:rsidRDefault="00865F11" w:rsidP="006E5B89">
      <w:pPr>
        <w:rPr>
          <w:rFonts w:ascii="Arial" w:hAnsi="Arial" w:cs="Arial"/>
          <w:sz w:val="22"/>
          <w:szCs w:val="20"/>
        </w:rPr>
      </w:pPr>
    </w:p>
    <w:p w14:paraId="2EE0F805" w14:textId="77777777" w:rsidR="00742319" w:rsidRPr="00742319" w:rsidRDefault="00742319" w:rsidP="00742319">
      <w:pPr>
        <w:rPr>
          <w:rFonts w:ascii="Arial" w:hAnsi="Arial" w:cs="Arial"/>
          <w:sz w:val="22"/>
          <w:szCs w:val="20"/>
        </w:rPr>
      </w:pPr>
      <w:r w:rsidRPr="00000661">
        <w:rPr>
          <w:rFonts w:ascii="Arial" w:hAnsi="Arial" w:cs="Arial"/>
          <w:sz w:val="22"/>
          <w:szCs w:val="20"/>
        </w:rPr>
        <w:t>NOTE:  Trade Schools and Community Colleges are not eligible for Fellowship grants.</w:t>
      </w:r>
    </w:p>
    <w:p w14:paraId="0797B255" w14:textId="77777777" w:rsidR="00742319" w:rsidRPr="00ED486F" w:rsidRDefault="00742319" w:rsidP="006E5B89">
      <w:pPr>
        <w:rPr>
          <w:rFonts w:ascii="Arial" w:hAnsi="Arial" w:cs="Arial"/>
          <w:sz w:val="22"/>
          <w:szCs w:val="20"/>
        </w:rPr>
      </w:pPr>
    </w:p>
    <w:p w14:paraId="61A12A8A" w14:textId="77777777" w:rsidR="00865F11" w:rsidRPr="00D95FBD" w:rsidRDefault="003556B6" w:rsidP="00865F11">
      <w:pPr>
        <w:autoSpaceDE w:val="0"/>
        <w:autoSpaceDN w:val="0"/>
        <w:adjustRightInd w:val="0"/>
        <w:rPr>
          <w:rStyle w:val="heading31"/>
          <w:rFonts w:cs="Arial"/>
        </w:rPr>
      </w:pPr>
      <w:r w:rsidRPr="00D95FBD">
        <w:rPr>
          <w:rStyle w:val="heading31"/>
          <w:rFonts w:cs="Arial"/>
        </w:rPr>
        <w:t>2.C</w:t>
      </w:r>
      <w:r w:rsidR="0033302A" w:rsidRPr="00D95FBD">
        <w:rPr>
          <w:rStyle w:val="heading31"/>
          <w:rFonts w:cs="Arial"/>
        </w:rPr>
        <w:t>.</w:t>
      </w:r>
      <w:r w:rsidR="00865F11" w:rsidRPr="00D95FBD">
        <w:rPr>
          <w:rStyle w:val="heading31"/>
          <w:rFonts w:cs="Arial"/>
        </w:rPr>
        <w:t xml:space="preserve">  Eligible </w:t>
      </w:r>
      <w:r w:rsidRPr="00D95FBD">
        <w:rPr>
          <w:rStyle w:val="heading31"/>
          <w:rFonts w:cs="Arial"/>
        </w:rPr>
        <w:t>Faculty Development Recipients</w:t>
      </w:r>
    </w:p>
    <w:p w14:paraId="7EE9CACB" w14:textId="77777777" w:rsidR="00865F11" w:rsidRPr="00D95FBD" w:rsidRDefault="00865F11" w:rsidP="00865F11">
      <w:pPr>
        <w:rPr>
          <w:rStyle w:val="heading31"/>
          <w:rFonts w:ascii="Arial" w:hAnsi="Arial" w:cs="Arial"/>
          <w:sz w:val="22"/>
          <w:szCs w:val="22"/>
        </w:rPr>
      </w:pPr>
    </w:p>
    <w:p w14:paraId="604E8340" w14:textId="2CD34DF2" w:rsidR="00865F11" w:rsidRDefault="00865F11" w:rsidP="00865F11">
      <w:pPr>
        <w:rPr>
          <w:rFonts w:ascii="Arial" w:hAnsi="Arial" w:cs="Arial"/>
          <w:sz w:val="22"/>
          <w:szCs w:val="20"/>
        </w:rPr>
      </w:pPr>
      <w:r w:rsidRPr="00D95FBD">
        <w:rPr>
          <w:rFonts w:ascii="Arial" w:hAnsi="Arial" w:cs="Arial"/>
          <w:sz w:val="22"/>
          <w:szCs w:val="22"/>
        </w:rPr>
        <w:t xml:space="preserve">Eligible </w:t>
      </w:r>
      <w:r w:rsidR="00D95FBD">
        <w:rPr>
          <w:rFonts w:ascii="Arial" w:hAnsi="Arial" w:cs="Arial"/>
          <w:sz w:val="22"/>
          <w:szCs w:val="22"/>
        </w:rPr>
        <w:t>faculty</w:t>
      </w:r>
      <w:r w:rsidR="00517BCF">
        <w:rPr>
          <w:rFonts w:ascii="Arial" w:hAnsi="Arial" w:cs="Arial"/>
          <w:sz w:val="22"/>
          <w:szCs w:val="22"/>
        </w:rPr>
        <w:t xml:space="preserve"> development </w:t>
      </w:r>
      <w:r w:rsidRPr="00D95FBD">
        <w:rPr>
          <w:rFonts w:ascii="Arial" w:hAnsi="Arial" w:cs="Arial"/>
          <w:sz w:val="22"/>
          <w:szCs w:val="22"/>
        </w:rPr>
        <w:t xml:space="preserve">recipients are </w:t>
      </w:r>
      <w:r w:rsidRPr="00D95FBD">
        <w:rPr>
          <w:rFonts w:ascii="Arial" w:hAnsi="Arial" w:cs="Arial"/>
          <w:sz w:val="22"/>
          <w:szCs w:val="20"/>
        </w:rPr>
        <w:t xml:space="preserve">probationary, tenure-track faculty in the first 6 years of their career, who </w:t>
      </w:r>
      <w:r w:rsidRPr="00D95FBD">
        <w:rPr>
          <w:rFonts w:ascii="Arial" w:hAnsi="Arial" w:cs="Arial"/>
          <w:sz w:val="22"/>
          <w:szCs w:val="22"/>
        </w:rPr>
        <w:t xml:space="preserve">have been determined by the </w:t>
      </w:r>
      <w:r w:rsidR="00D95FBD">
        <w:rPr>
          <w:rFonts w:ascii="Arial" w:hAnsi="Arial" w:cs="Arial"/>
          <w:sz w:val="22"/>
          <w:szCs w:val="22"/>
        </w:rPr>
        <w:t xml:space="preserve">recipient </w:t>
      </w:r>
      <w:r w:rsidRPr="00D95FBD">
        <w:rPr>
          <w:rFonts w:ascii="Arial" w:hAnsi="Arial" w:cs="Arial"/>
          <w:sz w:val="22"/>
          <w:szCs w:val="22"/>
        </w:rPr>
        <w:t xml:space="preserve">institution to be committed to an academic career in </w:t>
      </w:r>
      <w:r w:rsidR="005C3459" w:rsidRPr="00BE0AE2">
        <w:rPr>
          <w:rFonts w:ascii="Arial" w:hAnsi="Arial" w:cs="Arial"/>
          <w:sz w:val="22"/>
          <w:szCs w:val="20"/>
        </w:rPr>
        <w:t>Nuclear</w:t>
      </w:r>
      <w:r w:rsidR="005C3459">
        <w:rPr>
          <w:rFonts w:ascii="Arial" w:hAnsi="Arial" w:cs="Arial"/>
          <w:sz w:val="22"/>
          <w:szCs w:val="20"/>
        </w:rPr>
        <w:t>, Mechanical, Civil, Environmental, Electrical, Fire Protection, and Materials Sciences</w:t>
      </w:r>
      <w:r w:rsidR="005C3459" w:rsidRPr="00BE0AE2">
        <w:rPr>
          <w:rFonts w:ascii="Arial" w:hAnsi="Arial" w:cs="Arial"/>
          <w:sz w:val="22"/>
          <w:szCs w:val="20"/>
        </w:rPr>
        <w:t xml:space="preserve"> Engineering</w:t>
      </w:r>
      <w:r w:rsidR="005C3459">
        <w:rPr>
          <w:rFonts w:ascii="Arial" w:hAnsi="Arial" w:cs="Arial"/>
          <w:sz w:val="22"/>
          <w:szCs w:val="20"/>
        </w:rPr>
        <w:t xml:space="preserve"> as well as </w:t>
      </w:r>
      <w:r w:rsidR="005C3459" w:rsidRPr="00BE0AE2">
        <w:rPr>
          <w:rFonts w:ascii="Arial" w:hAnsi="Arial" w:cs="Arial"/>
          <w:sz w:val="22"/>
          <w:szCs w:val="20"/>
        </w:rPr>
        <w:t>Health Physics</w:t>
      </w:r>
      <w:r w:rsidR="005C3459">
        <w:rPr>
          <w:rFonts w:ascii="Arial" w:hAnsi="Arial" w:cs="Arial"/>
          <w:sz w:val="22"/>
          <w:szCs w:val="20"/>
        </w:rPr>
        <w:t xml:space="preserve">.  </w:t>
      </w:r>
      <w:r w:rsidR="00341A0B" w:rsidRPr="00341A0B">
        <w:rPr>
          <w:rFonts w:ascii="Arial" w:hAnsi="Arial" w:cs="Arial"/>
          <w:sz w:val="22"/>
          <w:szCs w:val="20"/>
        </w:rPr>
        <w:t xml:space="preserve">The NRC </w:t>
      </w:r>
      <w:r w:rsidR="00341A0B" w:rsidRPr="00341A0B">
        <w:rPr>
          <w:rFonts w:ascii="Arial" w:hAnsi="Arial" w:cs="Arial"/>
          <w:sz w:val="22"/>
          <w:szCs w:val="20"/>
        </w:rPr>
        <w:lastRenderedPageBreak/>
        <w:t>has interest in topics including but not limited to Fuels, Neutronics, Thermal-hydraulics, Accident-Progression (e.g., performance of safety relief valves), Consequence, Emergency Preparedness, and Radiation Protection Analysis; Radiochemistry, Probabilistic Risk Assessment, Seismology, Fire Risk Analysis, advanced reactor (non-light water reactor), safety systems and other related disciplines.</w:t>
      </w:r>
    </w:p>
    <w:p w14:paraId="4161F6E9" w14:textId="77777777" w:rsidR="00341A0B" w:rsidRPr="00D95FBD" w:rsidRDefault="00341A0B" w:rsidP="00865F11">
      <w:pPr>
        <w:rPr>
          <w:rFonts w:ascii="Arial" w:hAnsi="Arial" w:cs="Arial"/>
          <w:sz w:val="22"/>
          <w:szCs w:val="22"/>
        </w:rPr>
      </w:pPr>
    </w:p>
    <w:p w14:paraId="3F0E0791" w14:textId="3149C37C" w:rsidR="00865F11" w:rsidRPr="000B39DA" w:rsidRDefault="005B2F3C" w:rsidP="00865F11">
      <w:pPr>
        <w:rPr>
          <w:rFonts w:ascii="Arial" w:hAnsi="Arial" w:cs="Arial"/>
          <w:sz w:val="22"/>
          <w:szCs w:val="20"/>
        </w:rPr>
      </w:pPr>
      <w:r>
        <w:rPr>
          <w:rFonts w:ascii="Arial" w:hAnsi="Arial" w:cs="Arial"/>
          <w:sz w:val="22"/>
          <w:szCs w:val="20"/>
        </w:rPr>
        <w:t xml:space="preserve">The </w:t>
      </w:r>
      <w:r w:rsidR="00865F11" w:rsidRPr="00D95FBD">
        <w:rPr>
          <w:rFonts w:ascii="Arial" w:hAnsi="Arial" w:cs="Arial"/>
          <w:sz w:val="22"/>
          <w:szCs w:val="20"/>
        </w:rPr>
        <w:t xml:space="preserve">application must describe how </w:t>
      </w:r>
      <w:r>
        <w:rPr>
          <w:rFonts w:ascii="Arial" w:hAnsi="Arial" w:cs="Arial"/>
          <w:sz w:val="22"/>
          <w:szCs w:val="20"/>
        </w:rPr>
        <w:t xml:space="preserve">the institution </w:t>
      </w:r>
      <w:r w:rsidR="00865F11" w:rsidRPr="00D95FBD">
        <w:rPr>
          <w:rFonts w:ascii="Arial" w:hAnsi="Arial" w:cs="Arial"/>
          <w:sz w:val="22"/>
          <w:szCs w:val="20"/>
        </w:rPr>
        <w:t xml:space="preserve">will select the faculty participant, what level of support </w:t>
      </w:r>
      <w:r>
        <w:rPr>
          <w:rFonts w:ascii="Arial" w:hAnsi="Arial" w:cs="Arial"/>
          <w:sz w:val="22"/>
          <w:szCs w:val="20"/>
        </w:rPr>
        <w:t>the institution will provide</w:t>
      </w:r>
      <w:r w:rsidR="00865F11" w:rsidRPr="00D95FBD">
        <w:rPr>
          <w:rFonts w:ascii="Arial" w:hAnsi="Arial" w:cs="Arial"/>
          <w:sz w:val="22"/>
          <w:szCs w:val="20"/>
        </w:rPr>
        <w:t xml:space="preserve">, the procedures </w:t>
      </w:r>
      <w:r>
        <w:rPr>
          <w:rFonts w:ascii="Arial" w:hAnsi="Arial" w:cs="Arial"/>
          <w:sz w:val="22"/>
          <w:szCs w:val="20"/>
        </w:rPr>
        <w:t xml:space="preserve">that </w:t>
      </w:r>
      <w:r w:rsidR="00865F11" w:rsidRPr="00D95FBD">
        <w:rPr>
          <w:rFonts w:ascii="Arial" w:hAnsi="Arial" w:cs="Arial"/>
          <w:sz w:val="22"/>
          <w:szCs w:val="20"/>
        </w:rPr>
        <w:t>will</w:t>
      </w:r>
      <w:r>
        <w:rPr>
          <w:rFonts w:ascii="Arial" w:hAnsi="Arial" w:cs="Arial"/>
          <w:sz w:val="22"/>
          <w:szCs w:val="20"/>
        </w:rPr>
        <w:t xml:space="preserve"> be </w:t>
      </w:r>
      <w:r w:rsidRPr="00D95FBD">
        <w:rPr>
          <w:rFonts w:ascii="Arial" w:hAnsi="Arial" w:cs="Arial"/>
          <w:sz w:val="22"/>
          <w:szCs w:val="20"/>
        </w:rPr>
        <w:t>used</w:t>
      </w:r>
      <w:r w:rsidR="00865F11" w:rsidRPr="00D95FBD">
        <w:rPr>
          <w:rFonts w:ascii="Arial" w:hAnsi="Arial" w:cs="Arial"/>
          <w:sz w:val="22"/>
          <w:szCs w:val="20"/>
        </w:rPr>
        <w:t xml:space="preserve"> to evaluate, and </w:t>
      </w:r>
      <w:r>
        <w:rPr>
          <w:rFonts w:ascii="Arial" w:hAnsi="Arial" w:cs="Arial"/>
          <w:sz w:val="22"/>
          <w:szCs w:val="20"/>
        </w:rPr>
        <w:t xml:space="preserve">the </w:t>
      </w:r>
      <w:r w:rsidR="00865F11" w:rsidRPr="00D95FBD">
        <w:rPr>
          <w:rFonts w:ascii="Arial" w:hAnsi="Arial" w:cs="Arial"/>
          <w:sz w:val="22"/>
          <w:szCs w:val="20"/>
        </w:rPr>
        <w:t xml:space="preserve">type of follow-up </w:t>
      </w:r>
      <w:r w:rsidR="00517BCF">
        <w:rPr>
          <w:rFonts w:ascii="Arial" w:hAnsi="Arial" w:cs="Arial"/>
          <w:sz w:val="22"/>
          <w:szCs w:val="20"/>
        </w:rPr>
        <w:t xml:space="preserve">that </w:t>
      </w:r>
      <w:r w:rsidR="00865F11" w:rsidRPr="00D95FBD">
        <w:rPr>
          <w:rFonts w:ascii="Arial" w:hAnsi="Arial" w:cs="Arial"/>
          <w:sz w:val="22"/>
          <w:szCs w:val="20"/>
        </w:rPr>
        <w:t xml:space="preserve">will </w:t>
      </w:r>
      <w:r>
        <w:rPr>
          <w:rFonts w:ascii="Arial" w:hAnsi="Arial" w:cs="Arial"/>
          <w:sz w:val="22"/>
          <w:szCs w:val="20"/>
        </w:rPr>
        <w:t xml:space="preserve">be </w:t>
      </w:r>
      <w:r w:rsidR="00865F11" w:rsidRPr="00D95FBD">
        <w:rPr>
          <w:rFonts w:ascii="Arial" w:hAnsi="Arial" w:cs="Arial"/>
          <w:sz w:val="22"/>
          <w:szCs w:val="20"/>
        </w:rPr>
        <w:t>provide</w:t>
      </w:r>
      <w:r>
        <w:rPr>
          <w:rFonts w:ascii="Arial" w:hAnsi="Arial" w:cs="Arial"/>
          <w:sz w:val="22"/>
          <w:szCs w:val="20"/>
        </w:rPr>
        <w:t>d</w:t>
      </w:r>
      <w:r w:rsidR="00865F11" w:rsidRPr="00D95FBD">
        <w:rPr>
          <w:rFonts w:ascii="Arial" w:hAnsi="Arial" w:cs="Arial"/>
          <w:sz w:val="22"/>
          <w:szCs w:val="20"/>
        </w:rPr>
        <w:t xml:space="preserve"> </w:t>
      </w:r>
      <w:r>
        <w:rPr>
          <w:rFonts w:ascii="Arial" w:hAnsi="Arial" w:cs="Arial"/>
          <w:sz w:val="22"/>
          <w:szCs w:val="20"/>
        </w:rPr>
        <w:t xml:space="preserve">for </w:t>
      </w:r>
      <w:r w:rsidR="00865F11" w:rsidRPr="00D95FBD">
        <w:rPr>
          <w:rFonts w:ascii="Arial" w:hAnsi="Arial" w:cs="Arial"/>
          <w:sz w:val="22"/>
          <w:szCs w:val="20"/>
        </w:rPr>
        <w:t xml:space="preserve">the </w:t>
      </w:r>
      <w:r>
        <w:rPr>
          <w:rFonts w:ascii="Arial" w:hAnsi="Arial" w:cs="Arial"/>
          <w:sz w:val="22"/>
          <w:szCs w:val="20"/>
        </w:rPr>
        <w:t xml:space="preserve">completion of the </w:t>
      </w:r>
      <w:r w:rsidR="00865F11" w:rsidRPr="00D95FBD">
        <w:rPr>
          <w:rFonts w:ascii="Arial" w:hAnsi="Arial" w:cs="Arial"/>
          <w:sz w:val="22"/>
          <w:szCs w:val="20"/>
        </w:rPr>
        <w:t xml:space="preserve">development plan.  </w:t>
      </w:r>
      <w:r>
        <w:rPr>
          <w:rFonts w:ascii="Arial" w:hAnsi="Arial" w:cs="Arial"/>
          <w:sz w:val="22"/>
          <w:szCs w:val="20"/>
        </w:rPr>
        <w:t xml:space="preserve">The </w:t>
      </w:r>
      <w:r w:rsidR="00784083">
        <w:rPr>
          <w:rFonts w:ascii="Arial" w:hAnsi="Arial" w:cs="Arial"/>
          <w:sz w:val="22"/>
          <w:szCs w:val="20"/>
        </w:rPr>
        <w:t xml:space="preserve">application </w:t>
      </w:r>
      <w:r w:rsidR="00865F11" w:rsidRPr="00D95FBD">
        <w:rPr>
          <w:rFonts w:ascii="Arial" w:hAnsi="Arial" w:cs="Arial"/>
          <w:sz w:val="22"/>
          <w:szCs w:val="20"/>
        </w:rPr>
        <w:t>must also describe how</w:t>
      </w:r>
      <w:r w:rsidR="00517BCF">
        <w:rPr>
          <w:rFonts w:ascii="Arial" w:hAnsi="Arial" w:cs="Arial"/>
          <w:sz w:val="22"/>
          <w:szCs w:val="20"/>
        </w:rPr>
        <w:t xml:space="preserve"> it</w:t>
      </w:r>
      <w:r w:rsidR="00865F11" w:rsidRPr="00D95FBD">
        <w:rPr>
          <w:rFonts w:ascii="Arial" w:hAnsi="Arial" w:cs="Arial"/>
          <w:sz w:val="22"/>
          <w:szCs w:val="20"/>
        </w:rPr>
        <w:t xml:space="preserve"> will work toward building institutional capacity once the participant completes their faculty development activities.</w:t>
      </w:r>
      <w:r w:rsidR="00865F11" w:rsidRPr="000B39DA">
        <w:rPr>
          <w:rFonts w:ascii="Arial" w:hAnsi="Arial" w:cs="Arial"/>
          <w:sz w:val="22"/>
          <w:szCs w:val="20"/>
        </w:rPr>
        <w:t xml:space="preserve"> </w:t>
      </w:r>
      <w:r w:rsidR="001944FA">
        <w:rPr>
          <w:rFonts w:ascii="Arial" w:hAnsi="Arial" w:cs="Arial"/>
          <w:sz w:val="22"/>
          <w:szCs w:val="20"/>
        </w:rPr>
        <w:t xml:space="preserve"> A C.V. is required for each proposed faculty candidate</w:t>
      </w:r>
      <w:r w:rsidR="008F7750">
        <w:rPr>
          <w:rFonts w:ascii="Arial" w:hAnsi="Arial" w:cs="Arial"/>
          <w:sz w:val="22"/>
          <w:szCs w:val="20"/>
        </w:rPr>
        <w:t xml:space="preserve">, as well as </w:t>
      </w:r>
      <w:r w:rsidR="008F7750" w:rsidRPr="008F7750">
        <w:rPr>
          <w:rFonts w:ascii="Arial" w:hAnsi="Arial" w:cs="Arial"/>
          <w:sz w:val="22"/>
          <w:szCs w:val="20"/>
        </w:rPr>
        <w:t>upon selection of faculty member</w:t>
      </w:r>
      <w:r w:rsidR="008F7750">
        <w:rPr>
          <w:rFonts w:ascii="Arial" w:hAnsi="Arial" w:cs="Arial"/>
          <w:sz w:val="22"/>
          <w:szCs w:val="20"/>
        </w:rPr>
        <w:t>(s)</w:t>
      </w:r>
      <w:r w:rsidR="008F7750" w:rsidRPr="008F7750">
        <w:rPr>
          <w:rFonts w:ascii="Arial" w:hAnsi="Arial" w:cs="Arial"/>
          <w:sz w:val="22"/>
          <w:szCs w:val="20"/>
        </w:rPr>
        <w:t xml:space="preserve">, the </w:t>
      </w:r>
      <w:r w:rsidR="008F7750">
        <w:rPr>
          <w:rFonts w:ascii="Arial" w:hAnsi="Arial" w:cs="Arial"/>
          <w:sz w:val="22"/>
          <w:szCs w:val="20"/>
        </w:rPr>
        <w:t>recipient</w:t>
      </w:r>
      <w:r w:rsidR="008F7750" w:rsidRPr="008F7750">
        <w:rPr>
          <w:rFonts w:ascii="Arial" w:hAnsi="Arial" w:cs="Arial"/>
          <w:sz w:val="22"/>
          <w:szCs w:val="20"/>
        </w:rPr>
        <w:t xml:space="preserve"> agrees to provide to the NRC the </w:t>
      </w:r>
      <w:r w:rsidR="008F7750">
        <w:rPr>
          <w:rFonts w:ascii="Arial" w:hAnsi="Arial" w:cs="Arial"/>
          <w:sz w:val="22"/>
          <w:szCs w:val="20"/>
        </w:rPr>
        <w:t xml:space="preserve">selected </w:t>
      </w:r>
      <w:r w:rsidR="008F7750" w:rsidRPr="008F7750">
        <w:rPr>
          <w:rFonts w:ascii="Arial" w:hAnsi="Arial" w:cs="Arial"/>
          <w:sz w:val="22"/>
          <w:szCs w:val="20"/>
        </w:rPr>
        <w:t xml:space="preserve">faculty </w:t>
      </w:r>
      <w:r w:rsidR="0031737D">
        <w:rPr>
          <w:rFonts w:ascii="Arial" w:hAnsi="Arial" w:cs="Arial"/>
          <w:sz w:val="22"/>
          <w:szCs w:val="20"/>
        </w:rPr>
        <w:t>C.V.</w:t>
      </w:r>
      <w:r w:rsidR="00865F11" w:rsidRPr="000B39DA">
        <w:rPr>
          <w:rFonts w:ascii="Arial" w:hAnsi="Arial" w:cs="Arial"/>
          <w:sz w:val="22"/>
          <w:szCs w:val="20"/>
        </w:rPr>
        <w:t xml:space="preserve"> </w:t>
      </w:r>
      <w:r w:rsidR="001944FA">
        <w:rPr>
          <w:rFonts w:ascii="Arial" w:hAnsi="Arial" w:cs="Arial"/>
          <w:sz w:val="22"/>
          <w:szCs w:val="20"/>
        </w:rPr>
        <w:t xml:space="preserve"> Proposed faculty can be supported for up to one 3 year period.</w:t>
      </w:r>
    </w:p>
    <w:p w14:paraId="18450CEF" w14:textId="77777777" w:rsidR="00865F11" w:rsidRDefault="00865F11" w:rsidP="00F068AC">
      <w:pPr>
        <w:rPr>
          <w:rStyle w:val="heading31"/>
          <w:bCs w:val="0"/>
        </w:rPr>
      </w:pPr>
    </w:p>
    <w:p w14:paraId="2C0DFCB3" w14:textId="77777777" w:rsidR="00742319" w:rsidRDefault="00742319" w:rsidP="00742319">
      <w:pPr>
        <w:rPr>
          <w:rFonts w:ascii="Arial" w:hAnsi="Arial" w:cs="Arial"/>
          <w:sz w:val="22"/>
          <w:szCs w:val="20"/>
        </w:rPr>
      </w:pPr>
      <w:r w:rsidRPr="00000661">
        <w:rPr>
          <w:rFonts w:ascii="Arial" w:hAnsi="Arial" w:cs="Arial"/>
          <w:sz w:val="22"/>
          <w:szCs w:val="20"/>
        </w:rPr>
        <w:t>NOTE:  Trade Schools and Community Colleges are not eligible for Faculty Development grants.</w:t>
      </w:r>
    </w:p>
    <w:p w14:paraId="2FA42AA2" w14:textId="77777777" w:rsidR="005C3459" w:rsidRPr="00742319" w:rsidRDefault="005C3459" w:rsidP="00742319">
      <w:pPr>
        <w:rPr>
          <w:rFonts w:ascii="Arial" w:hAnsi="Arial" w:cs="Arial"/>
          <w:sz w:val="22"/>
          <w:szCs w:val="20"/>
        </w:rPr>
      </w:pPr>
    </w:p>
    <w:p w14:paraId="480446E4" w14:textId="77777777" w:rsidR="00865F11" w:rsidRPr="005B2F3C" w:rsidRDefault="0033302A" w:rsidP="00865F11">
      <w:pPr>
        <w:rPr>
          <w:rStyle w:val="heading31"/>
        </w:rPr>
      </w:pPr>
      <w:r w:rsidRPr="005B2F3C">
        <w:rPr>
          <w:rStyle w:val="heading31"/>
        </w:rPr>
        <w:t>2.D</w:t>
      </w:r>
      <w:r w:rsidR="00865F11" w:rsidRPr="005B2F3C">
        <w:rPr>
          <w:rStyle w:val="heading31"/>
        </w:rPr>
        <w:t xml:space="preserve">.  Eligible </w:t>
      </w:r>
      <w:r w:rsidR="00E50D34" w:rsidRPr="005B2F3C">
        <w:rPr>
          <w:rStyle w:val="heading31"/>
        </w:rPr>
        <w:t xml:space="preserve">Trade School and Community College </w:t>
      </w:r>
      <w:r w:rsidR="00865F11" w:rsidRPr="005B2F3C">
        <w:rPr>
          <w:rStyle w:val="heading31"/>
        </w:rPr>
        <w:t xml:space="preserve">Scholarship </w:t>
      </w:r>
      <w:r w:rsidR="005B2F3C">
        <w:rPr>
          <w:rStyle w:val="heading31"/>
        </w:rPr>
        <w:t>Stud</w:t>
      </w:r>
      <w:r w:rsidR="00865F11" w:rsidRPr="005B2F3C">
        <w:rPr>
          <w:rStyle w:val="heading31"/>
        </w:rPr>
        <w:t>ents</w:t>
      </w:r>
    </w:p>
    <w:p w14:paraId="672081F3" w14:textId="77777777" w:rsidR="00865F11" w:rsidRPr="005B2F3C" w:rsidRDefault="00865F11" w:rsidP="00865F11">
      <w:pPr>
        <w:rPr>
          <w:rFonts w:ascii="Arial" w:hAnsi="Arial" w:cs="Arial"/>
          <w:b/>
          <w:sz w:val="22"/>
          <w:szCs w:val="22"/>
        </w:rPr>
      </w:pPr>
    </w:p>
    <w:p w14:paraId="65264169" w14:textId="77777777" w:rsidR="00865F11" w:rsidRDefault="00865F11" w:rsidP="00865F11">
      <w:pPr>
        <w:autoSpaceDE w:val="0"/>
        <w:autoSpaceDN w:val="0"/>
        <w:adjustRightInd w:val="0"/>
        <w:rPr>
          <w:rFonts w:ascii="Arial" w:hAnsi="Arial" w:cs="Arial"/>
          <w:sz w:val="22"/>
          <w:szCs w:val="20"/>
        </w:rPr>
      </w:pPr>
      <w:r w:rsidRPr="005B2F3C">
        <w:rPr>
          <w:rFonts w:ascii="Arial" w:hAnsi="Arial" w:cs="Arial"/>
          <w:sz w:val="22"/>
          <w:szCs w:val="20"/>
        </w:rPr>
        <w:t xml:space="preserve">The </w:t>
      </w:r>
      <w:r w:rsidR="00E50D34" w:rsidRPr="005B2F3C">
        <w:rPr>
          <w:rFonts w:ascii="Arial" w:hAnsi="Arial" w:cs="Arial"/>
          <w:sz w:val="22"/>
          <w:szCs w:val="20"/>
        </w:rPr>
        <w:t>T</w:t>
      </w:r>
      <w:r w:rsidRPr="005B2F3C">
        <w:rPr>
          <w:rFonts w:ascii="Arial" w:hAnsi="Arial" w:cs="Arial"/>
          <w:sz w:val="22"/>
          <w:szCs w:val="20"/>
        </w:rPr>
        <w:t xml:space="preserve">rade </w:t>
      </w:r>
      <w:r w:rsidR="00E50D34" w:rsidRPr="005B2F3C">
        <w:rPr>
          <w:rFonts w:ascii="Arial" w:hAnsi="Arial" w:cs="Arial"/>
          <w:sz w:val="22"/>
          <w:szCs w:val="20"/>
        </w:rPr>
        <w:t>S</w:t>
      </w:r>
      <w:r w:rsidRPr="005B2F3C">
        <w:rPr>
          <w:rFonts w:ascii="Arial" w:hAnsi="Arial" w:cs="Arial"/>
          <w:sz w:val="22"/>
          <w:szCs w:val="20"/>
        </w:rPr>
        <w:t xml:space="preserve">chool and </w:t>
      </w:r>
      <w:r w:rsidR="00E50D34" w:rsidRPr="005B2F3C">
        <w:rPr>
          <w:rFonts w:ascii="Arial" w:hAnsi="Arial" w:cs="Arial"/>
          <w:sz w:val="22"/>
          <w:szCs w:val="20"/>
        </w:rPr>
        <w:t>C</w:t>
      </w:r>
      <w:r w:rsidRPr="005B2F3C">
        <w:rPr>
          <w:rFonts w:ascii="Arial" w:hAnsi="Arial" w:cs="Arial"/>
          <w:sz w:val="22"/>
          <w:szCs w:val="20"/>
        </w:rPr>
        <w:t xml:space="preserve">ommunity </w:t>
      </w:r>
      <w:r w:rsidR="00E50D34" w:rsidRPr="005B2F3C">
        <w:rPr>
          <w:rFonts w:ascii="Arial" w:hAnsi="Arial" w:cs="Arial"/>
          <w:sz w:val="22"/>
          <w:szCs w:val="20"/>
        </w:rPr>
        <w:t>C</w:t>
      </w:r>
      <w:r w:rsidRPr="005B2F3C">
        <w:rPr>
          <w:rFonts w:ascii="Arial" w:hAnsi="Arial" w:cs="Arial"/>
          <w:sz w:val="22"/>
          <w:szCs w:val="20"/>
        </w:rPr>
        <w:t xml:space="preserve">ollege scholarship program provides funding to institutions to award scholarships to individuals pursuing certifications or Associates degrees in disciplines that may be beneficial in developing and maintaining a nuclear workforce.  Institutions receiving NRC grants must establish programs to monitor the academic progress of the scholarship recipients.    </w:t>
      </w:r>
    </w:p>
    <w:p w14:paraId="07A835D6" w14:textId="77777777" w:rsidR="00463E46" w:rsidRDefault="00463E46" w:rsidP="00865F11">
      <w:pPr>
        <w:autoSpaceDE w:val="0"/>
        <w:autoSpaceDN w:val="0"/>
        <w:adjustRightInd w:val="0"/>
        <w:rPr>
          <w:rFonts w:ascii="Arial" w:hAnsi="Arial" w:cs="Arial"/>
          <w:sz w:val="22"/>
          <w:szCs w:val="20"/>
        </w:rPr>
      </w:pPr>
    </w:p>
    <w:p w14:paraId="5B25FA4E" w14:textId="77777777" w:rsidR="00463E46" w:rsidRPr="007E6932" w:rsidRDefault="007E6932" w:rsidP="00463E46">
      <w:pPr>
        <w:rPr>
          <w:rFonts w:ascii="Arial" w:hAnsi="Arial" w:cs="Arial"/>
          <w:sz w:val="22"/>
          <w:szCs w:val="20"/>
        </w:rPr>
      </w:pPr>
      <w:r w:rsidRPr="007E6932">
        <w:rPr>
          <w:rFonts w:ascii="Arial" w:hAnsi="Arial" w:cs="Arial"/>
          <w:sz w:val="22"/>
          <w:szCs w:val="20"/>
        </w:rPr>
        <w:t>Student a</w:t>
      </w:r>
      <w:r w:rsidR="00463E46" w:rsidRPr="007E6932">
        <w:rPr>
          <w:rFonts w:ascii="Arial" w:hAnsi="Arial" w:cs="Arial"/>
          <w:sz w:val="22"/>
          <w:szCs w:val="20"/>
        </w:rPr>
        <w:t>pplicants must meet the following criteria to receive a scholarship:</w:t>
      </w:r>
    </w:p>
    <w:p w14:paraId="5B005894" w14:textId="77777777" w:rsidR="00463E46" w:rsidRPr="007E6932" w:rsidRDefault="00463E46" w:rsidP="00463E46">
      <w:pPr>
        <w:rPr>
          <w:rFonts w:ascii="Arial" w:hAnsi="Arial" w:cs="Arial"/>
          <w:sz w:val="22"/>
          <w:szCs w:val="20"/>
        </w:rPr>
      </w:pPr>
    </w:p>
    <w:p w14:paraId="3753023A" w14:textId="77777777" w:rsidR="00463E46" w:rsidRPr="007E6932" w:rsidRDefault="00AF4B8E" w:rsidP="0023475F">
      <w:pPr>
        <w:numPr>
          <w:ilvl w:val="0"/>
          <w:numId w:val="32"/>
        </w:numPr>
        <w:autoSpaceDE w:val="0"/>
        <w:autoSpaceDN w:val="0"/>
        <w:adjustRightInd w:val="0"/>
        <w:rPr>
          <w:rFonts w:ascii="Arial" w:hAnsi="Arial" w:cs="Arial"/>
          <w:sz w:val="22"/>
          <w:szCs w:val="20"/>
        </w:rPr>
      </w:pPr>
      <w:r>
        <w:rPr>
          <w:rFonts w:ascii="Arial" w:hAnsi="Arial" w:cs="Arial"/>
          <w:sz w:val="22"/>
          <w:szCs w:val="20"/>
        </w:rPr>
        <w:t>Maintain satisfactory academic progress in the student’s field of study</w:t>
      </w:r>
      <w:r w:rsidR="00463E46" w:rsidRPr="007E6932">
        <w:rPr>
          <w:rFonts w:ascii="Arial" w:hAnsi="Arial" w:cs="Arial"/>
          <w:sz w:val="22"/>
          <w:szCs w:val="20"/>
        </w:rPr>
        <w:t>.</w:t>
      </w:r>
    </w:p>
    <w:p w14:paraId="06894A75" w14:textId="77777777" w:rsidR="00463E46" w:rsidRPr="007E6932" w:rsidRDefault="00463E46" w:rsidP="0023475F">
      <w:pPr>
        <w:numPr>
          <w:ilvl w:val="0"/>
          <w:numId w:val="32"/>
        </w:numPr>
        <w:autoSpaceDE w:val="0"/>
        <w:autoSpaceDN w:val="0"/>
        <w:adjustRightInd w:val="0"/>
        <w:ind w:left="374" w:hanging="374"/>
        <w:rPr>
          <w:rFonts w:ascii="Arial" w:hAnsi="Arial" w:cs="Arial"/>
          <w:sz w:val="22"/>
          <w:szCs w:val="20"/>
        </w:rPr>
      </w:pPr>
      <w:r w:rsidRPr="007E6932">
        <w:rPr>
          <w:rFonts w:ascii="Arial" w:hAnsi="Arial" w:cs="Arial"/>
          <w:sz w:val="22"/>
          <w:szCs w:val="20"/>
        </w:rPr>
        <w:t>Maintain a course load of at least 12 credit hours per semester or be classified as a full-time student</w:t>
      </w:r>
      <w:r w:rsidR="005D5979">
        <w:rPr>
          <w:rFonts w:ascii="Arial" w:hAnsi="Arial" w:cs="Arial"/>
          <w:sz w:val="22"/>
          <w:szCs w:val="20"/>
        </w:rPr>
        <w:t xml:space="preserve"> </w:t>
      </w:r>
      <w:r w:rsidR="00AC336C" w:rsidRPr="006E34A9">
        <w:rPr>
          <w:rFonts w:ascii="Arial" w:hAnsi="Arial" w:cs="Arial"/>
          <w:sz w:val="22"/>
          <w:szCs w:val="20"/>
        </w:rPr>
        <w:t>(as defined by the recipient)</w:t>
      </w:r>
      <w:r w:rsidRPr="006E34A9">
        <w:rPr>
          <w:rFonts w:ascii="Arial" w:hAnsi="Arial" w:cs="Arial"/>
          <w:sz w:val="22"/>
          <w:szCs w:val="20"/>
        </w:rPr>
        <w:t xml:space="preserve">, </w:t>
      </w:r>
      <w:r w:rsidRPr="007E6932">
        <w:rPr>
          <w:rFonts w:ascii="Arial" w:hAnsi="Arial" w:cs="Arial"/>
          <w:sz w:val="22"/>
          <w:szCs w:val="20"/>
        </w:rPr>
        <w:t xml:space="preserve">in accordance with the </w:t>
      </w:r>
      <w:r w:rsidR="00784083">
        <w:rPr>
          <w:rFonts w:ascii="Arial" w:hAnsi="Arial" w:cs="Arial"/>
          <w:sz w:val="22"/>
          <w:szCs w:val="20"/>
        </w:rPr>
        <w:t>institution</w:t>
      </w:r>
      <w:r w:rsidR="00784083" w:rsidRPr="007E6932">
        <w:rPr>
          <w:rFonts w:ascii="Arial" w:hAnsi="Arial" w:cs="Arial"/>
          <w:sz w:val="22"/>
          <w:szCs w:val="20"/>
        </w:rPr>
        <w:t xml:space="preserve">’s </w:t>
      </w:r>
      <w:r w:rsidRPr="007E6932">
        <w:rPr>
          <w:rFonts w:ascii="Arial" w:hAnsi="Arial" w:cs="Arial"/>
          <w:sz w:val="22"/>
          <w:szCs w:val="20"/>
        </w:rPr>
        <w:t>policies and practices.</w:t>
      </w:r>
    </w:p>
    <w:p w14:paraId="5BFA26BF" w14:textId="77777777" w:rsidR="00463E46" w:rsidRPr="00784083" w:rsidRDefault="00463E46" w:rsidP="0023475F">
      <w:pPr>
        <w:numPr>
          <w:ilvl w:val="0"/>
          <w:numId w:val="32"/>
        </w:numPr>
        <w:autoSpaceDE w:val="0"/>
        <w:autoSpaceDN w:val="0"/>
        <w:adjustRightInd w:val="0"/>
        <w:ind w:left="374" w:hanging="374"/>
        <w:rPr>
          <w:rFonts w:ascii="Arial" w:hAnsi="Arial" w:cs="Arial"/>
          <w:sz w:val="22"/>
          <w:szCs w:val="20"/>
        </w:rPr>
      </w:pPr>
      <w:r w:rsidRPr="007E6932">
        <w:rPr>
          <w:rFonts w:ascii="Arial" w:hAnsi="Arial" w:cs="Arial"/>
          <w:sz w:val="22"/>
          <w:szCs w:val="20"/>
        </w:rPr>
        <w:t xml:space="preserve">Be matriculated in a </w:t>
      </w:r>
      <w:r w:rsidR="00784083">
        <w:rPr>
          <w:rFonts w:ascii="Arial" w:hAnsi="Arial" w:cs="Arial"/>
          <w:sz w:val="22"/>
          <w:szCs w:val="20"/>
        </w:rPr>
        <w:t>Certificate o</w:t>
      </w:r>
      <w:r w:rsidR="00000661">
        <w:rPr>
          <w:rFonts w:ascii="Arial" w:hAnsi="Arial" w:cs="Arial"/>
          <w:sz w:val="22"/>
          <w:szCs w:val="20"/>
        </w:rPr>
        <w:t>r</w:t>
      </w:r>
      <w:r w:rsidR="00784083">
        <w:rPr>
          <w:rFonts w:ascii="Arial" w:hAnsi="Arial" w:cs="Arial"/>
          <w:sz w:val="22"/>
          <w:szCs w:val="20"/>
        </w:rPr>
        <w:t xml:space="preserve"> Associates</w:t>
      </w:r>
      <w:r w:rsidR="00784083" w:rsidRPr="007E6932">
        <w:rPr>
          <w:rFonts w:ascii="Arial" w:hAnsi="Arial" w:cs="Arial"/>
          <w:sz w:val="22"/>
          <w:szCs w:val="20"/>
        </w:rPr>
        <w:t xml:space="preserve"> </w:t>
      </w:r>
      <w:r w:rsidRPr="007E6932">
        <w:rPr>
          <w:rFonts w:ascii="Arial" w:hAnsi="Arial" w:cs="Arial"/>
          <w:sz w:val="22"/>
          <w:szCs w:val="20"/>
        </w:rPr>
        <w:t xml:space="preserve">degree program </w:t>
      </w:r>
      <w:r w:rsidR="00AF4B8E">
        <w:rPr>
          <w:rFonts w:ascii="Arial" w:hAnsi="Arial" w:cs="Arial"/>
          <w:sz w:val="22"/>
          <w:szCs w:val="20"/>
        </w:rPr>
        <w:t>for the field of study for which the scholarship was approved</w:t>
      </w:r>
      <w:r w:rsidRPr="007E6932">
        <w:rPr>
          <w:rFonts w:ascii="Arial,Bold" w:hAnsi="Arial,Bold" w:cs="Arial,Bold"/>
          <w:b/>
          <w:bCs/>
          <w:sz w:val="22"/>
          <w:szCs w:val="20"/>
        </w:rPr>
        <w:t>.</w:t>
      </w:r>
      <w:r w:rsidRPr="007E6932">
        <w:rPr>
          <w:rFonts w:ascii="Arial" w:hAnsi="Arial"/>
          <w:sz w:val="22"/>
          <w:szCs w:val="20"/>
        </w:rPr>
        <w:t xml:space="preserve"> </w:t>
      </w:r>
    </w:p>
    <w:p w14:paraId="26AD48BA" w14:textId="77777777" w:rsidR="00784083" w:rsidRDefault="00784083" w:rsidP="00771954">
      <w:pPr>
        <w:autoSpaceDE w:val="0"/>
        <w:autoSpaceDN w:val="0"/>
        <w:adjustRightInd w:val="0"/>
        <w:ind w:left="374"/>
        <w:rPr>
          <w:rFonts w:ascii="Arial" w:hAnsi="Arial"/>
          <w:sz w:val="22"/>
          <w:szCs w:val="20"/>
        </w:rPr>
      </w:pPr>
    </w:p>
    <w:p w14:paraId="60CBCB27" w14:textId="77777777" w:rsidR="00784083" w:rsidRPr="007E6932" w:rsidRDefault="00784083" w:rsidP="00771954">
      <w:pPr>
        <w:autoSpaceDE w:val="0"/>
        <w:autoSpaceDN w:val="0"/>
        <w:adjustRightInd w:val="0"/>
        <w:rPr>
          <w:rFonts w:ascii="Arial" w:hAnsi="Arial" w:cs="Arial"/>
          <w:sz w:val="22"/>
          <w:szCs w:val="20"/>
        </w:rPr>
      </w:pPr>
      <w:r>
        <w:rPr>
          <w:rFonts w:ascii="Arial" w:hAnsi="Arial"/>
          <w:sz w:val="22"/>
          <w:szCs w:val="20"/>
        </w:rPr>
        <w:t>All institutions of higher education accredited by the Department of Education are eligible for this program.</w:t>
      </w:r>
    </w:p>
    <w:p w14:paraId="053D913B" w14:textId="77777777" w:rsidR="00784083" w:rsidRDefault="00784083" w:rsidP="00F068AC">
      <w:pPr>
        <w:rPr>
          <w:rStyle w:val="heading31"/>
          <w:bCs w:val="0"/>
        </w:rPr>
      </w:pPr>
    </w:p>
    <w:p w14:paraId="25F933CA" w14:textId="77777777" w:rsidR="00995041" w:rsidRPr="0084292C" w:rsidRDefault="00995041" w:rsidP="00995041">
      <w:pPr>
        <w:rPr>
          <w:rFonts w:ascii="Verdana" w:hAnsi="Verdana" w:cs="Arial"/>
          <w:b/>
          <w:color w:val="943634" w:themeColor="accent2" w:themeShade="BF"/>
        </w:rPr>
      </w:pPr>
      <w:bookmarkStart w:id="6" w:name="SectionII1"/>
      <w:bookmarkStart w:id="7" w:name="SectionIII"/>
      <w:r>
        <w:rPr>
          <w:rStyle w:val="heading31"/>
          <w:rFonts w:cs="Arial"/>
        </w:rPr>
        <w:t>2</w:t>
      </w:r>
      <w:r w:rsidRPr="006E5B89">
        <w:rPr>
          <w:rStyle w:val="heading31"/>
          <w:rFonts w:cs="Arial"/>
        </w:rPr>
        <w:t>.</w:t>
      </w:r>
      <w:r w:rsidR="000B39DA">
        <w:rPr>
          <w:rStyle w:val="heading31"/>
          <w:rFonts w:cs="Arial"/>
        </w:rPr>
        <w:t>E</w:t>
      </w:r>
      <w:r>
        <w:rPr>
          <w:rStyle w:val="heading31"/>
          <w:rFonts w:cs="Arial"/>
        </w:rPr>
        <w:t>.</w:t>
      </w:r>
      <w:r>
        <w:rPr>
          <w:rStyle w:val="heading31"/>
          <w:rFonts w:cs="Arial"/>
        </w:rPr>
        <w:tab/>
        <w:t>Citizenship Requirement</w:t>
      </w:r>
    </w:p>
    <w:p w14:paraId="64449E6D" w14:textId="77777777" w:rsidR="00995041" w:rsidRPr="00097413" w:rsidRDefault="00995041" w:rsidP="00995041">
      <w:pPr>
        <w:pStyle w:val="HTMLPreformatted"/>
        <w:rPr>
          <w:rFonts w:ascii="Arial" w:hAnsi="Arial" w:cs="Arial"/>
          <w:sz w:val="22"/>
        </w:rPr>
      </w:pPr>
    </w:p>
    <w:p w14:paraId="377EB7D4" w14:textId="77777777" w:rsidR="00995041" w:rsidRPr="00FF2D68" w:rsidRDefault="00E72395" w:rsidP="00995041">
      <w:pPr>
        <w:pStyle w:val="HTMLPreformatted"/>
      </w:pPr>
      <w:r>
        <w:rPr>
          <w:rFonts w:ascii="Arial" w:hAnsi="Arial" w:cs="Arial"/>
          <w:sz w:val="22"/>
        </w:rPr>
        <w:t>All s</w:t>
      </w:r>
      <w:r w:rsidR="00995041">
        <w:rPr>
          <w:rFonts w:ascii="Arial" w:hAnsi="Arial" w:cs="Arial"/>
          <w:sz w:val="22"/>
        </w:rPr>
        <w:t>cholarship, f</w:t>
      </w:r>
      <w:r w:rsidR="00995041" w:rsidRPr="00097413">
        <w:rPr>
          <w:rFonts w:ascii="Arial" w:hAnsi="Arial" w:cs="Arial"/>
          <w:sz w:val="22"/>
        </w:rPr>
        <w:t>ellowship</w:t>
      </w:r>
      <w:r w:rsidR="00995041">
        <w:rPr>
          <w:rFonts w:ascii="Arial" w:hAnsi="Arial" w:cs="Arial"/>
          <w:sz w:val="22"/>
        </w:rPr>
        <w:t>,</w:t>
      </w:r>
      <w:r w:rsidR="00995041" w:rsidRPr="00097413">
        <w:rPr>
          <w:rFonts w:ascii="Arial" w:hAnsi="Arial" w:cs="Arial"/>
          <w:sz w:val="22"/>
        </w:rPr>
        <w:t xml:space="preserve"> </w:t>
      </w:r>
      <w:r w:rsidR="00247A69">
        <w:rPr>
          <w:rFonts w:ascii="Arial" w:hAnsi="Arial" w:cs="Arial"/>
          <w:sz w:val="22"/>
        </w:rPr>
        <w:t xml:space="preserve">faculty development, </w:t>
      </w:r>
      <w:r w:rsidR="00995041" w:rsidRPr="00097413">
        <w:rPr>
          <w:rFonts w:ascii="Arial" w:hAnsi="Arial" w:cs="Arial"/>
          <w:sz w:val="22"/>
        </w:rPr>
        <w:t xml:space="preserve">and </w:t>
      </w:r>
      <w:r w:rsidR="007E6932">
        <w:rPr>
          <w:rFonts w:ascii="Arial" w:hAnsi="Arial" w:cs="Arial"/>
          <w:sz w:val="22"/>
        </w:rPr>
        <w:t xml:space="preserve">trade schools and community colleges students </w:t>
      </w:r>
      <w:r w:rsidR="00784083">
        <w:rPr>
          <w:rFonts w:ascii="Arial" w:hAnsi="Arial" w:cs="Arial"/>
          <w:sz w:val="22"/>
        </w:rPr>
        <w:t xml:space="preserve">and supported faculty </w:t>
      </w:r>
      <w:r w:rsidR="00995041" w:rsidRPr="00097413">
        <w:rPr>
          <w:rFonts w:ascii="Arial" w:hAnsi="Arial" w:cs="Arial"/>
          <w:sz w:val="22"/>
        </w:rPr>
        <w:t xml:space="preserve">must be United States citizens or </w:t>
      </w:r>
      <w:r w:rsidR="00C51D49">
        <w:rPr>
          <w:rFonts w:ascii="Arial" w:hAnsi="Arial" w:cs="Arial"/>
          <w:sz w:val="22"/>
        </w:rPr>
        <w:t xml:space="preserve">a </w:t>
      </w:r>
      <w:r w:rsidR="00995041" w:rsidRPr="00097413">
        <w:rPr>
          <w:rFonts w:ascii="Arial" w:hAnsi="Arial" w:cs="Arial"/>
          <w:sz w:val="22"/>
        </w:rPr>
        <w:t xml:space="preserve">noncitizen national of the United States, or have been lawfully admitted to the United States for permanent residence (i.e., in possession of a currently valid Alien Registration Receipt Card I-551, or other legal verification of such status).  Noncitizen nationals are persons born in outlying possessions of the United States (i.e., American Samoa and Swains Island).  </w:t>
      </w:r>
      <w:r w:rsidR="007E6932">
        <w:rPr>
          <w:rFonts w:ascii="Arial" w:hAnsi="Arial" w:cs="Arial"/>
          <w:color w:val="auto"/>
          <w:sz w:val="22"/>
          <w:szCs w:val="22"/>
        </w:rPr>
        <w:t>Stud</w:t>
      </w:r>
      <w:r w:rsidR="00995041" w:rsidRPr="00097413">
        <w:rPr>
          <w:rFonts w:ascii="Arial" w:hAnsi="Arial" w:cs="Arial"/>
          <w:color w:val="auto"/>
          <w:sz w:val="22"/>
          <w:szCs w:val="22"/>
        </w:rPr>
        <w:t>ents must</w:t>
      </w:r>
      <w:r w:rsidR="00995041" w:rsidRPr="00097413">
        <w:rPr>
          <w:rFonts w:ascii="Arial" w:hAnsi="Arial" w:cs="Arial"/>
          <w:color w:val="FF0000"/>
          <w:sz w:val="22"/>
          <w:szCs w:val="22"/>
        </w:rPr>
        <w:t xml:space="preserve"> </w:t>
      </w:r>
      <w:r w:rsidR="00995041" w:rsidRPr="00097413">
        <w:rPr>
          <w:rFonts w:ascii="Arial" w:hAnsi="Arial" w:cs="Arial"/>
          <w:sz w:val="22"/>
        </w:rPr>
        <w:t xml:space="preserve">have full-time status at the </w:t>
      </w:r>
      <w:r w:rsidR="007E6932">
        <w:rPr>
          <w:rFonts w:ascii="Arial" w:hAnsi="Arial" w:cs="Arial"/>
          <w:sz w:val="22"/>
        </w:rPr>
        <w:t xml:space="preserve">recipient </w:t>
      </w:r>
      <w:r w:rsidR="00995041" w:rsidRPr="00097413">
        <w:rPr>
          <w:rFonts w:ascii="Arial" w:hAnsi="Arial" w:cs="Arial"/>
          <w:sz w:val="22"/>
        </w:rPr>
        <w:t>institution</w:t>
      </w:r>
      <w:r w:rsidR="00995041" w:rsidRPr="00AF566C">
        <w:rPr>
          <w:rFonts w:ascii="Arial" w:hAnsi="Arial" w:cs="Arial"/>
          <w:color w:val="auto"/>
          <w:sz w:val="22"/>
        </w:rPr>
        <w:t>.</w:t>
      </w:r>
      <w:r w:rsidR="00995041" w:rsidRPr="00097413">
        <w:rPr>
          <w:rFonts w:ascii="Arial" w:hAnsi="Arial" w:cs="Arial"/>
          <w:color w:val="auto"/>
          <w:sz w:val="22"/>
          <w:szCs w:val="22"/>
        </w:rPr>
        <w:t xml:space="preserve"> Individuals on temporary or student visas</w:t>
      </w:r>
      <w:r w:rsidR="001944FA">
        <w:rPr>
          <w:rFonts w:ascii="Arial" w:hAnsi="Arial" w:cs="Arial"/>
          <w:color w:val="auto"/>
          <w:sz w:val="22"/>
          <w:szCs w:val="22"/>
        </w:rPr>
        <w:t>, as well as refugees and asylees,</w:t>
      </w:r>
      <w:r w:rsidR="00995041" w:rsidRPr="00097413">
        <w:rPr>
          <w:rFonts w:ascii="Arial" w:hAnsi="Arial" w:cs="Arial"/>
          <w:color w:val="auto"/>
          <w:sz w:val="22"/>
          <w:szCs w:val="22"/>
        </w:rPr>
        <w:t xml:space="preserve"> are not eligible.</w:t>
      </w:r>
      <w:r w:rsidR="00995041" w:rsidRPr="00AC4134">
        <w:rPr>
          <w:rFonts w:ascii="Arial" w:hAnsi="Arial" w:cs="Arial"/>
          <w:color w:val="FF0000"/>
          <w:sz w:val="22"/>
          <w:szCs w:val="22"/>
        </w:rPr>
        <w:t xml:space="preserve"> </w:t>
      </w:r>
    </w:p>
    <w:bookmarkEnd w:id="6"/>
    <w:bookmarkEnd w:id="7"/>
    <w:p w14:paraId="194ED1D4" w14:textId="77777777" w:rsidR="00BB23B7" w:rsidRDefault="00BB23B7" w:rsidP="00B036A0">
      <w:pPr>
        <w:autoSpaceDE w:val="0"/>
        <w:autoSpaceDN w:val="0"/>
        <w:adjustRightInd w:val="0"/>
        <w:rPr>
          <w:rStyle w:val="heading31"/>
          <w:rFonts w:ascii="Arial" w:hAnsi="Arial"/>
          <w:sz w:val="22"/>
          <w:szCs w:val="22"/>
        </w:rPr>
      </w:pPr>
    </w:p>
    <w:p w14:paraId="435B6DA0" w14:textId="77777777" w:rsidR="00B036A0" w:rsidRPr="003D60AC" w:rsidRDefault="002D0674" w:rsidP="00B036A0">
      <w:pPr>
        <w:autoSpaceDE w:val="0"/>
        <w:autoSpaceDN w:val="0"/>
        <w:adjustRightInd w:val="0"/>
        <w:rPr>
          <w:rStyle w:val="heading31"/>
          <w:rFonts w:ascii="Arial" w:hAnsi="Arial"/>
          <w:sz w:val="22"/>
          <w:szCs w:val="22"/>
        </w:rPr>
      </w:pPr>
      <w:r>
        <w:rPr>
          <w:rStyle w:val="heading31"/>
          <w:rFonts w:ascii="Arial" w:hAnsi="Arial"/>
          <w:sz w:val="22"/>
          <w:szCs w:val="22"/>
        </w:rPr>
        <w:pict w14:anchorId="0F76A4CA">
          <v:rect id="_x0000_i1031" style="width:6in;height:1.5pt" o:hralign="center" o:hrstd="t" o:hrnoshade="t" o:hr="t" fillcolor="#999" stroked="f"/>
        </w:pict>
      </w:r>
    </w:p>
    <w:p w14:paraId="258973DC" w14:textId="77777777" w:rsidR="00D5152C" w:rsidRPr="003D60AC" w:rsidRDefault="00D5152C" w:rsidP="00D5152C">
      <w:pPr>
        <w:autoSpaceDE w:val="0"/>
        <w:autoSpaceDN w:val="0"/>
        <w:adjustRightInd w:val="0"/>
        <w:rPr>
          <w:rStyle w:val="heading31"/>
          <w:rFonts w:ascii="Arial" w:hAnsi="Arial"/>
          <w:sz w:val="22"/>
          <w:szCs w:val="22"/>
        </w:rPr>
      </w:pPr>
      <w:bookmarkStart w:id="8" w:name="SectionIV"/>
      <w:r w:rsidRPr="00773B64">
        <w:rPr>
          <w:rStyle w:val="heading21"/>
          <w:color w:val="000000"/>
          <w:sz w:val="24"/>
          <w:szCs w:val="24"/>
        </w:rPr>
        <w:t>Section IV. Application and Submission</w:t>
      </w:r>
      <w:r w:rsidRPr="00655442">
        <w:rPr>
          <w:rStyle w:val="heading21"/>
          <w:color w:val="000000"/>
        </w:rPr>
        <w:t xml:space="preserve"> </w:t>
      </w:r>
      <w:r w:rsidRPr="00773B64">
        <w:rPr>
          <w:rStyle w:val="heading21"/>
          <w:color w:val="000000"/>
          <w:sz w:val="24"/>
          <w:szCs w:val="24"/>
        </w:rPr>
        <w:t>Information</w:t>
      </w:r>
      <w:bookmarkEnd w:id="8"/>
    </w:p>
    <w:p w14:paraId="252E8582" w14:textId="77777777" w:rsidR="00D5152C" w:rsidRDefault="00D5152C" w:rsidP="00F068AC">
      <w:pPr>
        <w:rPr>
          <w:rStyle w:val="heading31"/>
          <w:bCs w:val="0"/>
        </w:rPr>
      </w:pPr>
    </w:p>
    <w:p w14:paraId="04C483C1" w14:textId="77777777" w:rsidR="00D5152C" w:rsidRDefault="00517BCF" w:rsidP="00B036A0">
      <w:pPr>
        <w:ind w:right="-180"/>
        <w:rPr>
          <w:rFonts w:ascii="Arial" w:hAnsi="Arial" w:cs="Arial"/>
          <w:sz w:val="22"/>
          <w:szCs w:val="22"/>
        </w:rPr>
      </w:pPr>
      <w:r>
        <w:rPr>
          <w:rFonts w:ascii="Arial" w:hAnsi="Arial" w:cs="Arial"/>
          <w:sz w:val="22"/>
          <w:szCs w:val="22"/>
        </w:rPr>
        <w:t xml:space="preserve">The </w:t>
      </w:r>
      <w:r w:rsidRPr="003E20AE">
        <w:rPr>
          <w:rFonts w:ascii="Arial" w:hAnsi="Arial" w:cs="Arial"/>
          <w:sz w:val="22"/>
          <w:szCs w:val="22"/>
        </w:rPr>
        <w:t>institution</w:t>
      </w:r>
      <w:r>
        <w:rPr>
          <w:rFonts w:ascii="Arial" w:hAnsi="Arial" w:cs="Arial"/>
          <w:sz w:val="22"/>
          <w:szCs w:val="22"/>
        </w:rPr>
        <w:t xml:space="preserve"> </w:t>
      </w:r>
      <w:r w:rsidR="00B611F3">
        <w:rPr>
          <w:rFonts w:ascii="Arial" w:hAnsi="Arial" w:cs="Arial"/>
          <w:sz w:val="22"/>
          <w:szCs w:val="22"/>
        </w:rPr>
        <w:t>may</w:t>
      </w:r>
      <w:r w:rsidR="00D5152C" w:rsidRPr="00BD3376">
        <w:rPr>
          <w:rFonts w:ascii="Arial" w:hAnsi="Arial" w:cs="Arial"/>
          <w:sz w:val="22"/>
          <w:szCs w:val="22"/>
        </w:rPr>
        <w:t xml:space="preserve"> download a</w:t>
      </w:r>
      <w:r w:rsidR="00B611F3">
        <w:rPr>
          <w:rFonts w:ascii="Arial" w:hAnsi="Arial" w:cs="Arial"/>
          <w:sz w:val="22"/>
          <w:szCs w:val="22"/>
        </w:rPr>
        <w:t>n</w:t>
      </w:r>
      <w:r w:rsidR="00D5152C" w:rsidRPr="00BD3376">
        <w:rPr>
          <w:rFonts w:ascii="Arial" w:hAnsi="Arial" w:cs="Arial"/>
          <w:sz w:val="22"/>
          <w:szCs w:val="22"/>
        </w:rPr>
        <w:t xml:space="preserve"> SF424 </w:t>
      </w:r>
      <w:r w:rsidR="00AF566C">
        <w:rPr>
          <w:rFonts w:ascii="Arial" w:hAnsi="Arial" w:cs="Arial"/>
          <w:sz w:val="22"/>
          <w:szCs w:val="22"/>
        </w:rPr>
        <w:t xml:space="preserve">Grant </w:t>
      </w:r>
      <w:r w:rsidR="00D5152C" w:rsidRPr="00BD3376">
        <w:rPr>
          <w:rFonts w:ascii="Arial" w:hAnsi="Arial" w:cs="Arial"/>
          <w:sz w:val="22"/>
          <w:szCs w:val="22"/>
        </w:rPr>
        <w:t xml:space="preserve">Application </w:t>
      </w:r>
      <w:r w:rsidR="00D5152C">
        <w:rPr>
          <w:rFonts w:ascii="Arial" w:hAnsi="Arial" w:cs="Arial"/>
          <w:sz w:val="22"/>
          <w:szCs w:val="22"/>
        </w:rPr>
        <w:t xml:space="preserve">Package </w:t>
      </w:r>
      <w:r w:rsidR="00D5152C" w:rsidRPr="00BD3376">
        <w:rPr>
          <w:rFonts w:ascii="Arial" w:hAnsi="Arial" w:cs="Arial"/>
          <w:sz w:val="22"/>
          <w:szCs w:val="22"/>
        </w:rPr>
        <w:t xml:space="preserve">and </w:t>
      </w:r>
      <w:r w:rsidR="00D5152C">
        <w:rPr>
          <w:rFonts w:ascii="Arial" w:hAnsi="Arial" w:cs="Arial"/>
          <w:sz w:val="22"/>
          <w:szCs w:val="22"/>
        </w:rPr>
        <w:t xml:space="preserve">instructions </w:t>
      </w:r>
      <w:r w:rsidR="00D5152C" w:rsidRPr="00BD3376">
        <w:rPr>
          <w:rFonts w:ascii="Arial" w:hAnsi="Arial" w:cs="Arial"/>
          <w:sz w:val="22"/>
          <w:szCs w:val="22"/>
        </w:rPr>
        <w:t xml:space="preserve">for completing the SF424 forms for this </w:t>
      </w:r>
      <w:r w:rsidR="00D5152C">
        <w:rPr>
          <w:rFonts w:ascii="Arial" w:hAnsi="Arial" w:cs="Arial"/>
          <w:sz w:val="22"/>
          <w:szCs w:val="22"/>
        </w:rPr>
        <w:t xml:space="preserve">FOA by </w:t>
      </w:r>
      <w:r w:rsidR="00D5152C" w:rsidRPr="00BD3376">
        <w:rPr>
          <w:rFonts w:ascii="Arial" w:hAnsi="Arial" w:cs="Arial"/>
          <w:sz w:val="22"/>
          <w:szCs w:val="22"/>
        </w:rPr>
        <w:t>link</w:t>
      </w:r>
      <w:r w:rsidR="00D5152C">
        <w:rPr>
          <w:rFonts w:ascii="Arial" w:hAnsi="Arial" w:cs="Arial"/>
          <w:sz w:val="22"/>
          <w:szCs w:val="22"/>
        </w:rPr>
        <w:t>ing</w:t>
      </w:r>
      <w:r w:rsidR="00D5152C" w:rsidRPr="00BD3376">
        <w:rPr>
          <w:rFonts w:ascii="Arial" w:hAnsi="Arial" w:cs="Arial"/>
          <w:sz w:val="22"/>
          <w:szCs w:val="22"/>
        </w:rPr>
        <w:t xml:space="preserve"> to</w:t>
      </w:r>
      <w:r w:rsidR="00D5152C">
        <w:rPr>
          <w:rFonts w:ascii="Arial" w:hAnsi="Arial" w:cs="Arial"/>
          <w:sz w:val="22"/>
          <w:szCs w:val="22"/>
        </w:rPr>
        <w:t xml:space="preserve"> </w:t>
      </w:r>
      <w:hyperlink r:id="rId15" w:history="1">
        <w:r w:rsidR="00D11FF0">
          <w:rPr>
            <w:rStyle w:val="Hyperlink"/>
            <w:rFonts w:ascii="Arial" w:hAnsi="Arial" w:cs="Arial"/>
            <w:sz w:val="22"/>
            <w:szCs w:val="22"/>
          </w:rPr>
          <w:t>http://www.grants.gov/web/grants/applicants/apply-for-grants.html</w:t>
        </w:r>
      </w:hyperlink>
      <w:r w:rsidR="00B036A0">
        <w:rPr>
          <w:rStyle w:val="Hyperlink"/>
          <w:rFonts w:ascii="Arial" w:hAnsi="Arial" w:cs="Arial"/>
          <w:sz w:val="22"/>
          <w:szCs w:val="22"/>
        </w:rPr>
        <w:t xml:space="preserve"> </w:t>
      </w:r>
      <w:r w:rsidR="00D5152C" w:rsidRPr="00BD3376">
        <w:rPr>
          <w:rFonts w:ascii="Arial" w:hAnsi="Arial" w:cs="Arial"/>
          <w:sz w:val="22"/>
          <w:szCs w:val="22"/>
        </w:rPr>
        <w:t xml:space="preserve"> and follow</w:t>
      </w:r>
      <w:r w:rsidR="00D5152C">
        <w:rPr>
          <w:rFonts w:ascii="Arial" w:hAnsi="Arial" w:cs="Arial"/>
          <w:sz w:val="22"/>
          <w:szCs w:val="22"/>
        </w:rPr>
        <w:t>ing</w:t>
      </w:r>
      <w:r w:rsidR="00D5152C" w:rsidRPr="00BD3376">
        <w:rPr>
          <w:rFonts w:ascii="Arial" w:hAnsi="Arial" w:cs="Arial"/>
          <w:sz w:val="22"/>
          <w:szCs w:val="22"/>
        </w:rPr>
        <w:t xml:space="preserve"> the directions provided on that Web site.  </w:t>
      </w:r>
      <w:r w:rsidR="00D5152C">
        <w:rPr>
          <w:rFonts w:ascii="Arial" w:hAnsi="Arial" w:cs="Arial"/>
          <w:sz w:val="22"/>
          <w:szCs w:val="22"/>
        </w:rPr>
        <w:t>Institutions must complete a</w:t>
      </w:r>
      <w:r w:rsidR="00D5152C" w:rsidRPr="00BD3376">
        <w:rPr>
          <w:rFonts w:ascii="Arial" w:hAnsi="Arial" w:cs="Arial"/>
          <w:sz w:val="22"/>
          <w:szCs w:val="22"/>
        </w:rPr>
        <w:t xml:space="preserve"> one-time registration </w:t>
      </w:r>
      <w:r w:rsidR="00D5152C">
        <w:rPr>
          <w:rFonts w:ascii="Arial" w:hAnsi="Arial" w:cs="Arial"/>
          <w:sz w:val="22"/>
          <w:szCs w:val="22"/>
        </w:rPr>
        <w:t xml:space="preserve">at </w:t>
      </w:r>
      <w:r w:rsidR="00D5152C" w:rsidRPr="00BD3376">
        <w:rPr>
          <w:rFonts w:ascii="Arial" w:hAnsi="Arial" w:cs="Arial"/>
          <w:sz w:val="22"/>
          <w:szCs w:val="22"/>
        </w:rPr>
        <w:t>Grants.gov (</w:t>
      </w:r>
      <w:hyperlink r:id="rId16" w:history="1">
        <w:r w:rsidR="00A61623">
          <w:rPr>
            <w:rStyle w:val="Hyperlink"/>
            <w:rFonts w:ascii="Arial" w:hAnsi="Arial" w:cs="Arial"/>
            <w:sz w:val="22"/>
            <w:szCs w:val="22"/>
          </w:rPr>
          <w:t>http://www.grants.gov/web/grants/applicants/organization-registration.html</w:t>
        </w:r>
      </w:hyperlink>
      <w:r w:rsidR="00D5152C" w:rsidRPr="00BD3376">
        <w:rPr>
          <w:rFonts w:ascii="Arial" w:hAnsi="Arial" w:cs="Arial"/>
          <w:sz w:val="22"/>
          <w:szCs w:val="22"/>
        </w:rPr>
        <w:t>)</w:t>
      </w:r>
    </w:p>
    <w:p w14:paraId="01FF2715" w14:textId="77777777" w:rsidR="00B036A0" w:rsidRPr="00151D7E" w:rsidRDefault="00B036A0" w:rsidP="00D5152C">
      <w:pPr>
        <w:rPr>
          <w:rFonts w:ascii="Arial" w:hAnsi="Arial" w:cs="Arial"/>
          <w:sz w:val="22"/>
          <w:szCs w:val="22"/>
        </w:rPr>
      </w:pPr>
    </w:p>
    <w:p w14:paraId="348B0B4C" w14:textId="77777777" w:rsidR="00B036A0" w:rsidRDefault="00B036A0" w:rsidP="00B036A0">
      <w:pPr>
        <w:rPr>
          <w:rFonts w:ascii="Arial" w:hAnsi="Arial" w:cs="Arial"/>
          <w:color w:val="000000"/>
          <w:sz w:val="22"/>
          <w:szCs w:val="22"/>
        </w:rPr>
      </w:pPr>
      <w:r>
        <w:rPr>
          <w:rFonts w:ascii="Arial" w:hAnsi="Arial" w:cs="Arial"/>
          <w:color w:val="000000"/>
          <w:sz w:val="22"/>
          <w:szCs w:val="22"/>
        </w:rPr>
        <w:t xml:space="preserve">If </w:t>
      </w:r>
      <w:r w:rsidR="00517BCF">
        <w:rPr>
          <w:rFonts w:ascii="Arial" w:hAnsi="Arial" w:cs="Arial"/>
          <w:color w:val="000000"/>
          <w:sz w:val="22"/>
          <w:szCs w:val="22"/>
        </w:rPr>
        <w:t>t</w:t>
      </w:r>
      <w:r w:rsidR="00517BCF">
        <w:rPr>
          <w:rFonts w:ascii="Arial" w:hAnsi="Arial" w:cs="Arial"/>
          <w:sz w:val="22"/>
          <w:szCs w:val="22"/>
        </w:rPr>
        <w:t xml:space="preserve">he institution </w:t>
      </w:r>
      <w:r>
        <w:rPr>
          <w:rFonts w:ascii="Arial" w:hAnsi="Arial" w:cs="Arial"/>
          <w:color w:val="000000"/>
          <w:sz w:val="22"/>
          <w:szCs w:val="22"/>
        </w:rPr>
        <w:t>ha</w:t>
      </w:r>
      <w:r w:rsidR="00517BCF">
        <w:rPr>
          <w:rFonts w:ascii="Arial" w:hAnsi="Arial" w:cs="Arial"/>
          <w:color w:val="000000"/>
          <w:sz w:val="22"/>
          <w:szCs w:val="22"/>
        </w:rPr>
        <w:t xml:space="preserve">s </w:t>
      </w:r>
      <w:r>
        <w:rPr>
          <w:rFonts w:ascii="Arial" w:hAnsi="Arial" w:cs="Arial"/>
          <w:color w:val="000000"/>
          <w:sz w:val="22"/>
          <w:szCs w:val="22"/>
        </w:rPr>
        <w:t xml:space="preserve">questions </w:t>
      </w:r>
      <w:r w:rsidRPr="00151D7E">
        <w:rPr>
          <w:rFonts w:ascii="Arial" w:hAnsi="Arial" w:cs="Arial"/>
          <w:color w:val="000000"/>
          <w:sz w:val="22"/>
          <w:szCs w:val="22"/>
        </w:rPr>
        <w:t>regarding Grants.gov registration</w:t>
      </w:r>
      <w:r>
        <w:rPr>
          <w:rFonts w:ascii="Arial" w:hAnsi="Arial" w:cs="Arial"/>
          <w:color w:val="000000"/>
          <w:sz w:val="22"/>
          <w:szCs w:val="22"/>
        </w:rPr>
        <w:t>, direct them</w:t>
      </w:r>
      <w:r w:rsidRPr="00151D7E">
        <w:rPr>
          <w:rFonts w:ascii="Arial" w:hAnsi="Arial" w:cs="Arial"/>
          <w:color w:val="000000"/>
          <w:sz w:val="22"/>
          <w:szCs w:val="22"/>
        </w:rPr>
        <w:t xml:space="preserve"> to:</w:t>
      </w:r>
    </w:p>
    <w:p w14:paraId="553D4511" w14:textId="77777777" w:rsidR="00B036A0" w:rsidRDefault="00B036A0" w:rsidP="00B036A0">
      <w:pPr>
        <w:rPr>
          <w:rFonts w:ascii="Arial" w:hAnsi="Arial" w:cs="Arial"/>
          <w:color w:val="000000"/>
          <w:sz w:val="22"/>
          <w:szCs w:val="22"/>
        </w:rPr>
      </w:pPr>
    </w:p>
    <w:p w14:paraId="2A8F8195" w14:textId="77777777" w:rsidR="00B036A0" w:rsidRPr="00B323E2" w:rsidRDefault="00B036A0" w:rsidP="00B036A0">
      <w:pPr>
        <w:ind w:firstLine="720"/>
        <w:rPr>
          <w:rFonts w:ascii="Arial" w:hAnsi="Arial" w:cs="Arial"/>
          <w:b/>
          <w:color w:val="000000"/>
          <w:sz w:val="22"/>
          <w:szCs w:val="22"/>
        </w:rPr>
      </w:pPr>
      <w:r w:rsidRPr="00B323E2">
        <w:rPr>
          <w:rFonts w:ascii="Arial" w:hAnsi="Arial" w:cs="Arial"/>
          <w:b/>
          <w:color w:val="000000"/>
          <w:sz w:val="22"/>
          <w:szCs w:val="22"/>
        </w:rPr>
        <w:t>Grants.gov</w:t>
      </w:r>
    </w:p>
    <w:p w14:paraId="5E6AF3E3" w14:textId="77777777" w:rsidR="00337FEE" w:rsidRDefault="00B036A0" w:rsidP="0023475F">
      <w:pPr>
        <w:numPr>
          <w:ilvl w:val="0"/>
          <w:numId w:val="21"/>
        </w:numPr>
        <w:shd w:val="clear" w:color="auto" w:fill="FFFFFF"/>
        <w:spacing w:before="100" w:beforeAutospacing="1" w:after="100" w:afterAutospacing="1"/>
        <w:ind w:left="480" w:right="240"/>
        <w:rPr>
          <w:rFonts w:ascii="Arial" w:hAnsi="Arial"/>
          <w:color w:val="363636"/>
          <w:sz w:val="18"/>
        </w:rPr>
      </w:pPr>
      <w:r w:rsidRPr="00373763">
        <w:rPr>
          <w:rFonts w:ascii="Arial" w:hAnsi="Arial" w:cs="Arial"/>
          <w:color w:val="000000"/>
          <w:sz w:val="22"/>
          <w:szCs w:val="22"/>
        </w:rPr>
        <w:t xml:space="preserve">Contact Center Phone: 800-518-4726 </w:t>
      </w:r>
      <w:r w:rsidRPr="00373763">
        <w:rPr>
          <w:rFonts w:ascii="Arial" w:hAnsi="Arial" w:cs="Arial"/>
          <w:color w:val="000000"/>
          <w:sz w:val="22"/>
          <w:szCs w:val="22"/>
        </w:rPr>
        <w:br/>
      </w:r>
      <w:r w:rsidRPr="00B611F3">
        <w:rPr>
          <w:rFonts w:ascii="Arial" w:hAnsi="Arial" w:cs="Arial"/>
          <w:sz w:val="22"/>
          <w:szCs w:val="22"/>
        </w:rPr>
        <w:t>Hours</w:t>
      </w:r>
      <w:r w:rsidR="006D4477" w:rsidRPr="00B611F3">
        <w:rPr>
          <w:rFonts w:ascii="Arial" w:hAnsi="Arial" w:cs="Arial"/>
          <w:sz w:val="22"/>
          <w:szCs w:val="22"/>
        </w:rPr>
        <w:t xml:space="preserve"> of Operation</w:t>
      </w:r>
      <w:r w:rsidRPr="00B611F3">
        <w:rPr>
          <w:rFonts w:ascii="Arial" w:hAnsi="Arial" w:cs="Arial"/>
          <w:sz w:val="22"/>
          <w:szCs w:val="22"/>
        </w:rPr>
        <w:t xml:space="preserve">: </w:t>
      </w:r>
      <w:r w:rsidR="006D4477" w:rsidRPr="00B611F3">
        <w:rPr>
          <w:rFonts w:ascii="Arial" w:hAnsi="Arial" w:cs="Arial"/>
          <w:sz w:val="22"/>
          <w:szCs w:val="22"/>
        </w:rPr>
        <w:t>24 hour</w:t>
      </w:r>
      <w:r w:rsidR="00BB2F74" w:rsidRPr="00B611F3">
        <w:rPr>
          <w:rFonts w:ascii="Arial" w:hAnsi="Arial" w:cs="Arial"/>
          <w:sz w:val="22"/>
          <w:szCs w:val="22"/>
        </w:rPr>
        <w:t>s a day, 7 days a week. C</w:t>
      </w:r>
      <w:r w:rsidR="006D4477" w:rsidRPr="00B611F3">
        <w:rPr>
          <w:rFonts w:ascii="Arial" w:hAnsi="Arial" w:cs="Arial"/>
          <w:sz w:val="22"/>
          <w:szCs w:val="22"/>
        </w:rPr>
        <w:t>losed on federal holidays</w:t>
      </w:r>
      <w:r w:rsidR="006D4477" w:rsidRPr="00851917">
        <w:rPr>
          <w:rFonts w:ascii="Arial" w:hAnsi="Arial" w:cs="Arial"/>
          <w:color w:val="363636"/>
          <w:sz w:val="22"/>
          <w:szCs w:val="22"/>
        </w:rPr>
        <w:t xml:space="preserve"> (</w:t>
      </w:r>
      <w:hyperlink r:id="rId17" w:tgtFrame="_blank" w:history="1">
        <w:r w:rsidR="006D4477" w:rsidRPr="00851917">
          <w:rPr>
            <w:rStyle w:val="Hyperlink"/>
            <w:rFonts w:ascii="Arial" w:hAnsi="Arial" w:cs="Arial"/>
            <w:sz w:val="22"/>
            <w:szCs w:val="22"/>
          </w:rPr>
          <w:t>see Office of Personnel Management Federal Holidays</w:t>
        </w:r>
      </w:hyperlink>
      <w:r w:rsidR="006D4477" w:rsidRPr="00851917">
        <w:rPr>
          <w:rFonts w:ascii="Arial" w:hAnsi="Arial" w:cs="Arial"/>
          <w:color w:val="363636"/>
          <w:sz w:val="22"/>
          <w:szCs w:val="22"/>
        </w:rPr>
        <w:t>).</w:t>
      </w:r>
    </w:p>
    <w:p w14:paraId="481B4599" w14:textId="77777777" w:rsidR="00B036A0" w:rsidRPr="00337FEE" w:rsidRDefault="00B036A0" w:rsidP="0023475F">
      <w:pPr>
        <w:numPr>
          <w:ilvl w:val="0"/>
          <w:numId w:val="21"/>
        </w:numPr>
        <w:shd w:val="clear" w:color="auto" w:fill="FFFFFF"/>
        <w:spacing w:before="100" w:beforeAutospacing="1" w:after="100" w:afterAutospacing="1"/>
        <w:ind w:left="480" w:right="240"/>
        <w:rPr>
          <w:rFonts w:ascii="Arial" w:hAnsi="Arial"/>
          <w:color w:val="363636"/>
          <w:sz w:val="18"/>
        </w:rPr>
      </w:pPr>
      <w:r w:rsidRPr="00337FEE">
        <w:rPr>
          <w:rFonts w:ascii="Arial" w:hAnsi="Arial" w:cs="Arial"/>
          <w:sz w:val="22"/>
          <w:szCs w:val="22"/>
        </w:rPr>
        <w:t xml:space="preserve">Email Support: </w:t>
      </w:r>
      <w:hyperlink r:id="rId18" w:history="1">
        <w:r w:rsidRPr="00337FEE">
          <w:rPr>
            <w:rStyle w:val="Hyperlink"/>
            <w:rFonts w:ascii="Arial" w:hAnsi="Arial" w:cs="Arial"/>
            <w:sz w:val="22"/>
            <w:szCs w:val="22"/>
          </w:rPr>
          <w:t>Support@grants.gov</w:t>
        </w:r>
      </w:hyperlink>
      <w:r w:rsidRPr="00337FEE">
        <w:rPr>
          <w:rFonts w:ascii="Arial" w:hAnsi="Arial" w:cs="Arial"/>
          <w:color w:val="000000"/>
          <w:sz w:val="22"/>
          <w:szCs w:val="22"/>
        </w:rPr>
        <w:t xml:space="preserve"> </w:t>
      </w:r>
    </w:p>
    <w:p w14:paraId="5949DB44" w14:textId="77777777" w:rsidR="00B036A0" w:rsidRDefault="00B036A0" w:rsidP="00B036A0">
      <w:r w:rsidRPr="006F3DBF">
        <w:rPr>
          <w:rFonts w:ascii="Arial" w:hAnsi="Arial" w:cs="Arial"/>
          <w:sz w:val="22"/>
          <w:szCs w:val="22"/>
        </w:rPr>
        <w:t xml:space="preserve">The NRC requires all prospective awardees to be registered in the </w:t>
      </w:r>
      <w:r>
        <w:rPr>
          <w:rFonts w:ascii="Arial" w:hAnsi="Arial" w:cs="Arial"/>
          <w:sz w:val="22"/>
          <w:szCs w:val="22"/>
        </w:rPr>
        <w:t xml:space="preserve">System for Award Management (SAM) </w:t>
      </w:r>
      <w:r w:rsidRPr="006F3DBF">
        <w:rPr>
          <w:rFonts w:ascii="Arial" w:hAnsi="Arial" w:cs="Arial"/>
          <w:sz w:val="22"/>
          <w:szCs w:val="22"/>
        </w:rPr>
        <w:t xml:space="preserve">database prior to award, during performance, and through the end of the project period.  </w:t>
      </w:r>
      <w:r w:rsidR="00517BCF">
        <w:rPr>
          <w:rFonts w:ascii="Arial" w:hAnsi="Arial" w:cs="Arial"/>
          <w:sz w:val="22"/>
          <w:szCs w:val="22"/>
        </w:rPr>
        <w:t>The institution</w:t>
      </w:r>
      <w:r>
        <w:rPr>
          <w:rFonts w:ascii="Arial" w:hAnsi="Arial" w:cs="Arial"/>
          <w:sz w:val="22"/>
          <w:szCs w:val="22"/>
        </w:rPr>
        <w:t xml:space="preserve"> should allow p</w:t>
      </w:r>
      <w:r w:rsidRPr="006F3DBF">
        <w:rPr>
          <w:rFonts w:ascii="Arial" w:hAnsi="Arial" w:cs="Arial"/>
          <w:sz w:val="22"/>
          <w:szCs w:val="22"/>
        </w:rPr>
        <w:t>rocessing time</w:t>
      </w:r>
      <w:r>
        <w:rPr>
          <w:rFonts w:ascii="Arial" w:hAnsi="Arial" w:cs="Arial"/>
          <w:sz w:val="22"/>
          <w:szCs w:val="22"/>
        </w:rPr>
        <w:t xml:space="preserve"> of at least</w:t>
      </w:r>
      <w:r w:rsidRPr="006F3DBF">
        <w:rPr>
          <w:rFonts w:ascii="Arial" w:hAnsi="Arial" w:cs="Arial"/>
          <w:sz w:val="22"/>
          <w:szCs w:val="22"/>
        </w:rPr>
        <w:t xml:space="preserve"> 48 hours, when registering with </w:t>
      </w:r>
      <w:r>
        <w:rPr>
          <w:rFonts w:ascii="Arial" w:hAnsi="Arial" w:cs="Arial"/>
          <w:sz w:val="22"/>
          <w:szCs w:val="22"/>
        </w:rPr>
        <w:t>SAM</w:t>
      </w:r>
      <w:r w:rsidRPr="006F3DBF">
        <w:rPr>
          <w:rFonts w:ascii="Arial" w:hAnsi="Arial" w:cs="Arial"/>
          <w:sz w:val="22"/>
          <w:szCs w:val="22"/>
        </w:rPr>
        <w:t xml:space="preserve">.  </w:t>
      </w:r>
      <w:r>
        <w:rPr>
          <w:rFonts w:ascii="Arial" w:hAnsi="Arial" w:cs="Arial"/>
          <w:sz w:val="22"/>
          <w:szCs w:val="22"/>
        </w:rPr>
        <w:t>If</w:t>
      </w:r>
      <w:r w:rsidR="00517BCF" w:rsidRPr="00517BCF">
        <w:rPr>
          <w:rFonts w:ascii="Arial" w:hAnsi="Arial" w:cs="Arial"/>
          <w:sz w:val="22"/>
          <w:szCs w:val="22"/>
        </w:rPr>
        <w:t xml:space="preserve"> </w:t>
      </w:r>
      <w:r w:rsidR="00517BCF">
        <w:rPr>
          <w:rFonts w:ascii="Arial" w:hAnsi="Arial" w:cs="Arial"/>
          <w:sz w:val="22"/>
          <w:szCs w:val="22"/>
        </w:rPr>
        <w:t xml:space="preserve">the institution is </w:t>
      </w:r>
      <w:r>
        <w:rPr>
          <w:rFonts w:ascii="Arial" w:hAnsi="Arial" w:cs="Arial"/>
          <w:sz w:val="22"/>
          <w:szCs w:val="22"/>
        </w:rPr>
        <w:t xml:space="preserve">not currently </w:t>
      </w:r>
      <w:r w:rsidRPr="006F3DBF">
        <w:rPr>
          <w:rFonts w:ascii="Arial" w:hAnsi="Arial" w:cs="Arial"/>
          <w:sz w:val="22"/>
          <w:szCs w:val="22"/>
        </w:rPr>
        <w:t>registered</w:t>
      </w:r>
      <w:r>
        <w:rPr>
          <w:rFonts w:ascii="Arial" w:hAnsi="Arial" w:cs="Arial"/>
          <w:sz w:val="22"/>
          <w:szCs w:val="22"/>
        </w:rPr>
        <w:t xml:space="preserve">, </w:t>
      </w:r>
      <w:r w:rsidR="00517BCF">
        <w:rPr>
          <w:rFonts w:ascii="Arial" w:hAnsi="Arial" w:cs="Arial"/>
          <w:sz w:val="22"/>
          <w:szCs w:val="22"/>
        </w:rPr>
        <w:t>the NRC r</w:t>
      </w:r>
      <w:r>
        <w:rPr>
          <w:rFonts w:ascii="Arial" w:hAnsi="Arial" w:cs="Arial"/>
          <w:sz w:val="22"/>
          <w:szCs w:val="22"/>
        </w:rPr>
        <w:t>ecommend</w:t>
      </w:r>
      <w:r w:rsidR="00517BCF">
        <w:rPr>
          <w:rFonts w:ascii="Arial" w:hAnsi="Arial" w:cs="Arial"/>
          <w:sz w:val="22"/>
          <w:szCs w:val="22"/>
        </w:rPr>
        <w:t>s</w:t>
      </w:r>
      <w:r>
        <w:rPr>
          <w:rFonts w:ascii="Arial" w:hAnsi="Arial" w:cs="Arial"/>
          <w:sz w:val="22"/>
          <w:szCs w:val="22"/>
        </w:rPr>
        <w:t xml:space="preserve"> that </w:t>
      </w:r>
      <w:r w:rsidR="00517BCF">
        <w:rPr>
          <w:rFonts w:ascii="Arial" w:hAnsi="Arial" w:cs="Arial"/>
          <w:sz w:val="22"/>
          <w:szCs w:val="22"/>
        </w:rPr>
        <w:t xml:space="preserve">it </w:t>
      </w:r>
      <w:r w:rsidRPr="006F3DBF">
        <w:rPr>
          <w:rFonts w:ascii="Arial" w:hAnsi="Arial" w:cs="Arial"/>
          <w:sz w:val="22"/>
          <w:szCs w:val="22"/>
        </w:rPr>
        <w:t>consider registering immediately</w:t>
      </w:r>
      <w:r>
        <w:rPr>
          <w:rFonts w:ascii="Arial" w:hAnsi="Arial" w:cs="Arial"/>
          <w:sz w:val="22"/>
          <w:szCs w:val="22"/>
        </w:rPr>
        <w:t xml:space="preserve"> to avoid delays.  </w:t>
      </w:r>
      <w:r w:rsidR="00517BCF">
        <w:rPr>
          <w:rFonts w:ascii="Arial" w:hAnsi="Arial" w:cs="Arial"/>
          <w:sz w:val="22"/>
          <w:szCs w:val="22"/>
        </w:rPr>
        <w:t>The institution</w:t>
      </w:r>
      <w:r w:rsidRPr="006F3DBF">
        <w:rPr>
          <w:rFonts w:ascii="Arial" w:hAnsi="Arial" w:cs="Arial"/>
          <w:sz w:val="22"/>
          <w:szCs w:val="22"/>
        </w:rPr>
        <w:t xml:space="preserve"> </w:t>
      </w:r>
      <w:r w:rsidR="00C776DC">
        <w:rPr>
          <w:rFonts w:ascii="Arial" w:hAnsi="Arial" w:cs="Arial"/>
          <w:sz w:val="22"/>
          <w:szCs w:val="22"/>
        </w:rPr>
        <w:t xml:space="preserve">may </w:t>
      </w:r>
      <w:r w:rsidRPr="006F3DBF">
        <w:rPr>
          <w:rFonts w:ascii="Arial" w:hAnsi="Arial" w:cs="Arial"/>
          <w:sz w:val="22"/>
          <w:szCs w:val="22"/>
        </w:rPr>
        <w:t xml:space="preserve">obtain </w:t>
      </w:r>
      <w:r>
        <w:rPr>
          <w:rFonts w:ascii="Arial" w:hAnsi="Arial" w:cs="Arial"/>
          <w:sz w:val="22"/>
          <w:szCs w:val="22"/>
        </w:rPr>
        <w:t xml:space="preserve">registration </w:t>
      </w:r>
      <w:r w:rsidRPr="006F3DBF">
        <w:rPr>
          <w:rFonts w:ascii="Arial" w:hAnsi="Arial" w:cs="Arial"/>
          <w:sz w:val="22"/>
          <w:szCs w:val="22"/>
        </w:rPr>
        <w:t>information at</w:t>
      </w:r>
      <w:r w:rsidR="00C776DC">
        <w:rPr>
          <w:rFonts w:ascii="Arial" w:hAnsi="Arial" w:cs="Arial"/>
          <w:sz w:val="22"/>
          <w:szCs w:val="22"/>
        </w:rPr>
        <w:t>:</w:t>
      </w:r>
      <w:r w:rsidRPr="006F3DBF">
        <w:rPr>
          <w:rFonts w:ascii="Arial" w:hAnsi="Arial" w:cs="Arial"/>
          <w:sz w:val="22"/>
          <w:szCs w:val="22"/>
        </w:rPr>
        <w:t xml:space="preserve"> </w:t>
      </w:r>
      <w:hyperlink r:id="rId19" w:history="1">
        <w:r w:rsidR="00865F11" w:rsidRPr="0064293A">
          <w:rPr>
            <w:rStyle w:val="Hyperlink"/>
            <w:rFonts w:ascii="Arial" w:hAnsi="Arial" w:cs="Arial"/>
            <w:sz w:val="22"/>
            <w:szCs w:val="22"/>
          </w:rPr>
          <w:t>http://www.sam.gov</w:t>
        </w:r>
      </w:hyperlink>
      <w:r>
        <w:t>.</w:t>
      </w:r>
    </w:p>
    <w:p w14:paraId="016DB3FF" w14:textId="77777777" w:rsidR="00D5152C" w:rsidRPr="00A61405" w:rsidRDefault="00D5152C" w:rsidP="00D5152C">
      <w:pPr>
        <w:pStyle w:val="regulartextChar"/>
        <w:rPr>
          <w:rStyle w:val="heading31"/>
        </w:rPr>
      </w:pPr>
      <w:r w:rsidRPr="0032526D">
        <w:rPr>
          <w:rStyle w:val="heading31"/>
        </w:rPr>
        <w:t>1. Request Application Information</w:t>
      </w:r>
      <w:r w:rsidRPr="00B90E1E">
        <w:rPr>
          <w:rStyle w:val="heading31"/>
          <w:rFonts w:ascii="Arial" w:hAnsi="Arial"/>
          <w:sz w:val="20"/>
          <w:szCs w:val="20"/>
        </w:rPr>
        <w:t xml:space="preserve"> </w:t>
      </w:r>
      <w:r w:rsidRPr="00B90E1E">
        <w:rPr>
          <w:sz w:val="20"/>
          <w:szCs w:val="20"/>
        </w:rPr>
        <w:br/>
      </w:r>
      <w:r w:rsidRPr="00B90E1E">
        <w:rPr>
          <w:sz w:val="20"/>
          <w:szCs w:val="20"/>
        </w:rPr>
        <w:br/>
      </w:r>
      <w:r w:rsidR="00517BCF">
        <w:rPr>
          <w:sz w:val="22"/>
          <w:szCs w:val="22"/>
        </w:rPr>
        <w:t xml:space="preserve">The institution </w:t>
      </w:r>
      <w:r w:rsidRPr="00A61405">
        <w:rPr>
          <w:sz w:val="22"/>
          <w:szCs w:val="22"/>
        </w:rPr>
        <w:t>must download the SF</w:t>
      </w:r>
      <w:r w:rsidR="00F13F5D">
        <w:rPr>
          <w:sz w:val="22"/>
          <w:szCs w:val="22"/>
        </w:rPr>
        <w:t>-</w:t>
      </w:r>
      <w:r w:rsidRPr="00A61405">
        <w:rPr>
          <w:sz w:val="22"/>
          <w:szCs w:val="22"/>
        </w:rPr>
        <w:t xml:space="preserve">424 application forms and instructions </w:t>
      </w:r>
      <w:r>
        <w:rPr>
          <w:sz w:val="22"/>
          <w:szCs w:val="22"/>
        </w:rPr>
        <w:t>to apply for</w:t>
      </w:r>
      <w:r w:rsidRPr="00A61405">
        <w:rPr>
          <w:sz w:val="22"/>
          <w:szCs w:val="22"/>
        </w:rPr>
        <w:t xml:space="preserve"> this FOA through </w:t>
      </w:r>
      <w:hyperlink r:id="rId20" w:history="1">
        <w:r w:rsidRPr="00A61405">
          <w:rPr>
            <w:color w:val="0000FF"/>
            <w:sz w:val="22"/>
            <w:szCs w:val="22"/>
            <w:u w:val="single"/>
          </w:rPr>
          <w:t>Grants.gov/Apply</w:t>
        </w:r>
      </w:hyperlink>
      <w:r w:rsidRPr="00A61405">
        <w:rPr>
          <w:color w:val="0000FF"/>
          <w:sz w:val="22"/>
          <w:szCs w:val="22"/>
        </w:rPr>
        <w:t xml:space="preserve">.   </w:t>
      </w:r>
    </w:p>
    <w:p w14:paraId="689EED84" w14:textId="77777777" w:rsidR="00B036A0" w:rsidRPr="003D60AC" w:rsidRDefault="00B036A0" w:rsidP="00B036A0">
      <w:pPr>
        <w:pStyle w:val="regulartextChar"/>
        <w:rPr>
          <w:rStyle w:val="heading31"/>
          <w:rFonts w:ascii="Arial" w:hAnsi="Arial"/>
          <w:sz w:val="22"/>
          <w:szCs w:val="22"/>
        </w:rPr>
      </w:pPr>
      <w:r w:rsidRPr="00A61405">
        <w:rPr>
          <w:rStyle w:val="heading31"/>
        </w:rPr>
        <w:t xml:space="preserve">2. </w:t>
      </w:r>
      <w:r>
        <w:rPr>
          <w:rStyle w:val="heading31"/>
        </w:rPr>
        <w:t>Application Forms and Content</w:t>
      </w:r>
    </w:p>
    <w:p w14:paraId="340ABD6B" w14:textId="77777777" w:rsidR="00D5152C" w:rsidRDefault="00517BCF" w:rsidP="00D5152C">
      <w:pPr>
        <w:rPr>
          <w:rFonts w:ascii="Arial" w:hAnsi="Arial" w:cs="Arial"/>
          <w:sz w:val="22"/>
          <w:szCs w:val="22"/>
        </w:rPr>
      </w:pPr>
      <w:r>
        <w:rPr>
          <w:rFonts w:ascii="Arial" w:hAnsi="Arial" w:cs="Arial"/>
          <w:sz w:val="22"/>
          <w:szCs w:val="22"/>
        </w:rPr>
        <w:t>The institution</w:t>
      </w:r>
      <w:r w:rsidRPr="00BD3376">
        <w:rPr>
          <w:rFonts w:ascii="Arial" w:hAnsi="Arial" w:cs="Arial"/>
          <w:sz w:val="22"/>
          <w:szCs w:val="22"/>
        </w:rPr>
        <w:t xml:space="preserve"> </w:t>
      </w:r>
      <w:r>
        <w:rPr>
          <w:rFonts w:ascii="Arial" w:hAnsi="Arial" w:cs="Arial"/>
          <w:sz w:val="22"/>
          <w:szCs w:val="22"/>
        </w:rPr>
        <w:t xml:space="preserve">prepares its </w:t>
      </w:r>
      <w:r w:rsidR="00D5152C" w:rsidRPr="00BD3376">
        <w:rPr>
          <w:rFonts w:ascii="Arial" w:hAnsi="Arial" w:cs="Arial"/>
          <w:sz w:val="22"/>
          <w:szCs w:val="22"/>
        </w:rPr>
        <w:t>application using the SF</w:t>
      </w:r>
      <w:r w:rsidR="00F13F5D">
        <w:rPr>
          <w:rFonts w:ascii="Arial" w:hAnsi="Arial" w:cs="Arial"/>
          <w:sz w:val="22"/>
          <w:szCs w:val="22"/>
        </w:rPr>
        <w:t>-</w:t>
      </w:r>
      <w:r w:rsidR="00D5152C" w:rsidRPr="00BD3376">
        <w:rPr>
          <w:rFonts w:ascii="Arial" w:hAnsi="Arial" w:cs="Arial"/>
          <w:sz w:val="22"/>
          <w:szCs w:val="22"/>
        </w:rPr>
        <w:t>424 application form</w:t>
      </w:r>
      <w:r w:rsidR="00D5152C">
        <w:rPr>
          <w:rFonts w:ascii="Arial" w:hAnsi="Arial" w:cs="Arial"/>
          <w:sz w:val="22"/>
          <w:szCs w:val="22"/>
        </w:rPr>
        <w:t>.  Both the application form and instructions for completing it can be downloaded from</w:t>
      </w:r>
      <w:r w:rsidR="00D5152C" w:rsidRPr="00BD3376">
        <w:rPr>
          <w:rFonts w:ascii="Arial" w:hAnsi="Arial" w:cs="Arial"/>
          <w:sz w:val="22"/>
          <w:szCs w:val="22"/>
        </w:rPr>
        <w:t xml:space="preserve"> </w:t>
      </w:r>
      <w:hyperlink r:id="rId21" w:history="1">
        <w:r w:rsidR="00D11FF0">
          <w:rPr>
            <w:rStyle w:val="Hyperlink"/>
            <w:rFonts w:ascii="Arial" w:hAnsi="Arial" w:cs="Arial"/>
            <w:sz w:val="22"/>
            <w:szCs w:val="22"/>
          </w:rPr>
          <w:t>http://www.grants.gov/web/grants/applicants/apply-for-grants.html</w:t>
        </w:r>
      </w:hyperlink>
      <w:r w:rsidR="00D5152C" w:rsidRPr="00BD3376">
        <w:rPr>
          <w:rFonts w:ascii="Arial" w:hAnsi="Arial" w:cs="Arial"/>
          <w:sz w:val="22"/>
          <w:szCs w:val="22"/>
        </w:rPr>
        <w:t xml:space="preserve">. </w:t>
      </w:r>
    </w:p>
    <w:p w14:paraId="1B11765C" w14:textId="77777777" w:rsidR="00BA50FC" w:rsidRDefault="000B7473" w:rsidP="00D5152C">
      <w:pPr>
        <w:rPr>
          <w:rFonts w:ascii="Arial" w:hAnsi="Arial" w:cs="Arial"/>
          <w:sz w:val="22"/>
          <w:szCs w:val="22"/>
        </w:rPr>
      </w:pPr>
      <w:r>
        <w:rPr>
          <w:rFonts w:ascii="Arial" w:hAnsi="Arial" w:cs="Arial"/>
          <w:sz w:val="22"/>
          <w:szCs w:val="22"/>
        </w:rPr>
        <w:t xml:space="preserve">Approved </w:t>
      </w:r>
      <w:r w:rsidR="00AF566C">
        <w:rPr>
          <w:rFonts w:ascii="Arial" w:hAnsi="Arial" w:cs="Arial"/>
          <w:sz w:val="22"/>
          <w:szCs w:val="22"/>
        </w:rPr>
        <w:t>Office of Management and Budget (</w:t>
      </w:r>
      <w:r>
        <w:rPr>
          <w:rFonts w:ascii="Arial" w:hAnsi="Arial" w:cs="Arial"/>
          <w:sz w:val="22"/>
          <w:szCs w:val="22"/>
        </w:rPr>
        <w:t>OMB</w:t>
      </w:r>
      <w:r w:rsidR="00AF566C">
        <w:rPr>
          <w:rFonts w:ascii="Arial" w:hAnsi="Arial" w:cs="Arial"/>
          <w:sz w:val="22"/>
          <w:szCs w:val="22"/>
        </w:rPr>
        <w:t>)</w:t>
      </w:r>
      <w:r>
        <w:rPr>
          <w:rFonts w:ascii="Arial" w:hAnsi="Arial" w:cs="Arial"/>
          <w:sz w:val="22"/>
          <w:szCs w:val="22"/>
        </w:rPr>
        <w:t xml:space="preserve"> Grants Management Forms are available on the OMB website, </w:t>
      </w:r>
      <w:hyperlink r:id="rId22" w:history="1">
        <w:r w:rsidRPr="0081412B">
          <w:rPr>
            <w:rStyle w:val="Hyperlink"/>
            <w:rFonts w:ascii="Arial" w:hAnsi="Arial" w:cs="Arial"/>
            <w:sz w:val="22"/>
            <w:szCs w:val="22"/>
          </w:rPr>
          <w:t>http://www.whitehouse.gov/omb/grants_forms/</w:t>
        </w:r>
      </w:hyperlink>
      <w:r>
        <w:rPr>
          <w:rFonts w:ascii="Arial" w:hAnsi="Arial" w:cs="Arial"/>
          <w:sz w:val="22"/>
          <w:szCs w:val="22"/>
        </w:rPr>
        <w:t xml:space="preserve">. </w:t>
      </w:r>
    </w:p>
    <w:p w14:paraId="07F65BA7" w14:textId="77777777" w:rsidR="007A7FF6" w:rsidRDefault="007A7FF6" w:rsidP="00D5152C">
      <w:pPr>
        <w:rPr>
          <w:rFonts w:ascii="Arial" w:hAnsi="Arial" w:cs="Arial"/>
          <w:sz w:val="22"/>
          <w:szCs w:val="22"/>
        </w:rPr>
      </w:pPr>
    </w:p>
    <w:p w14:paraId="1126B9F0" w14:textId="77777777" w:rsidR="00D5152C" w:rsidRDefault="00D5152C" w:rsidP="00D5152C">
      <w:pPr>
        <w:rPr>
          <w:rFonts w:ascii="Arial" w:hAnsi="Arial" w:cs="Arial"/>
          <w:sz w:val="22"/>
          <w:szCs w:val="22"/>
        </w:rPr>
      </w:pPr>
      <w:r w:rsidRPr="00BD3376">
        <w:rPr>
          <w:rFonts w:ascii="Arial" w:hAnsi="Arial" w:cs="Arial"/>
          <w:sz w:val="22"/>
          <w:szCs w:val="22"/>
        </w:rPr>
        <w:t>The SF</w:t>
      </w:r>
      <w:r w:rsidR="00F13F5D">
        <w:rPr>
          <w:rFonts w:ascii="Arial" w:hAnsi="Arial" w:cs="Arial"/>
          <w:sz w:val="22"/>
          <w:szCs w:val="22"/>
        </w:rPr>
        <w:t>-</w:t>
      </w:r>
      <w:r w:rsidRPr="00BD3376">
        <w:rPr>
          <w:rFonts w:ascii="Arial" w:hAnsi="Arial" w:cs="Arial"/>
          <w:sz w:val="22"/>
          <w:szCs w:val="22"/>
        </w:rPr>
        <w:t>424 application has several components</w:t>
      </w:r>
      <w:r>
        <w:rPr>
          <w:rFonts w:ascii="Arial" w:hAnsi="Arial" w:cs="Arial"/>
          <w:sz w:val="22"/>
          <w:szCs w:val="22"/>
        </w:rPr>
        <w:t xml:space="preserve">.  </w:t>
      </w:r>
      <w:r w:rsidR="00517BCF">
        <w:rPr>
          <w:rFonts w:ascii="Arial" w:hAnsi="Arial" w:cs="Arial"/>
          <w:sz w:val="22"/>
          <w:szCs w:val="22"/>
        </w:rPr>
        <w:t>An institution’s</w:t>
      </w:r>
      <w:r>
        <w:rPr>
          <w:rFonts w:ascii="Arial" w:hAnsi="Arial" w:cs="Arial"/>
          <w:sz w:val="22"/>
          <w:szCs w:val="22"/>
        </w:rPr>
        <w:t xml:space="preserve"> application is complete only if it includes </w:t>
      </w:r>
      <w:r w:rsidRPr="00BD3376">
        <w:rPr>
          <w:rFonts w:ascii="Arial" w:hAnsi="Arial" w:cs="Arial"/>
          <w:sz w:val="22"/>
          <w:szCs w:val="22"/>
        </w:rPr>
        <w:t xml:space="preserve">the following components: </w:t>
      </w:r>
    </w:p>
    <w:p w14:paraId="15B7DC5F" w14:textId="77777777" w:rsidR="00D5152C" w:rsidRPr="00BD3376" w:rsidRDefault="00D5152C" w:rsidP="00D5152C">
      <w:pPr>
        <w:rPr>
          <w:rFonts w:ascii="Arial" w:hAnsi="Arial" w:cs="Arial"/>
          <w:sz w:val="22"/>
          <w:szCs w:val="22"/>
        </w:rPr>
      </w:pPr>
    </w:p>
    <w:p w14:paraId="498DD41F" w14:textId="77777777" w:rsidR="00D5152C" w:rsidRPr="000E3AA2" w:rsidRDefault="00D5152C" w:rsidP="00D5152C">
      <w:pPr>
        <w:rPr>
          <w:rFonts w:ascii="Arial" w:hAnsi="Arial" w:cs="Arial"/>
          <w:b/>
          <w:sz w:val="22"/>
          <w:szCs w:val="22"/>
        </w:rPr>
      </w:pPr>
      <w:r w:rsidRPr="000E3AA2">
        <w:rPr>
          <w:rFonts w:ascii="Arial" w:hAnsi="Arial" w:cs="Arial"/>
          <w:b/>
          <w:sz w:val="22"/>
          <w:szCs w:val="22"/>
        </w:rPr>
        <w:t xml:space="preserve">Required Components: </w:t>
      </w:r>
    </w:p>
    <w:p w14:paraId="610F7829" w14:textId="77777777" w:rsidR="00D5152C" w:rsidRPr="00BD3376" w:rsidRDefault="00F13F5D" w:rsidP="00D5152C">
      <w:pPr>
        <w:rPr>
          <w:rFonts w:ascii="Arial" w:hAnsi="Arial" w:cs="Arial"/>
          <w:sz w:val="22"/>
          <w:szCs w:val="22"/>
        </w:rPr>
      </w:pPr>
      <w:r>
        <w:rPr>
          <w:rFonts w:ascii="Arial" w:hAnsi="Arial" w:cs="Arial"/>
          <w:sz w:val="22"/>
          <w:szCs w:val="22"/>
        </w:rPr>
        <w:t>SF-424:</w:t>
      </w:r>
      <w:r w:rsidR="00D5152C" w:rsidRPr="00BD3376">
        <w:rPr>
          <w:rFonts w:ascii="Arial" w:hAnsi="Arial" w:cs="Arial"/>
          <w:sz w:val="22"/>
          <w:szCs w:val="22"/>
        </w:rPr>
        <w:t xml:space="preserve">  Application for Federal Assistance - CFDA Number</w:t>
      </w:r>
      <w:r w:rsidR="00D5152C">
        <w:rPr>
          <w:rFonts w:ascii="Arial" w:hAnsi="Arial" w:cs="Arial"/>
          <w:sz w:val="22"/>
          <w:szCs w:val="22"/>
        </w:rPr>
        <w:t>: 77.008</w:t>
      </w:r>
      <w:r w:rsidR="00D5152C" w:rsidRPr="00BD3376">
        <w:rPr>
          <w:rFonts w:ascii="Arial" w:hAnsi="Arial" w:cs="Arial"/>
          <w:sz w:val="22"/>
          <w:szCs w:val="22"/>
        </w:rPr>
        <w:t xml:space="preserve">  </w:t>
      </w:r>
    </w:p>
    <w:p w14:paraId="2981A100" w14:textId="77777777" w:rsidR="00D5152C" w:rsidRPr="00BD3376" w:rsidRDefault="00F13F5D" w:rsidP="00D5152C">
      <w:pPr>
        <w:rPr>
          <w:rFonts w:ascii="Arial" w:hAnsi="Arial" w:cs="Arial"/>
          <w:sz w:val="22"/>
          <w:szCs w:val="22"/>
        </w:rPr>
      </w:pPr>
      <w:r>
        <w:rPr>
          <w:rFonts w:ascii="Arial" w:hAnsi="Arial" w:cs="Arial"/>
          <w:sz w:val="22"/>
          <w:szCs w:val="22"/>
        </w:rPr>
        <w:t xml:space="preserve">SF-424A: </w:t>
      </w:r>
      <w:r w:rsidR="00D5152C" w:rsidRPr="00BD3376">
        <w:rPr>
          <w:rFonts w:ascii="Arial" w:hAnsi="Arial" w:cs="Arial"/>
          <w:sz w:val="22"/>
          <w:szCs w:val="22"/>
        </w:rPr>
        <w:t xml:space="preserve"> Budget Information - complete Sections A, B, C, D, E and F</w:t>
      </w:r>
    </w:p>
    <w:p w14:paraId="6D0A4A40" w14:textId="77777777" w:rsidR="00D5152C" w:rsidRPr="00BD3376" w:rsidRDefault="00F13F5D" w:rsidP="00D5152C">
      <w:pPr>
        <w:rPr>
          <w:rFonts w:ascii="Arial" w:hAnsi="Arial" w:cs="Arial"/>
          <w:sz w:val="22"/>
          <w:szCs w:val="22"/>
        </w:rPr>
      </w:pPr>
      <w:r>
        <w:rPr>
          <w:rFonts w:ascii="Arial" w:hAnsi="Arial" w:cs="Arial"/>
          <w:sz w:val="22"/>
          <w:szCs w:val="22"/>
        </w:rPr>
        <w:t xml:space="preserve">SF-424B: </w:t>
      </w:r>
      <w:r w:rsidR="00D5152C" w:rsidRPr="00BD3376">
        <w:rPr>
          <w:rFonts w:ascii="Arial" w:hAnsi="Arial" w:cs="Arial"/>
          <w:sz w:val="22"/>
          <w:szCs w:val="22"/>
        </w:rPr>
        <w:t xml:space="preserve"> Assurances </w:t>
      </w:r>
      <w:r w:rsidR="00D5152C">
        <w:rPr>
          <w:rFonts w:ascii="Arial" w:hAnsi="Arial" w:cs="Arial"/>
          <w:sz w:val="22"/>
          <w:szCs w:val="22"/>
        </w:rPr>
        <w:t xml:space="preserve">and Certifications </w:t>
      </w:r>
    </w:p>
    <w:p w14:paraId="3ECF5D81" w14:textId="64230604" w:rsidR="007E6932" w:rsidRDefault="009C2021" w:rsidP="00D5152C">
      <w:pPr>
        <w:rPr>
          <w:rFonts w:ascii="Arial" w:hAnsi="Arial" w:cs="Arial"/>
          <w:sz w:val="22"/>
          <w:szCs w:val="22"/>
        </w:rPr>
      </w:pPr>
      <w:r>
        <w:rPr>
          <w:rFonts w:ascii="Arial" w:hAnsi="Arial" w:cs="Arial"/>
          <w:sz w:val="22"/>
          <w:szCs w:val="22"/>
        </w:rPr>
        <w:t>Certification</w:t>
      </w:r>
      <w:r w:rsidR="007E6932">
        <w:rPr>
          <w:rFonts w:ascii="Arial" w:hAnsi="Arial" w:cs="Arial"/>
          <w:sz w:val="22"/>
          <w:szCs w:val="22"/>
        </w:rPr>
        <w:t xml:space="preserve"> Regarding Lobbying Form</w:t>
      </w:r>
    </w:p>
    <w:p w14:paraId="3442F934" w14:textId="77777777" w:rsidR="005235FA" w:rsidRDefault="007E6932" w:rsidP="00D5152C">
      <w:pPr>
        <w:rPr>
          <w:rFonts w:ascii="Arial" w:hAnsi="Arial" w:cs="Arial"/>
          <w:sz w:val="22"/>
          <w:szCs w:val="22"/>
        </w:rPr>
      </w:pPr>
      <w:r>
        <w:rPr>
          <w:rFonts w:ascii="Arial" w:hAnsi="Arial" w:cs="Arial"/>
          <w:sz w:val="22"/>
          <w:szCs w:val="22"/>
        </w:rPr>
        <w:t>S</w:t>
      </w:r>
      <w:r w:rsidR="00F13F5D" w:rsidRPr="00D72E0D">
        <w:rPr>
          <w:rFonts w:ascii="Arial" w:hAnsi="Arial" w:cs="Arial"/>
          <w:sz w:val="22"/>
          <w:szCs w:val="22"/>
        </w:rPr>
        <w:t xml:space="preserve">F-LLL: </w:t>
      </w:r>
      <w:r w:rsidR="00D5152C" w:rsidRPr="00D72E0D">
        <w:rPr>
          <w:rFonts w:ascii="Arial" w:hAnsi="Arial" w:cs="Arial"/>
          <w:sz w:val="22"/>
          <w:szCs w:val="22"/>
        </w:rPr>
        <w:t xml:space="preserve"> Disclosure of Lobbying Activities</w:t>
      </w:r>
      <w:r>
        <w:rPr>
          <w:rFonts w:ascii="Arial" w:hAnsi="Arial" w:cs="Arial"/>
          <w:sz w:val="22"/>
          <w:szCs w:val="22"/>
        </w:rPr>
        <w:t>, if applicable</w:t>
      </w:r>
    </w:p>
    <w:p w14:paraId="085F037B" w14:textId="77777777" w:rsidR="001944FA" w:rsidRPr="00BD3376" w:rsidRDefault="001944FA" w:rsidP="00D5152C">
      <w:pPr>
        <w:rPr>
          <w:rFonts w:ascii="Arial" w:hAnsi="Arial" w:cs="Arial"/>
          <w:sz w:val="22"/>
          <w:szCs w:val="22"/>
        </w:rPr>
      </w:pPr>
      <w:r>
        <w:rPr>
          <w:rFonts w:ascii="Arial" w:hAnsi="Arial" w:cs="Arial"/>
          <w:sz w:val="22"/>
          <w:szCs w:val="22"/>
        </w:rPr>
        <w:t>NRC Form 781, Part A, B, and C.</w:t>
      </w:r>
    </w:p>
    <w:p w14:paraId="40153304" w14:textId="77777777" w:rsidR="00E20A54" w:rsidRDefault="00E20A54" w:rsidP="007E6932">
      <w:pPr>
        <w:pStyle w:val="subpart"/>
        <w:spacing w:before="0" w:after="0" w:afterAutospacing="0"/>
        <w:rPr>
          <w:rFonts w:ascii="Arial" w:hAnsi="Arial" w:cs="Arial"/>
          <w:b/>
          <w:sz w:val="22"/>
          <w:szCs w:val="22"/>
          <w:u w:val="single"/>
        </w:rPr>
      </w:pPr>
    </w:p>
    <w:p w14:paraId="0852F62D" w14:textId="77777777" w:rsidR="00CD1FFB" w:rsidRDefault="00D5152C" w:rsidP="007E6932">
      <w:pPr>
        <w:pStyle w:val="subpart"/>
        <w:spacing w:before="0" w:after="0" w:afterAutospacing="0"/>
        <w:rPr>
          <w:rFonts w:ascii="Arial" w:hAnsi="Arial" w:cs="Arial"/>
          <w:color w:val="000000"/>
          <w:sz w:val="22"/>
          <w:szCs w:val="20"/>
        </w:rPr>
      </w:pPr>
      <w:r w:rsidRPr="000E3AA2">
        <w:rPr>
          <w:rFonts w:ascii="Arial" w:hAnsi="Arial" w:cs="Arial"/>
          <w:b/>
          <w:sz w:val="22"/>
          <w:szCs w:val="22"/>
        </w:rPr>
        <w:t>Allowable Costs</w:t>
      </w:r>
      <w:r>
        <w:rPr>
          <w:rFonts w:ascii="Arial" w:hAnsi="Arial" w:cs="Arial"/>
          <w:b/>
          <w:sz w:val="22"/>
          <w:szCs w:val="22"/>
        </w:rPr>
        <w:t xml:space="preserve">:  </w:t>
      </w:r>
      <w:r w:rsidRPr="00556F2E">
        <w:rPr>
          <w:rFonts w:ascii="Arial" w:hAnsi="Arial" w:cs="Arial"/>
          <w:color w:val="000000"/>
          <w:sz w:val="22"/>
          <w:szCs w:val="20"/>
        </w:rPr>
        <w:t>Allowable costs must be consistent with</w:t>
      </w:r>
      <w:r w:rsidR="0012492C">
        <w:rPr>
          <w:rFonts w:ascii="Arial" w:hAnsi="Arial" w:cs="Arial"/>
          <w:color w:val="000000"/>
          <w:sz w:val="22"/>
          <w:szCs w:val="20"/>
        </w:rPr>
        <w:t xml:space="preserve"> 2 CFR</w:t>
      </w:r>
      <w:r w:rsidR="00171A10">
        <w:rPr>
          <w:rFonts w:ascii="Arial" w:hAnsi="Arial" w:cs="Arial"/>
          <w:color w:val="000000"/>
          <w:sz w:val="22"/>
          <w:szCs w:val="20"/>
        </w:rPr>
        <w:t xml:space="preserve"> Part 200</w:t>
      </w:r>
      <w:r>
        <w:rPr>
          <w:rFonts w:ascii="Arial" w:hAnsi="Arial" w:cs="Arial"/>
          <w:color w:val="000000"/>
          <w:sz w:val="22"/>
          <w:szCs w:val="20"/>
        </w:rPr>
        <w:t>,</w:t>
      </w:r>
      <w:r w:rsidR="00E0504B" w:rsidRPr="00F13F5D">
        <w:rPr>
          <w:rFonts w:ascii="Arial" w:hAnsi="Arial" w:cs="Arial"/>
          <w:color w:val="000000"/>
          <w:sz w:val="22"/>
          <w:szCs w:val="22"/>
        </w:rPr>
        <w:t xml:space="preserve"> </w:t>
      </w:r>
      <w:hyperlink r:id="rId23" w:history="1">
        <w:r w:rsidR="00E0504B" w:rsidRPr="00F13F5D">
          <w:rPr>
            <w:rFonts w:ascii="Arial" w:hAnsi="Arial" w:cs="Arial"/>
            <w:color w:val="0000FF"/>
            <w:sz w:val="22"/>
            <w:szCs w:val="22"/>
          </w:rPr>
          <w:t>Subpart E—COST PRINCIPLES</w:t>
        </w:r>
      </w:hyperlink>
      <w:r w:rsidR="00E25646">
        <w:rPr>
          <w:rFonts w:ascii="Arial" w:hAnsi="Arial" w:cs="Arial"/>
          <w:color w:val="0000FF"/>
          <w:sz w:val="22"/>
          <w:szCs w:val="22"/>
        </w:rPr>
        <w:t>,</w:t>
      </w:r>
      <w:r w:rsidR="0033079E">
        <w:rPr>
          <w:rFonts w:ascii="Arial" w:hAnsi="Arial" w:cs="Arial"/>
          <w:sz w:val="20"/>
          <w:szCs w:val="20"/>
        </w:rPr>
        <w:t xml:space="preserve"> </w:t>
      </w:r>
      <w:r w:rsidRPr="00556F2E">
        <w:rPr>
          <w:rFonts w:ascii="Arial" w:hAnsi="Arial" w:cs="Arial"/>
          <w:color w:val="000000"/>
          <w:sz w:val="22"/>
          <w:szCs w:val="20"/>
        </w:rPr>
        <w:t xml:space="preserve">be well documented and fully justified for the </w:t>
      </w:r>
      <w:r>
        <w:rPr>
          <w:rFonts w:ascii="Arial" w:hAnsi="Arial" w:cs="Arial"/>
          <w:color w:val="000000"/>
          <w:sz w:val="22"/>
          <w:szCs w:val="20"/>
        </w:rPr>
        <w:t>activities</w:t>
      </w:r>
      <w:r w:rsidRPr="00556F2E">
        <w:rPr>
          <w:rFonts w:ascii="Arial" w:hAnsi="Arial" w:cs="Arial"/>
          <w:color w:val="000000"/>
          <w:sz w:val="22"/>
          <w:szCs w:val="20"/>
        </w:rPr>
        <w:t xml:space="preserve"> proposed.</w:t>
      </w:r>
      <w:r>
        <w:rPr>
          <w:rFonts w:ascii="Arial" w:hAnsi="Arial" w:cs="Arial"/>
          <w:color w:val="000000"/>
          <w:sz w:val="22"/>
          <w:szCs w:val="20"/>
        </w:rPr>
        <w:t xml:space="preserve">  </w:t>
      </w:r>
      <w:r w:rsidRPr="00556F2E">
        <w:rPr>
          <w:rFonts w:ascii="Arial" w:hAnsi="Arial" w:cs="Arial"/>
          <w:color w:val="000000"/>
          <w:sz w:val="22"/>
          <w:szCs w:val="20"/>
        </w:rPr>
        <w:t xml:space="preserve">These costs include but are not limited to the following: </w:t>
      </w:r>
      <w:r>
        <w:rPr>
          <w:rFonts w:ascii="Arial" w:hAnsi="Arial" w:cs="Arial"/>
          <w:color w:val="000000"/>
          <w:sz w:val="22"/>
          <w:szCs w:val="20"/>
        </w:rPr>
        <w:t xml:space="preserve"> </w:t>
      </w:r>
      <w:r>
        <w:rPr>
          <w:rFonts w:ascii="Arial" w:hAnsi="Arial" w:cs="Arial"/>
          <w:sz w:val="22"/>
          <w:szCs w:val="22"/>
        </w:rPr>
        <w:t xml:space="preserve">materials, supplies, travel to professional meetings, </w:t>
      </w:r>
      <w:r w:rsidRPr="00556F2E">
        <w:rPr>
          <w:rFonts w:ascii="Arial" w:hAnsi="Arial" w:cs="Arial"/>
          <w:color w:val="000000"/>
          <w:sz w:val="22"/>
          <w:szCs w:val="20"/>
        </w:rPr>
        <w:t>support to defray student participation expenses, such as student compensation (when appropriate) and other student cost</w:t>
      </w:r>
      <w:r>
        <w:rPr>
          <w:rFonts w:ascii="Arial" w:hAnsi="Arial" w:cs="Arial"/>
          <w:color w:val="000000"/>
          <w:sz w:val="22"/>
          <w:szCs w:val="20"/>
        </w:rPr>
        <w:t>s (e.g., fees</w:t>
      </w:r>
      <w:r w:rsidR="003024D6">
        <w:rPr>
          <w:rFonts w:ascii="Arial" w:hAnsi="Arial" w:cs="Arial"/>
          <w:color w:val="000000"/>
          <w:sz w:val="22"/>
          <w:szCs w:val="20"/>
        </w:rPr>
        <w:t>,</w:t>
      </w:r>
      <w:r>
        <w:rPr>
          <w:rFonts w:ascii="Arial" w:hAnsi="Arial" w:cs="Arial"/>
          <w:color w:val="000000"/>
          <w:sz w:val="22"/>
          <w:szCs w:val="20"/>
        </w:rPr>
        <w:t xml:space="preserve"> books</w:t>
      </w:r>
      <w:r w:rsidR="007F4162">
        <w:rPr>
          <w:rFonts w:ascii="Arial" w:hAnsi="Arial" w:cs="Arial"/>
          <w:color w:val="000000"/>
          <w:sz w:val="22"/>
          <w:szCs w:val="20"/>
        </w:rPr>
        <w:t>, tuition and lab fees</w:t>
      </w:r>
      <w:r w:rsidRPr="00556F2E">
        <w:rPr>
          <w:rFonts w:ascii="Arial" w:hAnsi="Arial" w:cs="Arial"/>
          <w:color w:val="000000"/>
          <w:sz w:val="22"/>
          <w:szCs w:val="20"/>
        </w:rPr>
        <w:t>)</w:t>
      </w:r>
      <w:r>
        <w:rPr>
          <w:rFonts w:ascii="Arial" w:hAnsi="Arial" w:cs="Arial"/>
          <w:color w:val="000000"/>
          <w:sz w:val="22"/>
          <w:szCs w:val="20"/>
        </w:rPr>
        <w:t xml:space="preserve"> </w:t>
      </w:r>
      <w:r w:rsidR="007F4162">
        <w:rPr>
          <w:rFonts w:ascii="Arial" w:hAnsi="Arial" w:cs="Arial"/>
          <w:color w:val="000000"/>
          <w:sz w:val="22"/>
          <w:szCs w:val="20"/>
        </w:rPr>
        <w:t xml:space="preserve">for no more than </w:t>
      </w:r>
      <w:r w:rsidR="007E6932">
        <w:rPr>
          <w:rFonts w:ascii="Arial" w:hAnsi="Arial" w:cs="Arial"/>
          <w:color w:val="000000"/>
          <w:sz w:val="22"/>
          <w:szCs w:val="20"/>
        </w:rPr>
        <w:t xml:space="preserve">the amounts specified in the section entitled “Budget and Project Period”.  </w:t>
      </w:r>
      <w:r w:rsidR="007F4162">
        <w:rPr>
          <w:rFonts w:ascii="Arial" w:hAnsi="Arial" w:cs="Arial"/>
          <w:color w:val="000000"/>
          <w:sz w:val="22"/>
          <w:szCs w:val="20"/>
        </w:rPr>
        <w:t xml:space="preserve"> </w:t>
      </w:r>
      <w:r w:rsidR="007E6932">
        <w:rPr>
          <w:rFonts w:ascii="Arial" w:hAnsi="Arial" w:cs="Arial"/>
          <w:color w:val="000000"/>
          <w:sz w:val="22"/>
          <w:szCs w:val="20"/>
        </w:rPr>
        <w:t xml:space="preserve">The recipient </w:t>
      </w:r>
      <w:r w:rsidRPr="00556F2E">
        <w:rPr>
          <w:rFonts w:ascii="Arial" w:hAnsi="Arial" w:cs="Arial"/>
          <w:sz w:val="22"/>
          <w:szCs w:val="20"/>
        </w:rPr>
        <w:t>must provide documentation of tuition rates, if included in the application</w:t>
      </w:r>
      <w:r>
        <w:rPr>
          <w:rFonts w:ascii="Arial" w:hAnsi="Arial" w:cs="Arial"/>
          <w:sz w:val="22"/>
          <w:szCs w:val="20"/>
        </w:rPr>
        <w:t>.</w:t>
      </w:r>
      <w:r w:rsidRPr="00556F2E">
        <w:rPr>
          <w:rFonts w:ascii="Arial" w:hAnsi="Arial" w:cs="Arial"/>
          <w:sz w:val="22"/>
          <w:szCs w:val="20"/>
        </w:rPr>
        <w:t xml:space="preserve"> </w:t>
      </w:r>
      <w:r w:rsidRPr="00556F2E">
        <w:rPr>
          <w:rFonts w:ascii="Arial" w:hAnsi="Arial" w:cs="Arial"/>
          <w:color w:val="000000"/>
          <w:sz w:val="22"/>
          <w:szCs w:val="20"/>
        </w:rPr>
        <w:t xml:space="preserve"> </w:t>
      </w:r>
      <w:r w:rsidR="00784083" w:rsidRPr="00556F2E">
        <w:rPr>
          <w:rFonts w:ascii="Arial" w:hAnsi="Arial" w:cs="Arial"/>
          <w:color w:val="000000"/>
          <w:sz w:val="22"/>
          <w:szCs w:val="20"/>
        </w:rPr>
        <w:t>Grant funds may not be used to supplant funds otherwise available at the applicant institution.</w:t>
      </w:r>
      <w:r w:rsidR="00784083">
        <w:rPr>
          <w:rFonts w:ascii="Arial" w:hAnsi="Arial" w:cs="Arial"/>
          <w:color w:val="000000"/>
          <w:sz w:val="22"/>
          <w:szCs w:val="20"/>
        </w:rPr>
        <w:t xml:space="preserve">  </w:t>
      </w:r>
      <w:r w:rsidRPr="00556F2E">
        <w:rPr>
          <w:rFonts w:ascii="Arial" w:hAnsi="Arial" w:cs="Arial"/>
          <w:color w:val="000000"/>
          <w:sz w:val="22"/>
          <w:szCs w:val="20"/>
        </w:rPr>
        <w:t xml:space="preserve">It is recommended that </w:t>
      </w:r>
      <w:r w:rsidR="007E6932">
        <w:rPr>
          <w:rFonts w:ascii="Arial" w:hAnsi="Arial" w:cs="Arial"/>
          <w:color w:val="000000"/>
          <w:sz w:val="22"/>
          <w:szCs w:val="20"/>
        </w:rPr>
        <w:t xml:space="preserve">the recipient </w:t>
      </w:r>
      <w:r w:rsidRPr="00556F2E">
        <w:rPr>
          <w:rFonts w:ascii="Arial" w:hAnsi="Arial" w:cs="Arial"/>
          <w:color w:val="000000"/>
          <w:sz w:val="22"/>
          <w:szCs w:val="20"/>
        </w:rPr>
        <w:t xml:space="preserve">consult NRC </w:t>
      </w:r>
      <w:r>
        <w:rPr>
          <w:rFonts w:ascii="Arial" w:hAnsi="Arial" w:cs="Arial"/>
          <w:color w:val="000000"/>
          <w:sz w:val="22"/>
          <w:szCs w:val="20"/>
        </w:rPr>
        <w:t xml:space="preserve">contacts identified in </w:t>
      </w:r>
      <w:hyperlink w:anchor="SectionVII" w:history="1">
        <w:r w:rsidRPr="00452013">
          <w:rPr>
            <w:rStyle w:val="Hyperlink"/>
            <w:rFonts w:ascii="Arial" w:hAnsi="Arial" w:cs="Arial"/>
            <w:sz w:val="22"/>
            <w:szCs w:val="20"/>
          </w:rPr>
          <w:t>Section VII</w:t>
        </w:r>
      </w:hyperlink>
      <w:r>
        <w:rPr>
          <w:rFonts w:ascii="Arial" w:hAnsi="Arial" w:cs="Arial"/>
          <w:color w:val="000000"/>
          <w:sz w:val="22"/>
          <w:szCs w:val="20"/>
        </w:rPr>
        <w:t>,</w:t>
      </w:r>
      <w:r w:rsidRPr="00556F2E">
        <w:rPr>
          <w:rFonts w:ascii="Arial" w:hAnsi="Arial" w:cs="Arial"/>
          <w:color w:val="000000"/>
          <w:sz w:val="22"/>
          <w:szCs w:val="20"/>
        </w:rPr>
        <w:t xml:space="preserve"> if there are any questions regarding allowable costs.</w:t>
      </w:r>
      <w:r w:rsidR="00524BCD">
        <w:rPr>
          <w:rFonts w:ascii="Arial" w:hAnsi="Arial" w:cs="Arial"/>
          <w:color w:val="000000"/>
          <w:sz w:val="22"/>
          <w:szCs w:val="20"/>
        </w:rPr>
        <w:t xml:space="preserve"> </w:t>
      </w:r>
    </w:p>
    <w:p w14:paraId="71BAC807" w14:textId="77777777" w:rsidR="00D5152C" w:rsidRPr="00E25646" w:rsidRDefault="00524BCD" w:rsidP="007E6932">
      <w:pPr>
        <w:pStyle w:val="subpart"/>
        <w:spacing w:before="0" w:after="0" w:afterAutospacing="0"/>
        <w:rPr>
          <w:rStyle w:val="adddata1"/>
          <w:rFonts w:ascii="Arial" w:hAnsi="Arial"/>
          <w:sz w:val="20"/>
          <w:shd w:val="clear" w:color="auto" w:fill="auto"/>
        </w:rPr>
      </w:pPr>
      <w:r>
        <w:rPr>
          <w:rFonts w:ascii="Arial" w:hAnsi="Arial" w:cs="Arial"/>
          <w:color w:val="000000"/>
          <w:sz w:val="22"/>
          <w:szCs w:val="20"/>
        </w:rPr>
        <w:t xml:space="preserve"> </w:t>
      </w:r>
      <w:r w:rsidR="00D5152C" w:rsidRPr="00556F2E">
        <w:rPr>
          <w:rFonts w:ascii="Arial" w:hAnsi="Arial" w:cs="Arial"/>
          <w:color w:val="000000"/>
          <w:sz w:val="22"/>
          <w:szCs w:val="20"/>
        </w:rPr>
        <w:t xml:space="preserve">  </w:t>
      </w:r>
    </w:p>
    <w:p w14:paraId="2598B0C7" w14:textId="77777777" w:rsidR="00D5152C" w:rsidRDefault="00D5152C" w:rsidP="00D5152C">
      <w:pPr>
        <w:rPr>
          <w:rFonts w:ascii="Arial" w:hAnsi="Arial" w:cs="Arial"/>
          <w:color w:val="000000"/>
          <w:sz w:val="22"/>
          <w:szCs w:val="20"/>
        </w:rPr>
      </w:pPr>
      <w:r w:rsidRPr="000E3AA2">
        <w:rPr>
          <w:rFonts w:ascii="Arial" w:hAnsi="Arial" w:cs="Arial"/>
          <w:b/>
          <w:sz w:val="22"/>
          <w:szCs w:val="22"/>
        </w:rPr>
        <w:t>Personnel</w:t>
      </w:r>
      <w:r>
        <w:rPr>
          <w:rFonts w:ascii="Arial" w:hAnsi="Arial" w:cs="Arial"/>
          <w:b/>
          <w:sz w:val="22"/>
          <w:szCs w:val="22"/>
        </w:rPr>
        <w:t xml:space="preserve">: </w:t>
      </w:r>
      <w:r w:rsidRPr="00BD3376">
        <w:rPr>
          <w:rFonts w:ascii="Arial" w:hAnsi="Arial" w:cs="Arial"/>
          <w:sz w:val="22"/>
          <w:szCs w:val="22"/>
        </w:rPr>
        <w:t>The P</w:t>
      </w:r>
      <w:r w:rsidR="007947B6">
        <w:rPr>
          <w:rFonts w:ascii="Arial" w:hAnsi="Arial" w:cs="Arial"/>
          <w:sz w:val="22"/>
          <w:szCs w:val="22"/>
        </w:rPr>
        <w:t xml:space="preserve">rincipal </w:t>
      </w:r>
      <w:r w:rsidRPr="00BD3376">
        <w:rPr>
          <w:rFonts w:ascii="Arial" w:hAnsi="Arial" w:cs="Arial"/>
          <w:sz w:val="22"/>
          <w:szCs w:val="22"/>
        </w:rPr>
        <w:t>I</w:t>
      </w:r>
      <w:r w:rsidR="00603D4F">
        <w:rPr>
          <w:rFonts w:ascii="Arial" w:hAnsi="Arial" w:cs="Arial"/>
          <w:sz w:val="22"/>
          <w:szCs w:val="22"/>
        </w:rPr>
        <w:t>nvestigator (PI)</w:t>
      </w:r>
      <w:r w:rsidRPr="00BD3376">
        <w:rPr>
          <w:rFonts w:ascii="Arial" w:hAnsi="Arial" w:cs="Arial"/>
          <w:sz w:val="22"/>
          <w:szCs w:val="22"/>
        </w:rPr>
        <w:t xml:space="preserve"> will be solely responsible for planning, directing, and executing the proposed project</w:t>
      </w:r>
      <w:r>
        <w:rPr>
          <w:rFonts w:ascii="Arial" w:hAnsi="Arial" w:cs="Arial"/>
          <w:sz w:val="22"/>
          <w:szCs w:val="22"/>
        </w:rPr>
        <w:t xml:space="preserve">.  </w:t>
      </w:r>
      <w:r w:rsidRPr="00556F2E">
        <w:rPr>
          <w:rFonts w:ascii="Arial" w:hAnsi="Arial" w:cs="Arial"/>
          <w:color w:val="000000"/>
          <w:sz w:val="22"/>
          <w:szCs w:val="20"/>
        </w:rPr>
        <w:t xml:space="preserve">Individuals participating in the design and implementation of the </w:t>
      </w:r>
      <w:r>
        <w:rPr>
          <w:rFonts w:ascii="Arial" w:hAnsi="Arial" w:cs="Arial"/>
          <w:color w:val="000000"/>
          <w:sz w:val="22"/>
          <w:szCs w:val="20"/>
        </w:rPr>
        <w:t>grant m</w:t>
      </w:r>
      <w:r w:rsidRPr="00556F2E">
        <w:rPr>
          <w:rFonts w:ascii="Arial" w:hAnsi="Arial" w:cs="Arial"/>
          <w:color w:val="000000"/>
          <w:sz w:val="22"/>
          <w:szCs w:val="20"/>
        </w:rPr>
        <w:t>ay request salary and fringe benefits appropriate for the person months devoted to the program.  These expenses must be itemized in Sections A and B, as appropriate</w:t>
      </w:r>
      <w:r w:rsidR="004770F5">
        <w:rPr>
          <w:rFonts w:ascii="Arial" w:hAnsi="Arial" w:cs="Arial"/>
          <w:color w:val="000000"/>
          <w:sz w:val="22"/>
          <w:szCs w:val="20"/>
        </w:rPr>
        <w:t>, of the SF-</w:t>
      </w:r>
      <w:r w:rsidRPr="00556F2E">
        <w:rPr>
          <w:rFonts w:ascii="Arial" w:hAnsi="Arial" w:cs="Arial"/>
          <w:color w:val="000000"/>
          <w:sz w:val="22"/>
          <w:szCs w:val="20"/>
        </w:rPr>
        <w:t xml:space="preserve">424A Budget page.  Salaries requested may not exceed the levels commensurate with the institution's policy for similar positions. </w:t>
      </w:r>
      <w:r w:rsidR="007F4162">
        <w:rPr>
          <w:rFonts w:ascii="Arial" w:hAnsi="Arial" w:cs="Arial"/>
          <w:color w:val="000000"/>
          <w:sz w:val="22"/>
          <w:szCs w:val="20"/>
        </w:rPr>
        <w:t xml:space="preserve"> </w:t>
      </w:r>
      <w:r w:rsidR="00524BCD">
        <w:rPr>
          <w:rFonts w:ascii="Arial" w:hAnsi="Arial" w:cs="Arial"/>
          <w:color w:val="000000"/>
          <w:sz w:val="22"/>
          <w:szCs w:val="20"/>
        </w:rPr>
        <w:t>If m</w:t>
      </w:r>
      <w:r w:rsidRPr="00556F2E">
        <w:rPr>
          <w:rFonts w:ascii="Arial" w:hAnsi="Arial" w:cs="Arial"/>
          <w:color w:val="000000"/>
          <w:sz w:val="22"/>
          <w:szCs w:val="20"/>
        </w:rPr>
        <w:t>entoring interactions and other activities with students/participants are considered a regular part of an individual's academic duties, then mentoring and other interactions with students/participants are no</w:t>
      </w:r>
      <w:r w:rsidR="004770F5">
        <w:rPr>
          <w:rFonts w:ascii="Arial" w:hAnsi="Arial" w:cs="Arial"/>
          <w:color w:val="000000"/>
          <w:sz w:val="22"/>
          <w:szCs w:val="20"/>
        </w:rPr>
        <w:t>n-reimbursable from grant funds</w:t>
      </w:r>
      <w:r w:rsidRPr="00556F2E">
        <w:rPr>
          <w:rFonts w:ascii="Arial" w:hAnsi="Arial" w:cs="Arial"/>
          <w:color w:val="000000"/>
          <w:sz w:val="22"/>
          <w:szCs w:val="20"/>
        </w:rPr>
        <w:t xml:space="preserve">. </w:t>
      </w:r>
      <w:r w:rsidR="003024D6">
        <w:rPr>
          <w:rFonts w:ascii="Arial" w:hAnsi="Arial" w:cs="Arial"/>
          <w:color w:val="000000"/>
          <w:sz w:val="22"/>
          <w:szCs w:val="20"/>
        </w:rPr>
        <w:t xml:space="preserve"> </w:t>
      </w:r>
      <w:r w:rsidRPr="00556F2E">
        <w:rPr>
          <w:rFonts w:ascii="Arial" w:hAnsi="Arial" w:cs="Arial"/>
          <w:color w:val="000000"/>
          <w:sz w:val="22"/>
          <w:szCs w:val="20"/>
        </w:rPr>
        <w:t xml:space="preserve">Limited administrative and clerical salary costs associated with the </w:t>
      </w:r>
      <w:r w:rsidR="007164DF" w:rsidRPr="00556F2E">
        <w:rPr>
          <w:rFonts w:ascii="Arial" w:hAnsi="Arial" w:cs="Arial"/>
          <w:color w:val="000000"/>
          <w:sz w:val="22"/>
          <w:szCs w:val="20"/>
        </w:rPr>
        <w:t>program</w:t>
      </w:r>
      <w:r w:rsidR="007164DF">
        <w:rPr>
          <w:rFonts w:ascii="Arial" w:hAnsi="Arial" w:cs="Arial"/>
          <w:color w:val="000000"/>
          <w:sz w:val="22"/>
          <w:szCs w:val="20"/>
        </w:rPr>
        <w:t xml:space="preserve"> </w:t>
      </w:r>
      <w:r w:rsidRPr="00556F2E">
        <w:rPr>
          <w:rFonts w:ascii="Arial" w:hAnsi="Arial" w:cs="Arial"/>
          <w:color w:val="000000"/>
          <w:sz w:val="22"/>
          <w:szCs w:val="20"/>
        </w:rPr>
        <w:t xml:space="preserve">may be </w:t>
      </w:r>
      <w:r w:rsidR="008B3C46">
        <w:rPr>
          <w:rFonts w:ascii="Arial" w:hAnsi="Arial" w:cs="Arial"/>
          <w:color w:val="000000"/>
          <w:sz w:val="22"/>
          <w:szCs w:val="20"/>
        </w:rPr>
        <w:t xml:space="preserve">proposed as </w:t>
      </w:r>
      <w:r w:rsidRPr="00556F2E">
        <w:rPr>
          <w:rFonts w:ascii="Arial" w:hAnsi="Arial" w:cs="Arial"/>
          <w:color w:val="000000"/>
          <w:sz w:val="22"/>
          <w:szCs w:val="20"/>
        </w:rPr>
        <w:t xml:space="preserve">direct charges to the grant </w:t>
      </w:r>
      <w:r w:rsidR="008B3C46">
        <w:rPr>
          <w:rFonts w:ascii="Arial" w:hAnsi="Arial" w:cs="Arial"/>
          <w:color w:val="000000"/>
          <w:sz w:val="22"/>
          <w:szCs w:val="20"/>
        </w:rPr>
        <w:t xml:space="preserve">and must be </w:t>
      </w:r>
      <w:r w:rsidRPr="00556F2E">
        <w:rPr>
          <w:rFonts w:ascii="Arial" w:hAnsi="Arial" w:cs="Arial"/>
          <w:color w:val="000000"/>
          <w:sz w:val="22"/>
          <w:szCs w:val="20"/>
        </w:rPr>
        <w:t xml:space="preserve">specifically identified and justified. </w:t>
      </w:r>
    </w:p>
    <w:p w14:paraId="6DC27C0F" w14:textId="77777777" w:rsidR="007E6932" w:rsidRDefault="007E6932" w:rsidP="00D5152C">
      <w:pPr>
        <w:rPr>
          <w:rFonts w:ascii="Arial" w:hAnsi="Arial" w:cs="Arial"/>
          <w:color w:val="000000"/>
          <w:sz w:val="22"/>
          <w:szCs w:val="20"/>
        </w:rPr>
      </w:pPr>
    </w:p>
    <w:p w14:paraId="591E4D60" w14:textId="77777777" w:rsidR="007E6932" w:rsidRPr="00556F2E" w:rsidRDefault="00784083" w:rsidP="00D5152C">
      <w:pPr>
        <w:rPr>
          <w:rFonts w:ascii="Arial" w:hAnsi="Arial" w:cs="Arial"/>
          <w:color w:val="000000"/>
          <w:sz w:val="22"/>
          <w:szCs w:val="20"/>
        </w:rPr>
      </w:pPr>
      <w:r>
        <w:rPr>
          <w:rFonts w:ascii="Arial" w:hAnsi="Arial" w:cs="Arial"/>
          <w:color w:val="000000"/>
          <w:sz w:val="22"/>
          <w:szCs w:val="20"/>
        </w:rPr>
        <w:t>For Faculty Development grants only, g</w:t>
      </w:r>
      <w:r w:rsidR="007E6932">
        <w:rPr>
          <w:rFonts w:ascii="Arial" w:hAnsi="Arial" w:cs="Arial"/>
          <w:color w:val="000000"/>
          <w:sz w:val="22"/>
          <w:szCs w:val="20"/>
        </w:rPr>
        <w:t>raduate students may be included on applications</w:t>
      </w:r>
      <w:r w:rsidR="001944FA">
        <w:rPr>
          <w:rFonts w:ascii="Arial" w:hAnsi="Arial" w:cs="Arial"/>
          <w:color w:val="000000"/>
          <w:sz w:val="22"/>
          <w:szCs w:val="20"/>
        </w:rPr>
        <w:t>, not to exceed 2 per faculty supported</w:t>
      </w:r>
      <w:r w:rsidR="007E6932">
        <w:rPr>
          <w:rFonts w:ascii="Arial" w:hAnsi="Arial" w:cs="Arial"/>
          <w:color w:val="000000"/>
          <w:sz w:val="22"/>
          <w:szCs w:val="20"/>
        </w:rPr>
        <w:t>.  Graduate students should not be listed as PIs, co-PIs, or senior personnel and their participat</w:t>
      </w:r>
      <w:r>
        <w:rPr>
          <w:rFonts w:ascii="Arial" w:hAnsi="Arial" w:cs="Arial"/>
          <w:color w:val="000000"/>
          <w:sz w:val="22"/>
          <w:szCs w:val="20"/>
        </w:rPr>
        <w:t>ion</w:t>
      </w:r>
      <w:r w:rsidR="007E6932">
        <w:rPr>
          <w:rFonts w:ascii="Arial" w:hAnsi="Arial" w:cs="Arial"/>
          <w:color w:val="000000"/>
          <w:sz w:val="22"/>
          <w:szCs w:val="20"/>
        </w:rPr>
        <w:t xml:space="preserve"> must directly relate to the faculty development plan.  PIs </w:t>
      </w:r>
      <w:r w:rsidR="00DA61A7">
        <w:rPr>
          <w:rFonts w:ascii="Arial" w:hAnsi="Arial" w:cs="Arial"/>
          <w:color w:val="000000"/>
          <w:sz w:val="22"/>
          <w:szCs w:val="20"/>
        </w:rPr>
        <w:t>must</w:t>
      </w:r>
      <w:r w:rsidR="007E6932">
        <w:rPr>
          <w:rFonts w:ascii="Arial" w:hAnsi="Arial" w:cs="Arial"/>
          <w:color w:val="000000"/>
          <w:sz w:val="22"/>
          <w:szCs w:val="20"/>
        </w:rPr>
        <w:t xml:space="preserve"> be formally affiliated with an accredited institution of higher education to be involved in this </w:t>
      </w:r>
      <w:r w:rsidR="00DA61A7">
        <w:rPr>
          <w:rFonts w:ascii="Arial" w:hAnsi="Arial" w:cs="Arial"/>
          <w:color w:val="000000"/>
          <w:sz w:val="22"/>
          <w:szCs w:val="20"/>
        </w:rPr>
        <w:t>application</w:t>
      </w:r>
      <w:r w:rsidR="007E6932">
        <w:rPr>
          <w:rFonts w:ascii="Arial" w:hAnsi="Arial" w:cs="Arial"/>
          <w:color w:val="000000"/>
          <w:sz w:val="22"/>
          <w:szCs w:val="20"/>
        </w:rPr>
        <w:t>.</w:t>
      </w:r>
      <w:r w:rsidR="00DE1673">
        <w:rPr>
          <w:rFonts w:ascii="Arial" w:hAnsi="Arial" w:cs="Arial"/>
          <w:color w:val="000000"/>
          <w:sz w:val="22"/>
          <w:szCs w:val="20"/>
        </w:rPr>
        <w:t xml:space="preserve">  </w:t>
      </w:r>
      <w:r>
        <w:rPr>
          <w:rFonts w:ascii="Arial" w:hAnsi="Arial" w:cs="Arial"/>
          <w:color w:val="000000"/>
          <w:sz w:val="22"/>
          <w:szCs w:val="20"/>
        </w:rPr>
        <w:t xml:space="preserve">Personnel costs to support graduate students assisting the faculty being developed under the grant may be an international student as long as the student is lawfully admitted in the United States. </w:t>
      </w:r>
    </w:p>
    <w:p w14:paraId="7A8B3483" w14:textId="77777777" w:rsidR="00942CA5" w:rsidRDefault="00942CA5" w:rsidP="00D5152C">
      <w:pPr>
        <w:rPr>
          <w:rFonts w:ascii="Arial" w:hAnsi="Arial" w:cs="Arial"/>
          <w:b/>
          <w:sz w:val="22"/>
          <w:szCs w:val="22"/>
        </w:rPr>
      </w:pPr>
    </w:p>
    <w:p w14:paraId="496A8139" w14:textId="77777777" w:rsidR="00D5152C" w:rsidRDefault="00D5152C" w:rsidP="00D5152C">
      <w:pPr>
        <w:rPr>
          <w:rFonts w:ascii="Arial" w:hAnsi="Arial" w:cs="Arial"/>
          <w:sz w:val="22"/>
          <w:szCs w:val="20"/>
        </w:rPr>
      </w:pPr>
      <w:r w:rsidRPr="000E3AA2">
        <w:rPr>
          <w:rFonts w:ascii="Arial" w:hAnsi="Arial" w:cs="Arial"/>
          <w:b/>
          <w:sz w:val="22"/>
          <w:szCs w:val="22"/>
        </w:rPr>
        <w:t>Other Program-Related Expenses</w:t>
      </w:r>
      <w:r>
        <w:rPr>
          <w:rFonts w:ascii="Arial" w:hAnsi="Arial" w:cs="Arial"/>
          <w:b/>
          <w:sz w:val="22"/>
          <w:szCs w:val="22"/>
        </w:rPr>
        <w:t xml:space="preserve">:  </w:t>
      </w:r>
      <w:r w:rsidRPr="00556F2E">
        <w:rPr>
          <w:rFonts w:ascii="Arial" w:hAnsi="Arial" w:cs="Arial"/>
          <w:color w:val="000000"/>
          <w:sz w:val="22"/>
          <w:szCs w:val="20"/>
        </w:rPr>
        <w:t xml:space="preserve">Consultant costs, limited equipment, supplies, travel for </w:t>
      </w:r>
      <w:r w:rsidR="00DA61A7">
        <w:rPr>
          <w:rFonts w:ascii="Arial" w:hAnsi="Arial" w:cs="Arial"/>
          <w:color w:val="000000"/>
          <w:sz w:val="22"/>
          <w:szCs w:val="20"/>
        </w:rPr>
        <w:t>personnel</w:t>
      </w:r>
      <w:r w:rsidRPr="00556F2E">
        <w:rPr>
          <w:rFonts w:ascii="Arial" w:hAnsi="Arial" w:cs="Arial"/>
          <w:color w:val="000000"/>
          <w:sz w:val="22"/>
          <w:szCs w:val="20"/>
        </w:rPr>
        <w:t xml:space="preserve">, and other program-related expenses </w:t>
      </w:r>
      <w:r w:rsidRPr="008C6036">
        <w:rPr>
          <w:rFonts w:ascii="Arial" w:hAnsi="Arial" w:cs="Arial"/>
          <w:b/>
          <w:color w:val="000000"/>
          <w:sz w:val="22"/>
          <w:szCs w:val="20"/>
        </w:rPr>
        <w:t>must be justified</w:t>
      </w:r>
      <w:r w:rsidRPr="00556F2E">
        <w:rPr>
          <w:rFonts w:ascii="Arial" w:hAnsi="Arial" w:cs="Arial"/>
          <w:color w:val="000000"/>
          <w:sz w:val="22"/>
          <w:szCs w:val="20"/>
        </w:rPr>
        <w:t xml:space="preserve"> as specifically required by the proposed program and must not duplicate items generally available for educational programs at the applicant institution. </w:t>
      </w:r>
      <w:r w:rsidR="008B3C46">
        <w:rPr>
          <w:rFonts w:ascii="Arial" w:hAnsi="Arial" w:cs="Arial"/>
          <w:color w:val="000000"/>
          <w:sz w:val="22"/>
          <w:szCs w:val="20"/>
        </w:rPr>
        <w:t xml:space="preserve"> </w:t>
      </w:r>
      <w:r w:rsidRPr="00556F2E">
        <w:rPr>
          <w:rFonts w:ascii="Arial" w:hAnsi="Arial" w:cs="Arial"/>
          <w:color w:val="000000"/>
          <w:sz w:val="22"/>
          <w:szCs w:val="20"/>
        </w:rPr>
        <w:t>These expenses must be itemized, as appropriate, in the SF</w:t>
      </w:r>
      <w:r w:rsidR="008458D2">
        <w:rPr>
          <w:rFonts w:ascii="Arial" w:hAnsi="Arial" w:cs="Arial"/>
          <w:color w:val="000000"/>
          <w:sz w:val="22"/>
          <w:szCs w:val="20"/>
        </w:rPr>
        <w:t>-</w:t>
      </w:r>
      <w:r w:rsidRPr="00556F2E">
        <w:rPr>
          <w:rFonts w:ascii="Arial" w:hAnsi="Arial" w:cs="Arial"/>
          <w:color w:val="000000"/>
          <w:sz w:val="22"/>
          <w:szCs w:val="20"/>
        </w:rPr>
        <w:t xml:space="preserve">424A object class categories and fully documented in the budget justification. </w:t>
      </w:r>
      <w:r w:rsidR="008B3C46">
        <w:rPr>
          <w:rFonts w:ascii="Arial" w:hAnsi="Arial" w:cs="Arial"/>
          <w:color w:val="000000"/>
          <w:sz w:val="22"/>
          <w:szCs w:val="20"/>
        </w:rPr>
        <w:t xml:space="preserve"> </w:t>
      </w:r>
      <w:r w:rsidRPr="00556F2E">
        <w:rPr>
          <w:rFonts w:ascii="Arial" w:hAnsi="Arial" w:cs="Arial"/>
          <w:sz w:val="22"/>
          <w:szCs w:val="20"/>
        </w:rPr>
        <w:t xml:space="preserve">Committed </w:t>
      </w:r>
      <w:r w:rsidR="00317120">
        <w:rPr>
          <w:rFonts w:ascii="Arial" w:hAnsi="Arial" w:cs="Arial"/>
          <w:sz w:val="22"/>
          <w:szCs w:val="20"/>
        </w:rPr>
        <w:t>c</w:t>
      </w:r>
      <w:r w:rsidRPr="00556F2E">
        <w:rPr>
          <w:rFonts w:ascii="Arial" w:hAnsi="Arial" w:cs="Arial"/>
          <w:sz w:val="22"/>
          <w:szCs w:val="20"/>
        </w:rPr>
        <w:t xml:space="preserve">ost </w:t>
      </w:r>
      <w:r w:rsidR="00317120">
        <w:rPr>
          <w:rFonts w:ascii="Arial" w:hAnsi="Arial" w:cs="Arial"/>
          <w:sz w:val="22"/>
          <w:szCs w:val="20"/>
        </w:rPr>
        <w:t>s</w:t>
      </w:r>
      <w:r w:rsidRPr="00556F2E">
        <w:rPr>
          <w:rFonts w:ascii="Arial" w:hAnsi="Arial" w:cs="Arial"/>
          <w:sz w:val="22"/>
          <w:szCs w:val="20"/>
        </w:rPr>
        <w:t>haring</w:t>
      </w:r>
      <w:r w:rsidR="00317120">
        <w:rPr>
          <w:rFonts w:ascii="Arial" w:hAnsi="Arial" w:cs="Arial"/>
          <w:sz w:val="22"/>
          <w:szCs w:val="20"/>
        </w:rPr>
        <w:t xml:space="preserve"> or m</w:t>
      </w:r>
      <w:r w:rsidRPr="00556F2E">
        <w:rPr>
          <w:rFonts w:ascii="Arial" w:hAnsi="Arial" w:cs="Arial"/>
          <w:sz w:val="22"/>
          <w:szCs w:val="20"/>
        </w:rPr>
        <w:t xml:space="preserve">atching becomes an official part of the budget and should be documented on the </w:t>
      </w:r>
      <w:r>
        <w:rPr>
          <w:rFonts w:ascii="Arial" w:hAnsi="Arial" w:cs="Arial"/>
          <w:sz w:val="22"/>
          <w:szCs w:val="20"/>
        </w:rPr>
        <w:t>SF</w:t>
      </w:r>
      <w:r w:rsidR="008458D2">
        <w:rPr>
          <w:rFonts w:ascii="Arial" w:hAnsi="Arial" w:cs="Arial"/>
          <w:sz w:val="22"/>
          <w:szCs w:val="20"/>
        </w:rPr>
        <w:t>-</w:t>
      </w:r>
      <w:r>
        <w:rPr>
          <w:rFonts w:ascii="Arial" w:hAnsi="Arial" w:cs="Arial"/>
          <w:sz w:val="22"/>
          <w:szCs w:val="20"/>
        </w:rPr>
        <w:t xml:space="preserve">424A and the </w:t>
      </w:r>
      <w:r w:rsidRPr="00556F2E">
        <w:rPr>
          <w:rFonts w:ascii="Arial" w:hAnsi="Arial" w:cs="Arial"/>
          <w:sz w:val="22"/>
          <w:szCs w:val="20"/>
        </w:rPr>
        <w:t>proposal budget justification page.</w:t>
      </w:r>
      <w:r>
        <w:rPr>
          <w:rFonts w:ascii="Arial" w:hAnsi="Arial" w:cs="Arial"/>
          <w:sz w:val="22"/>
          <w:szCs w:val="20"/>
        </w:rPr>
        <w:t xml:space="preserve">  </w:t>
      </w:r>
    </w:p>
    <w:p w14:paraId="15EC3676" w14:textId="77777777" w:rsidR="00D5152C" w:rsidRPr="00BD3376" w:rsidRDefault="00D5152C" w:rsidP="00D5152C">
      <w:pPr>
        <w:rPr>
          <w:rFonts w:ascii="Arial" w:hAnsi="Arial" w:cs="Arial"/>
          <w:sz w:val="22"/>
          <w:szCs w:val="22"/>
        </w:rPr>
      </w:pPr>
    </w:p>
    <w:p w14:paraId="21F1FCAC" w14:textId="2ED10F63" w:rsidR="00D5152C" w:rsidRDefault="00DA61A7" w:rsidP="00D5152C">
      <w:pPr>
        <w:rPr>
          <w:rFonts w:ascii="Arial" w:hAnsi="Arial" w:cs="Arial"/>
          <w:sz w:val="22"/>
          <w:szCs w:val="20"/>
        </w:rPr>
      </w:pPr>
      <w:r>
        <w:rPr>
          <w:rFonts w:ascii="Arial" w:hAnsi="Arial" w:cs="Arial"/>
          <w:b/>
          <w:sz w:val="22"/>
          <w:szCs w:val="20"/>
        </w:rPr>
        <w:t xml:space="preserve">Recipient </w:t>
      </w:r>
      <w:r w:rsidR="00D5152C" w:rsidRPr="008E1B0B">
        <w:rPr>
          <w:rFonts w:ascii="Arial" w:hAnsi="Arial" w:cs="Arial"/>
          <w:b/>
          <w:sz w:val="22"/>
          <w:szCs w:val="20"/>
        </w:rPr>
        <w:t>Com</w:t>
      </w:r>
      <w:r w:rsidR="00D5152C">
        <w:rPr>
          <w:rFonts w:ascii="Arial" w:hAnsi="Arial" w:cs="Arial"/>
          <w:b/>
          <w:sz w:val="22"/>
          <w:szCs w:val="20"/>
        </w:rPr>
        <w:t xml:space="preserve">mitment and Responsibilities: </w:t>
      </w:r>
      <w:r w:rsidR="00D5152C" w:rsidRPr="00556F2E">
        <w:rPr>
          <w:rFonts w:ascii="Arial" w:hAnsi="Arial" w:cs="Arial"/>
          <w:sz w:val="22"/>
          <w:szCs w:val="20"/>
        </w:rPr>
        <w:t xml:space="preserve">The </w:t>
      </w:r>
      <w:r>
        <w:rPr>
          <w:rFonts w:ascii="Arial" w:hAnsi="Arial" w:cs="Arial"/>
          <w:sz w:val="22"/>
          <w:szCs w:val="20"/>
        </w:rPr>
        <w:t>recipient</w:t>
      </w:r>
      <w:r w:rsidR="00D5152C" w:rsidRPr="00556F2E">
        <w:rPr>
          <w:rFonts w:ascii="Arial" w:hAnsi="Arial" w:cs="Arial"/>
          <w:sz w:val="22"/>
          <w:szCs w:val="20"/>
        </w:rPr>
        <w:t xml:space="preserve"> must demonstrate a commitment to the purposes of this </w:t>
      </w:r>
      <w:r w:rsidR="00D5152C">
        <w:rPr>
          <w:rFonts w:ascii="Arial" w:hAnsi="Arial" w:cs="Arial"/>
          <w:sz w:val="22"/>
          <w:szCs w:val="20"/>
        </w:rPr>
        <w:t>FOA</w:t>
      </w:r>
      <w:r w:rsidR="00D5152C" w:rsidRPr="00556F2E">
        <w:rPr>
          <w:rFonts w:ascii="Arial" w:hAnsi="Arial" w:cs="Arial"/>
          <w:sz w:val="22"/>
          <w:szCs w:val="20"/>
        </w:rPr>
        <w:t xml:space="preserve"> in the fields of </w:t>
      </w:r>
      <w:r w:rsidR="005C3459" w:rsidRPr="00BE0AE2">
        <w:rPr>
          <w:rFonts w:ascii="Arial" w:hAnsi="Arial" w:cs="Arial"/>
          <w:sz w:val="22"/>
          <w:szCs w:val="20"/>
        </w:rPr>
        <w:t>Nuclear</w:t>
      </w:r>
      <w:r w:rsidR="005C3459">
        <w:rPr>
          <w:rFonts w:ascii="Arial" w:hAnsi="Arial" w:cs="Arial"/>
          <w:sz w:val="22"/>
          <w:szCs w:val="20"/>
        </w:rPr>
        <w:t>, Mechanical, Civil, Environmental, Electrical, Fire Protection, and Materials Sciences</w:t>
      </w:r>
      <w:r w:rsidR="005C3459" w:rsidRPr="00BE0AE2">
        <w:rPr>
          <w:rFonts w:ascii="Arial" w:hAnsi="Arial" w:cs="Arial"/>
          <w:sz w:val="22"/>
          <w:szCs w:val="20"/>
        </w:rPr>
        <w:t xml:space="preserve"> Engineering</w:t>
      </w:r>
      <w:r w:rsidR="005C3459">
        <w:rPr>
          <w:rFonts w:ascii="Arial" w:hAnsi="Arial" w:cs="Arial"/>
          <w:sz w:val="22"/>
          <w:szCs w:val="20"/>
        </w:rPr>
        <w:t xml:space="preserve"> as well as </w:t>
      </w:r>
      <w:r w:rsidR="005C3459" w:rsidRPr="00BE0AE2">
        <w:rPr>
          <w:rFonts w:ascii="Arial" w:hAnsi="Arial" w:cs="Arial"/>
          <w:sz w:val="22"/>
          <w:szCs w:val="20"/>
        </w:rPr>
        <w:t>Health Physics</w:t>
      </w:r>
      <w:r w:rsidR="005C3459">
        <w:rPr>
          <w:rFonts w:ascii="Arial" w:hAnsi="Arial" w:cs="Arial"/>
          <w:sz w:val="22"/>
          <w:szCs w:val="20"/>
        </w:rPr>
        <w:t xml:space="preserve">.  </w:t>
      </w:r>
      <w:r w:rsidR="00341A0B" w:rsidRPr="00341A0B">
        <w:rPr>
          <w:rFonts w:ascii="Arial" w:hAnsi="Arial" w:cs="Arial"/>
          <w:sz w:val="22"/>
          <w:szCs w:val="20"/>
        </w:rPr>
        <w:t>The NRC has interest in topics including but not limited to Fuels, Neutronics, Thermal-hydraulics, Accident-Progression (e.g., performance of safety relief valves), Consequence, Emergency Preparedness, and Radiation Protection Analysis; Radiochemistry, Probabilistic Risk Assessment, Seismology, Fire Risk Analysis, advanced reactor (non-light water reactor), safety systems and other related disciplines.</w:t>
      </w:r>
      <w:r w:rsidR="00D5152C" w:rsidRPr="00556F2E">
        <w:rPr>
          <w:rFonts w:ascii="Arial" w:hAnsi="Arial" w:cs="Arial"/>
          <w:sz w:val="22"/>
          <w:szCs w:val="20"/>
        </w:rPr>
        <w:t xml:space="preserve"> </w:t>
      </w:r>
      <w:r w:rsidR="008B3C46">
        <w:rPr>
          <w:rFonts w:ascii="Arial" w:hAnsi="Arial" w:cs="Arial"/>
          <w:sz w:val="22"/>
          <w:szCs w:val="20"/>
        </w:rPr>
        <w:t xml:space="preserve"> </w:t>
      </w:r>
      <w:r w:rsidR="00D5152C" w:rsidRPr="00556F2E">
        <w:rPr>
          <w:rFonts w:ascii="Arial" w:hAnsi="Arial" w:cs="Arial"/>
          <w:sz w:val="22"/>
          <w:szCs w:val="20"/>
        </w:rPr>
        <w:t xml:space="preserve">Evidence of </w:t>
      </w:r>
      <w:r>
        <w:rPr>
          <w:rFonts w:ascii="Arial" w:hAnsi="Arial" w:cs="Arial"/>
          <w:sz w:val="22"/>
          <w:szCs w:val="20"/>
        </w:rPr>
        <w:t>recipient</w:t>
      </w:r>
      <w:r w:rsidR="00D5152C" w:rsidRPr="00556F2E">
        <w:rPr>
          <w:rFonts w:ascii="Arial" w:hAnsi="Arial" w:cs="Arial"/>
          <w:sz w:val="22"/>
          <w:szCs w:val="20"/>
        </w:rPr>
        <w:t xml:space="preserve"> commitment to the program is strongly encouraged. </w:t>
      </w:r>
      <w:r w:rsidR="008B3C46">
        <w:rPr>
          <w:rFonts w:ascii="Arial" w:hAnsi="Arial" w:cs="Arial"/>
          <w:sz w:val="22"/>
          <w:szCs w:val="20"/>
        </w:rPr>
        <w:t xml:space="preserve"> </w:t>
      </w:r>
      <w:r w:rsidR="00D5152C" w:rsidRPr="00556F2E">
        <w:rPr>
          <w:rFonts w:ascii="Arial" w:hAnsi="Arial" w:cs="Arial"/>
          <w:sz w:val="22"/>
          <w:szCs w:val="20"/>
        </w:rPr>
        <w:t xml:space="preserve">The PI and the </w:t>
      </w:r>
      <w:r w:rsidR="00600DDA">
        <w:rPr>
          <w:rFonts w:ascii="Arial" w:hAnsi="Arial" w:cs="Arial"/>
          <w:sz w:val="22"/>
          <w:szCs w:val="20"/>
        </w:rPr>
        <w:t>recipient</w:t>
      </w:r>
      <w:r w:rsidR="00D5152C" w:rsidRPr="00556F2E">
        <w:rPr>
          <w:rFonts w:ascii="Arial" w:hAnsi="Arial" w:cs="Arial"/>
          <w:sz w:val="22"/>
          <w:szCs w:val="20"/>
        </w:rPr>
        <w:t xml:space="preserve"> institution are expected to have or to develop an administrative structure that enables faculty, academic administrators, and others involved in the project to interact product</w:t>
      </w:r>
      <w:r w:rsidR="00D5152C">
        <w:rPr>
          <w:rFonts w:ascii="Arial" w:hAnsi="Arial" w:cs="Arial"/>
          <w:sz w:val="22"/>
          <w:szCs w:val="20"/>
        </w:rPr>
        <w:t xml:space="preserve">ively during the award period. </w:t>
      </w:r>
      <w:r w:rsidR="008B3C46">
        <w:rPr>
          <w:rFonts w:ascii="Arial" w:hAnsi="Arial" w:cs="Arial"/>
          <w:sz w:val="22"/>
          <w:szCs w:val="20"/>
        </w:rPr>
        <w:t xml:space="preserve"> </w:t>
      </w:r>
      <w:r w:rsidR="00600DDA">
        <w:rPr>
          <w:rFonts w:ascii="Arial" w:hAnsi="Arial" w:cs="Arial"/>
          <w:sz w:val="22"/>
          <w:szCs w:val="20"/>
        </w:rPr>
        <w:t>Recipient</w:t>
      </w:r>
      <w:r w:rsidR="00252A21">
        <w:rPr>
          <w:rFonts w:ascii="Arial" w:hAnsi="Arial" w:cs="Arial"/>
          <w:sz w:val="22"/>
          <w:szCs w:val="20"/>
        </w:rPr>
        <w:t>s will provide scholarship</w:t>
      </w:r>
      <w:r>
        <w:rPr>
          <w:rFonts w:ascii="Arial" w:hAnsi="Arial" w:cs="Arial"/>
          <w:sz w:val="22"/>
          <w:szCs w:val="20"/>
        </w:rPr>
        <w:t xml:space="preserve">, </w:t>
      </w:r>
      <w:r w:rsidR="00252A21">
        <w:rPr>
          <w:rFonts w:ascii="Arial" w:hAnsi="Arial" w:cs="Arial"/>
          <w:sz w:val="22"/>
          <w:szCs w:val="20"/>
        </w:rPr>
        <w:t>fellowship</w:t>
      </w:r>
      <w:r>
        <w:rPr>
          <w:rFonts w:ascii="Arial" w:hAnsi="Arial" w:cs="Arial"/>
          <w:sz w:val="22"/>
          <w:szCs w:val="20"/>
        </w:rPr>
        <w:t>, faculty development, and trade schools and community college</w:t>
      </w:r>
      <w:r w:rsidR="00252A21">
        <w:rPr>
          <w:rFonts w:ascii="Arial" w:hAnsi="Arial" w:cs="Arial"/>
          <w:sz w:val="22"/>
          <w:szCs w:val="20"/>
        </w:rPr>
        <w:t xml:space="preserve"> </w:t>
      </w:r>
      <w:r w:rsidR="00F301D8">
        <w:rPr>
          <w:rFonts w:ascii="Arial" w:hAnsi="Arial" w:cs="Arial"/>
          <w:sz w:val="22"/>
          <w:szCs w:val="20"/>
        </w:rPr>
        <w:t xml:space="preserve">scholarship </w:t>
      </w:r>
      <w:r w:rsidR="00252A21">
        <w:rPr>
          <w:rFonts w:ascii="Arial" w:hAnsi="Arial" w:cs="Arial"/>
          <w:sz w:val="22"/>
          <w:szCs w:val="20"/>
        </w:rPr>
        <w:t xml:space="preserve">support to </w:t>
      </w:r>
      <w:r>
        <w:rPr>
          <w:rFonts w:ascii="Arial" w:hAnsi="Arial" w:cs="Arial"/>
          <w:sz w:val="22"/>
          <w:szCs w:val="20"/>
        </w:rPr>
        <w:t xml:space="preserve">individuals </w:t>
      </w:r>
      <w:r w:rsidR="00252A21">
        <w:rPr>
          <w:rFonts w:ascii="Arial" w:hAnsi="Arial" w:cs="Arial"/>
          <w:sz w:val="22"/>
          <w:szCs w:val="20"/>
        </w:rPr>
        <w:t xml:space="preserve">who successfully compete in a selection process proposed by the </w:t>
      </w:r>
      <w:r>
        <w:rPr>
          <w:rFonts w:ascii="Arial" w:hAnsi="Arial" w:cs="Arial"/>
          <w:sz w:val="22"/>
          <w:szCs w:val="20"/>
        </w:rPr>
        <w:t>recipient</w:t>
      </w:r>
      <w:r w:rsidR="00252A21">
        <w:rPr>
          <w:rFonts w:ascii="Arial" w:hAnsi="Arial" w:cs="Arial"/>
          <w:sz w:val="22"/>
          <w:szCs w:val="20"/>
        </w:rPr>
        <w:t xml:space="preserve">. </w:t>
      </w:r>
      <w:r w:rsidR="008B3C46">
        <w:rPr>
          <w:rFonts w:ascii="Arial" w:hAnsi="Arial" w:cs="Arial"/>
          <w:sz w:val="22"/>
          <w:szCs w:val="20"/>
        </w:rPr>
        <w:t xml:space="preserve"> </w:t>
      </w:r>
      <w:r w:rsidR="00252A21">
        <w:rPr>
          <w:rFonts w:ascii="Arial" w:hAnsi="Arial" w:cs="Arial"/>
          <w:sz w:val="22"/>
          <w:szCs w:val="20"/>
        </w:rPr>
        <w:t xml:space="preserve">In a cooperative or partnership arrangement, which </w:t>
      </w:r>
      <w:r>
        <w:rPr>
          <w:rFonts w:ascii="Arial" w:hAnsi="Arial" w:cs="Arial"/>
          <w:sz w:val="22"/>
          <w:szCs w:val="20"/>
        </w:rPr>
        <w:t>is</w:t>
      </w:r>
      <w:r w:rsidR="00252A21">
        <w:rPr>
          <w:rFonts w:ascii="Arial" w:hAnsi="Arial" w:cs="Arial"/>
          <w:sz w:val="22"/>
          <w:szCs w:val="20"/>
        </w:rPr>
        <w:t xml:space="preserve"> permitted and encouraged, the </w:t>
      </w:r>
      <w:r w:rsidR="00600DDA">
        <w:rPr>
          <w:rFonts w:ascii="Arial" w:hAnsi="Arial" w:cs="Arial"/>
          <w:sz w:val="22"/>
          <w:szCs w:val="20"/>
        </w:rPr>
        <w:t>recipient</w:t>
      </w:r>
      <w:r w:rsidR="00252A21">
        <w:rPr>
          <w:rFonts w:ascii="Arial" w:hAnsi="Arial" w:cs="Arial"/>
          <w:sz w:val="22"/>
          <w:szCs w:val="20"/>
        </w:rPr>
        <w:t xml:space="preserve"> receiving the NRC grant is responsible for all support </w:t>
      </w:r>
      <w:r>
        <w:rPr>
          <w:rFonts w:ascii="Arial" w:hAnsi="Arial" w:cs="Arial"/>
          <w:sz w:val="22"/>
          <w:szCs w:val="20"/>
        </w:rPr>
        <w:t>provided under the grant</w:t>
      </w:r>
      <w:r w:rsidR="00252A21">
        <w:rPr>
          <w:rFonts w:ascii="Arial" w:hAnsi="Arial" w:cs="Arial"/>
          <w:sz w:val="22"/>
          <w:szCs w:val="20"/>
        </w:rPr>
        <w:t xml:space="preserve">.  </w:t>
      </w:r>
      <w:r w:rsidR="00F301D8">
        <w:rPr>
          <w:rFonts w:ascii="Arial" w:hAnsi="Arial" w:cs="Arial"/>
          <w:sz w:val="22"/>
          <w:szCs w:val="20"/>
        </w:rPr>
        <w:t>For scholarships, fellowships, and trade school and community college scholarships, the recipient</w:t>
      </w:r>
      <w:r>
        <w:rPr>
          <w:rFonts w:ascii="Arial" w:hAnsi="Arial" w:cs="Arial"/>
          <w:sz w:val="22"/>
          <w:szCs w:val="20"/>
        </w:rPr>
        <w:t xml:space="preserve"> m</w:t>
      </w:r>
      <w:r w:rsidR="00252A21">
        <w:rPr>
          <w:rFonts w:ascii="Arial" w:hAnsi="Arial" w:cs="Arial"/>
          <w:sz w:val="22"/>
          <w:szCs w:val="20"/>
        </w:rPr>
        <w:t>ust clearly describe the student support structure, outline plans to manage the program, provide a description of its selection criteria and process, and agree to provi</w:t>
      </w:r>
      <w:r>
        <w:rPr>
          <w:rFonts w:ascii="Arial" w:hAnsi="Arial" w:cs="Arial"/>
          <w:sz w:val="22"/>
          <w:szCs w:val="20"/>
        </w:rPr>
        <w:t>de the NRC with a list of stud</w:t>
      </w:r>
      <w:r w:rsidR="00252A21">
        <w:rPr>
          <w:rFonts w:ascii="Arial" w:hAnsi="Arial" w:cs="Arial"/>
          <w:sz w:val="22"/>
          <w:szCs w:val="20"/>
        </w:rPr>
        <w:t xml:space="preserve">ents. </w:t>
      </w:r>
      <w:r w:rsidR="008B3C46">
        <w:rPr>
          <w:rFonts w:ascii="Arial" w:hAnsi="Arial" w:cs="Arial"/>
          <w:sz w:val="22"/>
          <w:szCs w:val="20"/>
        </w:rPr>
        <w:t xml:space="preserve"> </w:t>
      </w:r>
      <w:r>
        <w:rPr>
          <w:rFonts w:ascii="Arial" w:hAnsi="Arial" w:cs="Arial"/>
          <w:sz w:val="22"/>
          <w:szCs w:val="20"/>
        </w:rPr>
        <w:t>Recipient</w:t>
      </w:r>
      <w:r w:rsidR="00252A21">
        <w:rPr>
          <w:rFonts w:ascii="Arial" w:hAnsi="Arial" w:cs="Arial"/>
          <w:sz w:val="22"/>
          <w:szCs w:val="20"/>
        </w:rPr>
        <w:t xml:space="preserve"> institutions must agree to provide compliance monitoring of </w:t>
      </w:r>
      <w:r>
        <w:rPr>
          <w:rFonts w:ascii="Arial" w:hAnsi="Arial" w:cs="Arial"/>
          <w:sz w:val="22"/>
          <w:szCs w:val="20"/>
        </w:rPr>
        <w:t xml:space="preserve">students’ </w:t>
      </w:r>
      <w:r w:rsidR="00252A21">
        <w:rPr>
          <w:rFonts w:ascii="Arial" w:hAnsi="Arial" w:cs="Arial"/>
          <w:sz w:val="22"/>
          <w:szCs w:val="20"/>
        </w:rPr>
        <w:t>academic performance.</w:t>
      </w:r>
    </w:p>
    <w:p w14:paraId="5B7727FA" w14:textId="77777777" w:rsidR="00D5152C" w:rsidRPr="006616FE" w:rsidRDefault="00D5152C" w:rsidP="00D5152C">
      <w:pPr>
        <w:rPr>
          <w:rFonts w:ascii="Arial" w:hAnsi="Arial" w:cs="Arial"/>
          <w:b/>
          <w:sz w:val="22"/>
          <w:szCs w:val="22"/>
        </w:rPr>
      </w:pPr>
    </w:p>
    <w:p w14:paraId="05458554" w14:textId="77777777" w:rsidR="00372D1A" w:rsidRPr="00DA61A7" w:rsidRDefault="00372D1A" w:rsidP="00372D1A">
      <w:pPr>
        <w:rPr>
          <w:rFonts w:ascii="Arial" w:hAnsi="Arial" w:cs="Arial"/>
          <w:sz w:val="22"/>
          <w:szCs w:val="22"/>
        </w:rPr>
      </w:pPr>
      <w:r w:rsidRPr="00DA61A7">
        <w:rPr>
          <w:rFonts w:ascii="Arial" w:hAnsi="Arial" w:cs="Arial"/>
          <w:b/>
          <w:sz w:val="22"/>
          <w:szCs w:val="22"/>
        </w:rPr>
        <w:t xml:space="preserve">Applications Involving Multiple Institutions:  </w:t>
      </w:r>
      <w:r w:rsidRPr="00DA61A7">
        <w:rPr>
          <w:rStyle w:val="regulartext1"/>
          <w:sz w:val="22"/>
          <w:szCs w:val="20"/>
        </w:rPr>
        <w:t>When multiple institutions are involved</w:t>
      </w:r>
      <w:r w:rsidRPr="00DA61A7">
        <w:rPr>
          <w:sz w:val="22"/>
          <w:szCs w:val="20"/>
        </w:rPr>
        <w:t xml:space="preserve"> </w:t>
      </w:r>
      <w:r w:rsidRPr="00DA61A7">
        <w:rPr>
          <w:rFonts w:ascii="Arial" w:hAnsi="Arial" w:cs="Arial"/>
          <w:sz w:val="22"/>
          <w:szCs w:val="20"/>
        </w:rPr>
        <w:t>in a cooperative or partnership arrangement</w:t>
      </w:r>
      <w:r w:rsidRPr="00DA61A7">
        <w:rPr>
          <w:rStyle w:val="regulartext1"/>
          <w:sz w:val="22"/>
          <w:szCs w:val="20"/>
        </w:rPr>
        <w:t xml:space="preserve">, one </w:t>
      </w:r>
      <w:r w:rsidR="00DA61A7">
        <w:rPr>
          <w:rStyle w:val="regulartext1"/>
          <w:sz w:val="22"/>
          <w:szCs w:val="20"/>
        </w:rPr>
        <w:t xml:space="preserve">recipient </w:t>
      </w:r>
      <w:r w:rsidRPr="00DA61A7">
        <w:rPr>
          <w:rStyle w:val="regulartext1"/>
          <w:sz w:val="22"/>
          <w:szCs w:val="20"/>
        </w:rPr>
        <w:t>institution must be designated as the prime institution and funding for the other institution(s) must be requested via a subcontract to be administered by the prime institution.  The prime institution should submit its budget using the SF-424A Budget component, including the subcontract(s) total amount</w:t>
      </w:r>
      <w:r w:rsidRPr="00DA61A7">
        <w:rPr>
          <w:rFonts w:ascii="Arial" w:hAnsi="Arial" w:cs="Arial"/>
          <w:sz w:val="22"/>
          <w:szCs w:val="22"/>
        </w:rPr>
        <w:t xml:space="preserve">. </w:t>
      </w:r>
      <w:r w:rsidRPr="00DA61A7">
        <w:rPr>
          <w:rStyle w:val="regulartext1"/>
          <w:sz w:val="22"/>
          <w:szCs w:val="20"/>
        </w:rPr>
        <w:t>Contractual costs for support services are occasionally sufficiently high to warrant a categorical breakdown of costs. When this is the case, provide detailed information as part of the budget narrative</w:t>
      </w:r>
      <w:r w:rsidRPr="00DA61A7">
        <w:rPr>
          <w:rFonts w:ascii="TimesNewRomanPSMT" w:hAnsi="TimesNewRomanPSMT" w:cs="TimesNewRomanPSMT"/>
          <w:sz w:val="22"/>
          <w:szCs w:val="22"/>
        </w:rPr>
        <w:t>.</w:t>
      </w:r>
      <w:r w:rsidRPr="00DA61A7">
        <w:rPr>
          <w:rFonts w:ascii="Arial" w:hAnsi="Arial" w:cs="Arial"/>
          <w:sz w:val="22"/>
          <w:szCs w:val="22"/>
        </w:rPr>
        <w:t xml:space="preserve"> Letters of commitment between multiple institutions, signed by their respective authorized organization representatives, are required as part of the application.</w:t>
      </w:r>
    </w:p>
    <w:p w14:paraId="5718A362" w14:textId="77777777" w:rsidR="00372D1A" w:rsidRPr="00DA61A7" w:rsidRDefault="00372D1A" w:rsidP="00372D1A">
      <w:pPr>
        <w:rPr>
          <w:rFonts w:ascii="Arial" w:hAnsi="Arial" w:cs="Arial"/>
          <w:sz w:val="22"/>
          <w:szCs w:val="22"/>
        </w:rPr>
      </w:pPr>
    </w:p>
    <w:p w14:paraId="6740C575" w14:textId="77777777" w:rsidR="00372D1A" w:rsidRPr="00DA61A7" w:rsidRDefault="00372D1A" w:rsidP="00372D1A">
      <w:pPr>
        <w:rPr>
          <w:rStyle w:val="regulartext1"/>
          <w:sz w:val="22"/>
          <w:szCs w:val="20"/>
        </w:rPr>
      </w:pPr>
      <w:r w:rsidRPr="00DA61A7">
        <w:rPr>
          <w:rStyle w:val="regulartext1"/>
          <w:sz w:val="22"/>
          <w:szCs w:val="20"/>
        </w:rPr>
        <w:t>All other institutions (subcontractors) should complete their individual SF-424A budget forms attached separately, and information concerning the consortium/subcontract budget must be provided in their budget narrative.</w:t>
      </w:r>
    </w:p>
    <w:p w14:paraId="3AE4180F" w14:textId="77777777" w:rsidR="00372D1A" w:rsidRDefault="00372D1A" w:rsidP="00D5152C">
      <w:pPr>
        <w:rPr>
          <w:rFonts w:ascii="Arial" w:hAnsi="Arial" w:cs="Arial"/>
          <w:b/>
          <w:sz w:val="22"/>
          <w:szCs w:val="22"/>
        </w:rPr>
      </w:pPr>
    </w:p>
    <w:p w14:paraId="5B7BC945" w14:textId="77777777" w:rsidR="003D455D" w:rsidRDefault="00D5152C" w:rsidP="00D5152C">
      <w:pPr>
        <w:rPr>
          <w:rFonts w:ascii="Arial" w:hAnsi="Arial" w:cs="Arial"/>
          <w:sz w:val="22"/>
          <w:szCs w:val="22"/>
        </w:rPr>
      </w:pPr>
      <w:r w:rsidRPr="006616FE">
        <w:rPr>
          <w:rFonts w:ascii="Arial" w:hAnsi="Arial" w:cs="Arial"/>
          <w:b/>
          <w:sz w:val="22"/>
          <w:szCs w:val="22"/>
        </w:rPr>
        <w:t xml:space="preserve">Facilities and Administrative (F&amp;A) Costs:  </w:t>
      </w:r>
      <w:r w:rsidR="006616FE" w:rsidRPr="006616FE">
        <w:rPr>
          <w:rFonts w:ascii="Arial" w:hAnsi="Arial" w:cs="Arial"/>
          <w:sz w:val="22"/>
          <w:szCs w:val="22"/>
        </w:rPr>
        <w:t xml:space="preserve">A </w:t>
      </w:r>
      <w:r w:rsidRPr="006616FE">
        <w:rPr>
          <w:rFonts w:ascii="Arial" w:hAnsi="Arial" w:cs="Arial"/>
          <w:sz w:val="22"/>
          <w:szCs w:val="22"/>
        </w:rPr>
        <w:t xml:space="preserve">copy of the </w:t>
      </w:r>
      <w:r w:rsidR="00185F0E">
        <w:rPr>
          <w:rFonts w:ascii="Arial" w:hAnsi="Arial" w:cs="Arial"/>
          <w:sz w:val="22"/>
          <w:szCs w:val="22"/>
        </w:rPr>
        <w:t>recipient’s</w:t>
      </w:r>
      <w:r w:rsidRPr="006616FE">
        <w:rPr>
          <w:rFonts w:ascii="Arial" w:hAnsi="Arial" w:cs="Arial"/>
          <w:sz w:val="22"/>
          <w:szCs w:val="22"/>
        </w:rPr>
        <w:t xml:space="preserve"> current rate agreement is required in the application with the budget justification. </w:t>
      </w:r>
      <w:r w:rsidR="00F97D54">
        <w:rPr>
          <w:rFonts w:ascii="Arial" w:hAnsi="Arial" w:cs="Arial"/>
          <w:sz w:val="22"/>
          <w:szCs w:val="22"/>
        </w:rPr>
        <w:t xml:space="preserve"> </w:t>
      </w:r>
      <w:r w:rsidR="005B671E">
        <w:rPr>
          <w:rFonts w:ascii="Arial" w:hAnsi="Arial" w:cs="Arial"/>
          <w:sz w:val="22"/>
          <w:szCs w:val="22"/>
        </w:rPr>
        <w:t xml:space="preserve">Applicants </w:t>
      </w:r>
      <w:r w:rsidR="00F97D54">
        <w:rPr>
          <w:rFonts w:ascii="Arial" w:hAnsi="Arial" w:cs="Arial"/>
          <w:sz w:val="22"/>
          <w:szCs w:val="22"/>
        </w:rPr>
        <w:t>will use their negotiated indirect rate</w:t>
      </w:r>
      <w:r w:rsidR="005B671E">
        <w:rPr>
          <w:rFonts w:ascii="Arial" w:hAnsi="Arial" w:cs="Arial"/>
          <w:sz w:val="22"/>
          <w:szCs w:val="22"/>
        </w:rPr>
        <w:t xml:space="preserve"> agreements</w:t>
      </w:r>
      <w:r w:rsidR="00000661">
        <w:rPr>
          <w:rFonts w:ascii="Arial" w:hAnsi="Arial" w:cs="Arial"/>
          <w:sz w:val="22"/>
          <w:szCs w:val="22"/>
        </w:rPr>
        <w:t>.</w:t>
      </w:r>
      <w:r w:rsidR="00F97D54">
        <w:rPr>
          <w:rFonts w:ascii="Arial" w:hAnsi="Arial" w:cs="Arial"/>
          <w:sz w:val="22"/>
          <w:szCs w:val="22"/>
        </w:rPr>
        <w:t xml:space="preserve">  </w:t>
      </w:r>
      <w:r w:rsidR="005F2971">
        <w:rPr>
          <w:rFonts w:ascii="Arial" w:hAnsi="Arial" w:cs="Arial"/>
          <w:sz w:val="22"/>
          <w:szCs w:val="22"/>
        </w:rPr>
        <w:t xml:space="preserve">F&amp;A will be allowed in accordance with </w:t>
      </w:r>
      <w:hyperlink r:id="rId24" w:history="1">
        <w:r w:rsidR="00171A10">
          <w:rPr>
            <w:rFonts w:ascii="Arial" w:hAnsi="Arial" w:cs="Arial"/>
            <w:color w:val="0000FF"/>
            <w:sz w:val="22"/>
            <w:szCs w:val="22"/>
            <w:u w:val="single"/>
          </w:rPr>
          <w:t>2 CFR § 200.306</w:t>
        </w:r>
      </w:hyperlink>
      <w:r w:rsidR="005F2971" w:rsidRPr="003D455D">
        <w:rPr>
          <w:rFonts w:ascii="Arial" w:hAnsi="Arial" w:cs="Arial"/>
          <w:sz w:val="22"/>
          <w:szCs w:val="22"/>
        </w:rPr>
        <w:t xml:space="preserve"> &amp; </w:t>
      </w:r>
      <w:hyperlink r:id="rId25" w:history="1">
        <w:r w:rsidR="00171A10">
          <w:rPr>
            <w:rFonts w:ascii="Arial" w:hAnsi="Arial" w:cs="Arial"/>
            <w:color w:val="0000FF"/>
            <w:sz w:val="22"/>
            <w:szCs w:val="22"/>
            <w:u w:val="single"/>
          </w:rPr>
          <w:t>2 CFR § 200.414</w:t>
        </w:r>
      </w:hyperlink>
      <w:r w:rsidR="003D455D">
        <w:rPr>
          <w:rFonts w:ascii="Arial" w:hAnsi="Arial" w:cs="Arial"/>
          <w:sz w:val="22"/>
          <w:szCs w:val="22"/>
        </w:rPr>
        <w:t>.</w:t>
      </w:r>
    </w:p>
    <w:p w14:paraId="36E54365" w14:textId="77777777" w:rsidR="00865F11" w:rsidRDefault="00865F11" w:rsidP="00D5152C">
      <w:pPr>
        <w:rPr>
          <w:rFonts w:ascii="Arial" w:hAnsi="Arial" w:cs="Arial"/>
          <w:sz w:val="22"/>
          <w:szCs w:val="22"/>
        </w:rPr>
      </w:pPr>
    </w:p>
    <w:p w14:paraId="14573FAD" w14:textId="77777777" w:rsidR="00C62026" w:rsidRDefault="00C62026" w:rsidP="00C62026">
      <w:pPr>
        <w:rPr>
          <w:rFonts w:ascii="Arial" w:hAnsi="Arial" w:cs="Arial"/>
          <w:sz w:val="22"/>
          <w:szCs w:val="22"/>
        </w:rPr>
      </w:pPr>
      <w:r>
        <w:rPr>
          <w:rStyle w:val="heading31"/>
        </w:rPr>
        <w:t>3. Submission Dates and Times</w:t>
      </w:r>
      <w:r>
        <w:t xml:space="preserve"> </w:t>
      </w:r>
      <w:r w:rsidRPr="00BD3376">
        <w:rPr>
          <w:rFonts w:ascii="Arial" w:hAnsi="Arial" w:cs="Arial"/>
          <w:sz w:val="22"/>
          <w:szCs w:val="22"/>
        </w:rPr>
        <w:br/>
      </w:r>
      <w:r w:rsidRPr="00BD3376">
        <w:rPr>
          <w:rFonts w:ascii="Arial" w:hAnsi="Arial" w:cs="Arial"/>
          <w:sz w:val="22"/>
          <w:szCs w:val="22"/>
        </w:rPr>
        <w:br/>
        <w:t xml:space="preserve">See </w:t>
      </w:r>
      <w:hyperlink w:anchor="SectionIV3A" w:history="1">
        <w:r w:rsidRPr="00BD3376">
          <w:rPr>
            <w:rStyle w:val="Hyperlink"/>
            <w:rFonts w:ascii="Arial" w:hAnsi="Arial" w:cs="Arial"/>
            <w:sz w:val="22"/>
            <w:szCs w:val="22"/>
          </w:rPr>
          <w:t>Section IV.3.A.</w:t>
        </w:r>
      </w:hyperlink>
      <w:r w:rsidRPr="00BD3376">
        <w:rPr>
          <w:rFonts w:ascii="Arial" w:hAnsi="Arial" w:cs="Arial"/>
          <w:sz w:val="22"/>
          <w:szCs w:val="22"/>
        </w:rPr>
        <w:t xml:space="preserve"> for details.</w:t>
      </w:r>
    </w:p>
    <w:p w14:paraId="72329C59" w14:textId="77777777" w:rsidR="00C62026" w:rsidRDefault="00C62026" w:rsidP="00C62026">
      <w:pPr>
        <w:rPr>
          <w:rFonts w:ascii="Arial" w:hAnsi="Arial" w:cs="Arial"/>
          <w:sz w:val="22"/>
          <w:szCs w:val="22"/>
        </w:rPr>
      </w:pPr>
    </w:p>
    <w:p w14:paraId="1AA4EDA2" w14:textId="11E4A8D8" w:rsidR="00000661" w:rsidRDefault="00C62026" w:rsidP="00B036A0">
      <w:pPr>
        <w:rPr>
          <w:rFonts w:ascii="Arial" w:hAnsi="Arial" w:cs="Arial"/>
          <w:sz w:val="22"/>
          <w:szCs w:val="22"/>
        </w:rPr>
      </w:pPr>
      <w:r>
        <w:rPr>
          <w:rStyle w:val="heading41"/>
        </w:rPr>
        <w:t>3.A. Submission and Anticipated Start Dates</w:t>
      </w:r>
      <w:r w:rsidRPr="0027248F">
        <w:rPr>
          <w:rFonts w:ascii="Arial" w:hAnsi="Arial" w:cs="Arial"/>
          <w:sz w:val="22"/>
          <w:szCs w:val="22"/>
        </w:rPr>
        <w:br/>
      </w:r>
      <w:bookmarkStart w:id="9" w:name="SectionIV3A"/>
      <w:bookmarkEnd w:id="9"/>
      <w:r w:rsidRPr="00BD3376">
        <w:rPr>
          <w:rFonts w:ascii="Arial" w:hAnsi="Arial" w:cs="Arial"/>
          <w:sz w:val="22"/>
          <w:szCs w:val="22"/>
        </w:rPr>
        <w:t xml:space="preserve"> </w:t>
      </w:r>
      <w:r w:rsidRPr="00BD3376">
        <w:rPr>
          <w:rFonts w:ascii="Arial" w:hAnsi="Arial" w:cs="Arial"/>
          <w:sz w:val="22"/>
          <w:szCs w:val="22"/>
        </w:rPr>
        <w:br/>
      </w:r>
      <w:r w:rsidR="00B036A0">
        <w:rPr>
          <w:rFonts w:ascii="Arial" w:hAnsi="Arial" w:cs="Arial"/>
          <w:b/>
          <w:sz w:val="22"/>
          <w:szCs w:val="22"/>
        </w:rPr>
        <w:t xml:space="preserve">Release/Posted Date:   </w:t>
      </w:r>
      <w:r w:rsidR="00B036A0">
        <w:rPr>
          <w:rFonts w:ascii="Arial" w:hAnsi="Arial" w:cs="Arial"/>
          <w:b/>
          <w:sz w:val="22"/>
          <w:szCs w:val="22"/>
        </w:rPr>
        <w:tab/>
      </w:r>
      <w:r w:rsidR="00B036A0">
        <w:rPr>
          <w:rFonts w:ascii="Arial" w:hAnsi="Arial" w:cs="Arial"/>
          <w:b/>
          <w:sz w:val="22"/>
          <w:szCs w:val="22"/>
        </w:rPr>
        <w:tab/>
      </w:r>
      <w:r w:rsidR="0026640A">
        <w:rPr>
          <w:rFonts w:ascii="Arial" w:hAnsi="Arial" w:cs="Arial"/>
          <w:sz w:val="22"/>
          <w:szCs w:val="22"/>
        </w:rPr>
        <w:t>08-1</w:t>
      </w:r>
      <w:r w:rsidR="00BB23B7">
        <w:rPr>
          <w:rFonts w:ascii="Arial" w:hAnsi="Arial" w:cs="Arial"/>
          <w:sz w:val="22"/>
          <w:szCs w:val="22"/>
        </w:rPr>
        <w:t>2</w:t>
      </w:r>
      <w:r w:rsidR="0026640A">
        <w:rPr>
          <w:rFonts w:ascii="Arial" w:hAnsi="Arial" w:cs="Arial"/>
          <w:sz w:val="22"/>
          <w:szCs w:val="22"/>
        </w:rPr>
        <w:t>-2016</w:t>
      </w:r>
    </w:p>
    <w:p w14:paraId="443D1786" w14:textId="6355002A" w:rsidR="00B036A0" w:rsidRPr="00DD6A7F" w:rsidRDefault="00B036A0" w:rsidP="00B036A0">
      <w:pPr>
        <w:rPr>
          <w:rFonts w:ascii="Arial" w:hAnsi="Arial" w:cs="Arial"/>
          <w:color w:val="FF0000"/>
          <w:sz w:val="22"/>
          <w:szCs w:val="22"/>
        </w:rPr>
      </w:pPr>
      <w:r w:rsidRPr="007E42A0">
        <w:rPr>
          <w:rFonts w:ascii="Arial" w:hAnsi="Arial" w:cs="Arial"/>
          <w:b/>
          <w:sz w:val="22"/>
          <w:szCs w:val="22"/>
        </w:rPr>
        <w:t>Application Due Dat</w:t>
      </w:r>
      <w:r>
        <w:rPr>
          <w:rFonts w:ascii="Arial" w:hAnsi="Arial" w:cs="Arial"/>
          <w:b/>
          <w:sz w:val="22"/>
          <w:szCs w:val="22"/>
        </w:rPr>
        <w:t>e:</w:t>
      </w:r>
      <w:r w:rsidRPr="007E42A0">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0026640A">
        <w:rPr>
          <w:rFonts w:ascii="Arial" w:hAnsi="Arial" w:cs="Arial"/>
          <w:color w:val="000000"/>
          <w:sz w:val="22"/>
          <w:szCs w:val="22"/>
        </w:rPr>
        <w:t>10</w:t>
      </w:r>
      <w:r w:rsidR="005B671E">
        <w:rPr>
          <w:rFonts w:ascii="Arial" w:hAnsi="Arial" w:cs="Arial"/>
          <w:color w:val="000000"/>
          <w:sz w:val="22"/>
          <w:szCs w:val="22"/>
        </w:rPr>
        <w:t>-</w:t>
      </w:r>
      <w:r w:rsidR="008C6843">
        <w:rPr>
          <w:rFonts w:ascii="Arial" w:hAnsi="Arial" w:cs="Arial"/>
          <w:color w:val="000000"/>
          <w:sz w:val="22"/>
          <w:szCs w:val="22"/>
        </w:rPr>
        <w:t>1</w:t>
      </w:r>
      <w:r w:rsidR="00BB23B7">
        <w:rPr>
          <w:rFonts w:ascii="Arial" w:hAnsi="Arial" w:cs="Arial"/>
          <w:color w:val="000000"/>
          <w:sz w:val="22"/>
          <w:szCs w:val="22"/>
        </w:rPr>
        <w:t>4</w:t>
      </w:r>
      <w:r w:rsidR="005B671E">
        <w:rPr>
          <w:rFonts w:ascii="Arial" w:hAnsi="Arial" w:cs="Arial"/>
          <w:color w:val="000000"/>
          <w:sz w:val="22"/>
          <w:szCs w:val="22"/>
        </w:rPr>
        <w:t>-2016</w:t>
      </w:r>
    </w:p>
    <w:p w14:paraId="76BC47F1" w14:textId="77777777" w:rsidR="00B036A0" w:rsidRPr="00991ACC" w:rsidRDefault="00B036A0" w:rsidP="00B036A0">
      <w:pPr>
        <w:rPr>
          <w:rFonts w:ascii="Arial" w:hAnsi="Arial" w:cs="Arial"/>
          <w:sz w:val="22"/>
          <w:szCs w:val="22"/>
        </w:rPr>
      </w:pPr>
      <w:r w:rsidRPr="007E42A0">
        <w:rPr>
          <w:rStyle w:val="regulartext1"/>
          <w:b/>
          <w:spacing w:val="3"/>
          <w:sz w:val="22"/>
          <w:szCs w:val="22"/>
        </w:rPr>
        <w:t>Earliest Anticipated Start Date:</w:t>
      </w:r>
      <w:r w:rsidRPr="00991ACC">
        <w:rPr>
          <w:rFonts w:ascii="Arial" w:hAnsi="Arial" w:cs="Arial"/>
          <w:sz w:val="22"/>
          <w:szCs w:val="22"/>
        </w:rPr>
        <w:t xml:space="preserve"> </w:t>
      </w:r>
      <w:r>
        <w:rPr>
          <w:rFonts w:ascii="Arial" w:hAnsi="Arial" w:cs="Arial"/>
          <w:sz w:val="22"/>
          <w:szCs w:val="22"/>
        </w:rPr>
        <w:tab/>
      </w:r>
      <w:r w:rsidR="005B671E">
        <w:rPr>
          <w:rFonts w:ascii="Arial" w:hAnsi="Arial" w:cs="Arial"/>
          <w:sz w:val="22"/>
          <w:szCs w:val="22"/>
        </w:rPr>
        <w:t>0</w:t>
      </w:r>
      <w:r w:rsidR="0026640A">
        <w:rPr>
          <w:rFonts w:ascii="Arial" w:hAnsi="Arial" w:cs="Arial"/>
          <w:sz w:val="22"/>
          <w:szCs w:val="22"/>
        </w:rPr>
        <w:t>4</w:t>
      </w:r>
      <w:r w:rsidR="005B671E">
        <w:rPr>
          <w:rFonts w:ascii="Arial" w:hAnsi="Arial" w:cs="Arial"/>
          <w:sz w:val="22"/>
          <w:szCs w:val="22"/>
        </w:rPr>
        <w:t>-01-201</w:t>
      </w:r>
      <w:r w:rsidR="0026640A">
        <w:rPr>
          <w:rFonts w:ascii="Arial" w:hAnsi="Arial" w:cs="Arial"/>
          <w:sz w:val="22"/>
          <w:szCs w:val="22"/>
        </w:rPr>
        <w:t>7</w:t>
      </w:r>
    </w:p>
    <w:p w14:paraId="3020E7B5" w14:textId="77777777" w:rsidR="0012057A" w:rsidRDefault="0012057A" w:rsidP="00C62026">
      <w:pPr>
        <w:autoSpaceDE w:val="0"/>
        <w:autoSpaceDN w:val="0"/>
        <w:adjustRightInd w:val="0"/>
        <w:rPr>
          <w:rStyle w:val="heading41"/>
          <w:sz w:val="26"/>
          <w:szCs w:val="26"/>
        </w:rPr>
      </w:pPr>
    </w:p>
    <w:p w14:paraId="7965C7AB" w14:textId="77777777" w:rsidR="00C62026" w:rsidRPr="00556F2E" w:rsidRDefault="00C62026" w:rsidP="00C62026">
      <w:pPr>
        <w:autoSpaceDE w:val="0"/>
        <w:autoSpaceDN w:val="0"/>
        <w:adjustRightInd w:val="0"/>
        <w:rPr>
          <w:rFonts w:ascii="Arial" w:hAnsi="Arial" w:cs="Arial"/>
          <w:sz w:val="22"/>
          <w:szCs w:val="20"/>
        </w:rPr>
      </w:pPr>
      <w:r>
        <w:rPr>
          <w:rStyle w:val="heading41"/>
          <w:sz w:val="26"/>
          <w:szCs w:val="26"/>
        </w:rPr>
        <w:t>3.A.1 Application</w:t>
      </w:r>
      <w:r w:rsidRPr="00556F2E">
        <w:rPr>
          <w:rFonts w:ascii="Arial" w:hAnsi="Arial" w:cs="Arial"/>
          <w:sz w:val="22"/>
          <w:szCs w:val="20"/>
        </w:rPr>
        <w:t xml:space="preserve"> </w:t>
      </w:r>
      <w:r w:rsidRPr="003060E7">
        <w:rPr>
          <w:rStyle w:val="heading41"/>
          <w:sz w:val="26"/>
          <w:szCs w:val="26"/>
        </w:rPr>
        <w:t>Content</w:t>
      </w:r>
      <w:r>
        <w:rPr>
          <w:rStyle w:val="heading41"/>
          <w:sz w:val="26"/>
          <w:szCs w:val="26"/>
        </w:rPr>
        <w:t xml:space="preserve"> </w:t>
      </w:r>
    </w:p>
    <w:p w14:paraId="50A9DECF" w14:textId="77777777" w:rsidR="00C62026" w:rsidRPr="00BD3376" w:rsidRDefault="00C62026" w:rsidP="00C62026">
      <w:pPr>
        <w:rPr>
          <w:rFonts w:ascii="Arial" w:hAnsi="Arial" w:cs="Arial"/>
          <w:sz w:val="22"/>
          <w:szCs w:val="22"/>
        </w:rPr>
      </w:pPr>
    </w:p>
    <w:p w14:paraId="1FD5966D" w14:textId="77777777" w:rsidR="00C62026" w:rsidRDefault="00DE1673" w:rsidP="00C62026">
      <w:pPr>
        <w:rPr>
          <w:rFonts w:ascii="Arial" w:hAnsi="Arial" w:cs="Arial"/>
          <w:sz w:val="22"/>
          <w:szCs w:val="22"/>
        </w:rPr>
      </w:pPr>
      <w:r>
        <w:rPr>
          <w:rFonts w:ascii="Arial" w:hAnsi="Arial" w:cs="Arial"/>
          <w:sz w:val="22"/>
          <w:szCs w:val="22"/>
        </w:rPr>
        <w:t>The recipient</w:t>
      </w:r>
      <w:r w:rsidR="00C62026" w:rsidRPr="00BD3376">
        <w:rPr>
          <w:rFonts w:ascii="Arial" w:hAnsi="Arial" w:cs="Arial"/>
          <w:sz w:val="22"/>
          <w:szCs w:val="22"/>
        </w:rPr>
        <w:t xml:space="preserve"> </w:t>
      </w:r>
      <w:r w:rsidR="00C62026">
        <w:rPr>
          <w:rFonts w:ascii="Arial" w:hAnsi="Arial" w:cs="Arial"/>
          <w:sz w:val="22"/>
          <w:szCs w:val="22"/>
        </w:rPr>
        <w:t>must</w:t>
      </w:r>
      <w:r w:rsidR="00C62026" w:rsidRPr="00BD3376">
        <w:rPr>
          <w:rFonts w:ascii="Arial" w:hAnsi="Arial" w:cs="Arial"/>
          <w:sz w:val="22"/>
          <w:szCs w:val="22"/>
        </w:rPr>
        <w:t xml:space="preserve"> download </w:t>
      </w:r>
      <w:r w:rsidR="00C62026">
        <w:rPr>
          <w:rFonts w:ascii="Arial" w:hAnsi="Arial" w:cs="Arial"/>
          <w:sz w:val="22"/>
          <w:szCs w:val="22"/>
        </w:rPr>
        <w:t xml:space="preserve">a grant application package </w:t>
      </w:r>
      <w:r w:rsidR="00C62026" w:rsidRPr="00BD3376">
        <w:rPr>
          <w:rFonts w:ascii="Arial" w:hAnsi="Arial" w:cs="Arial"/>
          <w:sz w:val="22"/>
          <w:szCs w:val="22"/>
        </w:rPr>
        <w:t xml:space="preserve">from </w:t>
      </w:r>
      <w:hyperlink r:id="rId26" w:history="1">
        <w:r w:rsidR="00B63711">
          <w:rPr>
            <w:rStyle w:val="Hyperlink"/>
            <w:rFonts w:ascii="Arial" w:hAnsi="Arial" w:cs="Arial"/>
            <w:sz w:val="22"/>
            <w:szCs w:val="22"/>
          </w:rPr>
          <w:t>http://www.grants.gov/web/grants/applicants/download-application-package.html</w:t>
        </w:r>
      </w:hyperlink>
    </w:p>
    <w:p w14:paraId="5FF8844D" w14:textId="77777777" w:rsidR="00C62026" w:rsidRPr="00BD3376" w:rsidRDefault="00C62026" w:rsidP="00C62026">
      <w:pPr>
        <w:rPr>
          <w:rFonts w:ascii="Arial" w:hAnsi="Arial" w:cs="Arial"/>
          <w:sz w:val="22"/>
          <w:szCs w:val="22"/>
        </w:rPr>
      </w:pPr>
    </w:p>
    <w:p w14:paraId="5BF85A5C" w14:textId="77777777" w:rsidR="00C62026" w:rsidRDefault="00C62026" w:rsidP="00C62026">
      <w:pPr>
        <w:tabs>
          <w:tab w:val="center" w:pos="4410"/>
        </w:tabs>
        <w:rPr>
          <w:rFonts w:ascii="Arial" w:hAnsi="Arial" w:cs="Arial"/>
          <w:b/>
          <w:sz w:val="22"/>
          <w:szCs w:val="22"/>
        </w:rPr>
      </w:pPr>
      <w:r w:rsidRPr="0020222C">
        <w:rPr>
          <w:rFonts w:ascii="Arial" w:hAnsi="Arial" w:cs="Arial"/>
          <w:b/>
          <w:sz w:val="22"/>
          <w:szCs w:val="22"/>
        </w:rPr>
        <w:t xml:space="preserve">Required Elements for </w:t>
      </w:r>
      <w:r>
        <w:rPr>
          <w:rFonts w:ascii="Arial" w:hAnsi="Arial" w:cs="Arial"/>
          <w:b/>
          <w:sz w:val="22"/>
          <w:szCs w:val="22"/>
        </w:rPr>
        <w:t>Application</w:t>
      </w:r>
      <w:r w:rsidRPr="0020222C">
        <w:rPr>
          <w:rFonts w:ascii="Arial" w:hAnsi="Arial" w:cs="Arial"/>
          <w:b/>
          <w:sz w:val="22"/>
          <w:szCs w:val="22"/>
        </w:rPr>
        <w:t xml:space="preserve">s  </w:t>
      </w:r>
    </w:p>
    <w:p w14:paraId="61AF53D6" w14:textId="77777777" w:rsidR="00C62026" w:rsidRPr="0020222C" w:rsidRDefault="00C62026" w:rsidP="00C62026">
      <w:pPr>
        <w:tabs>
          <w:tab w:val="center" w:pos="4410"/>
        </w:tabs>
        <w:rPr>
          <w:rFonts w:ascii="Arial" w:hAnsi="Arial" w:cs="Arial"/>
          <w:b/>
          <w:sz w:val="22"/>
          <w:szCs w:val="22"/>
        </w:rPr>
      </w:pPr>
      <w:r>
        <w:rPr>
          <w:rFonts w:ascii="Arial" w:hAnsi="Arial" w:cs="Arial"/>
          <w:b/>
          <w:sz w:val="22"/>
          <w:szCs w:val="22"/>
        </w:rPr>
        <w:tab/>
      </w:r>
    </w:p>
    <w:p w14:paraId="1E301F79" w14:textId="77777777" w:rsidR="00C62026" w:rsidRDefault="00C62026" w:rsidP="00C62026">
      <w:pPr>
        <w:rPr>
          <w:rFonts w:ascii="Arial" w:hAnsi="Arial" w:cs="Arial"/>
          <w:b/>
          <w:bCs/>
          <w:sz w:val="22"/>
          <w:szCs w:val="22"/>
        </w:rPr>
      </w:pPr>
      <w:r>
        <w:rPr>
          <w:rFonts w:ascii="Arial" w:hAnsi="Arial" w:cs="Arial"/>
          <w:b/>
          <w:bCs/>
          <w:sz w:val="22"/>
          <w:szCs w:val="22"/>
        </w:rPr>
        <w:t>A.  Format</w:t>
      </w:r>
      <w:r w:rsidR="00B036A0">
        <w:rPr>
          <w:rFonts w:ascii="Arial" w:hAnsi="Arial" w:cs="Arial"/>
          <w:b/>
          <w:bCs/>
          <w:sz w:val="22"/>
          <w:szCs w:val="22"/>
        </w:rPr>
        <w:t>:</w:t>
      </w:r>
      <w:r>
        <w:rPr>
          <w:rFonts w:ascii="Arial" w:hAnsi="Arial" w:cs="Arial"/>
          <w:b/>
          <w:bCs/>
          <w:sz w:val="22"/>
          <w:szCs w:val="22"/>
        </w:rPr>
        <w:t xml:space="preserve"> </w:t>
      </w:r>
    </w:p>
    <w:p w14:paraId="3734198F" w14:textId="77777777" w:rsidR="00C62026" w:rsidRDefault="00C62026" w:rsidP="00C62026">
      <w:pPr>
        <w:ind w:left="1080"/>
        <w:rPr>
          <w:rFonts w:ascii="Arial" w:hAnsi="Arial" w:cs="Arial"/>
          <w:b/>
          <w:bCs/>
          <w:sz w:val="22"/>
          <w:szCs w:val="22"/>
        </w:rPr>
      </w:pPr>
    </w:p>
    <w:p w14:paraId="64C54A0E" w14:textId="77777777" w:rsidR="00C62026" w:rsidRDefault="00C62026" w:rsidP="00C62026">
      <w:pPr>
        <w:ind w:firstLine="720"/>
        <w:rPr>
          <w:rFonts w:ascii="Arial" w:hAnsi="Arial" w:cs="Arial"/>
          <w:sz w:val="22"/>
          <w:szCs w:val="22"/>
        </w:rPr>
      </w:pPr>
      <w:r>
        <w:rPr>
          <w:rFonts w:ascii="Arial" w:hAnsi="Arial" w:cs="Arial"/>
          <w:b/>
          <w:bCs/>
          <w:sz w:val="22"/>
          <w:szCs w:val="22"/>
        </w:rPr>
        <w:t>Font Size, Style, and Color</w:t>
      </w:r>
      <w:r>
        <w:rPr>
          <w:rFonts w:ascii="Arial" w:hAnsi="Arial" w:cs="Arial"/>
          <w:sz w:val="22"/>
          <w:szCs w:val="22"/>
        </w:rPr>
        <w:t xml:space="preserve"> </w:t>
      </w:r>
    </w:p>
    <w:p w14:paraId="7FB6E362" w14:textId="77777777" w:rsidR="00C62026" w:rsidRDefault="00C62026" w:rsidP="0023475F">
      <w:pPr>
        <w:numPr>
          <w:ilvl w:val="0"/>
          <w:numId w:val="14"/>
        </w:numPr>
        <w:rPr>
          <w:rFonts w:ascii="Arial" w:hAnsi="Arial" w:cs="Arial"/>
          <w:b/>
          <w:bCs/>
          <w:sz w:val="22"/>
          <w:szCs w:val="22"/>
        </w:rPr>
      </w:pPr>
      <w:r>
        <w:rPr>
          <w:rFonts w:ascii="Arial" w:hAnsi="Arial" w:cs="Arial"/>
          <w:sz w:val="22"/>
          <w:szCs w:val="22"/>
        </w:rPr>
        <w:t>11 point, Arial, black color (A Symbol font may be used to insert Greek letters or special characters.)</w:t>
      </w:r>
    </w:p>
    <w:p w14:paraId="263E20D0" w14:textId="77777777" w:rsidR="00C62026" w:rsidRDefault="00C62026" w:rsidP="00C62026">
      <w:pPr>
        <w:rPr>
          <w:rFonts w:ascii="Arial" w:hAnsi="Arial" w:cs="Arial"/>
          <w:sz w:val="22"/>
          <w:szCs w:val="22"/>
        </w:rPr>
      </w:pPr>
    </w:p>
    <w:p w14:paraId="387D88EE" w14:textId="77777777" w:rsidR="00C62026" w:rsidRDefault="00C62026" w:rsidP="00C62026">
      <w:pPr>
        <w:ind w:firstLine="720"/>
        <w:rPr>
          <w:rFonts w:ascii="Arial" w:hAnsi="Arial" w:cs="Arial"/>
          <w:b/>
          <w:bCs/>
          <w:sz w:val="22"/>
          <w:szCs w:val="22"/>
        </w:rPr>
      </w:pPr>
      <w:r>
        <w:rPr>
          <w:rFonts w:ascii="Arial" w:hAnsi="Arial" w:cs="Arial"/>
          <w:b/>
          <w:bCs/>
          <w:sz w:val="22"/>
          <w:szCs w:val="22"/>
        </w:rPr>
        <w:t>Page Size and Margins</w:t>
      </w:r>
    </w:p>
    <w:p w14:paraId="42FAE33C" w14:textId="77777777" w:rsidR="00C62026" w:rsidRDefault="00C62026" w:rsidP="0023475F">
      <w:pPr>
        <w:numPr>
          <w:ilvl w:val="0"/>
          <w:numId w:val="14"/>
        </w:numPr>
        <w:rPr>
          <w:rFonts w:ascii="Arial" w:hAnsi="Arial" w:cs="Arial"/>
          <w:sz w:val="22"/>
          <w:szCs w:val="22"/>
        </w:rPr>
      </w:pPr>
      <w:r>
        <w:rPr>
          <w:rFonts w:ascii="Arial" w:hAnsi="Arial" w:cs="Arial"/>
          <w:sz w:val="22"/>
          <w:szCs w:val="22"/>
        </w:rPr>
        <w:t>Use standard paper size (8 ½" x 11”)</w:t>
      </w:r>
      <w:r w:rsidR="00B036A0">
        <w:rPr>
          <w:rFonts w:ascii="Arial" w:hAnsi="Arial" w:cs="Arial"/>
          <w:sz w:val="22"/>
          <w:szCs w:val="22"/>
        </w:rPr>
        <w:t>.</w:t>
      </w:r>
    </w:p>
    <w:p w14:paraId="2DEC474B" w14:textId="77777777" w:rsidR="00C62026" w:rsidRDefault="00C62026" w:rsidP="0023475F">
      <w:pPr>
        <w:numPr>
          <w:ilvl w:val="0"/>
          <w:numId w:val="14"/>
        </w:numPr>
        <w:rPr>
          <w:rFonts w:ascii="Arial" w:hAnsi="Arial" w:cs="Arial"/>
          <w:sz w:val="22"/>
          <w:szCs w:val="22"/>
        </w:rPr>
      </w:pPr>
      <w:r>
        <w:rPr>
          <w:rFonts w:ascii="Arial" w:hAnsi="Arial" w:cs="Arial"/>
          <w:sz w:val="22"/>
          <w:szCs w:val="22"/>
        </w:rPr>
        <w:t>Use one inch margins (top, bottom, left, and right)</w:t>
      </w:r>
      <w:r w:rsidR="00B036A0">
        <w:rPr>
          <w:rFonts w:ascii="Arial" w:hAnsi="Arial" w:cs="Arial"/>
          <w:sz w:val="22"/>
          <w:szCs w:val="22"/>
        </w:rPr>
        <w:t>.</w:t>
      </w:r>
      <w:r>
        <w:rPr>
          <w:rFonts w:ascii="Arial" w:hAnsi="Arial" w:cs="Arial"/>
          <w:sz w:val="22"/>
          <w:szCs w:val="22"/>
        </w:rPr>
        <w:t xml:space="preserve"> </w:t>
      </w:r>
    </w:p>
    <w:p w14:paraId="5C77E18F" w14:textId="77777777" w:rsidR="00C62026" w:rsidRDefault="00C62026" w:rsidP="0023475F">
      <w:pPr>
        <w:numPr>
          <w:ilvl w:val="0"/>
          <w:numId w:val="14"/>
        </w:numPr>
        <w:rPr>
          <w:rFonts w:ascii="Arial" w:hAnsi="Arial" w:cs="Arial"/>
          <w:sz w:val="22"/>
          <w:szCs w:val="22"/>
        </w:rPr>
      </w:pPr>
      <w:r>
        <w:rPr>
          <w:rFonts w:ascii="Arial" w:hAnsi="Arial" w:cs="Arial"/>
          <w:sz w:val="22"/>
          <w:szCs w:val="22"/>
        </w:rPr>
        <w:t>NRC requires all text attachments to the SF424 application forms to be submitted as PDF files. Adobe PDF format is preferred.</w:t>
      </w:r>
    </w:p>
    <w:p w14:paraId="7E151891" w14:textId="77777777" w:rsidR="00C62026" w:rsidRDefault="00C62026" w:rsidP="00C62026">
      <w:pPr>
        <w:ind w:left="720"/>
        <w:rPr>
          <w:rFonts w:ascii="Arial" w:hAnsi="Arial" w:cs="Arial"/>
          <w:sz w:val="22"/>
          <w:szCs w:val="22"/>
        </w:rPr>
      </w:pPr>
    </w:p>
    <w:p w14:paraId="0A5C68EB" w14:textId="77777777" w:rsidR="00C62026" w:rsidRDefault="00C62026" w:rsidP="00C62026">
      <w:pPr>
        <w:ind w:firstLine="720"/>
        <w:rPr>
          <w:rFonts w:ascii="Arial" w:hAnsi="Arial" w:cs="Arial"/>
          <w:b/>
          <w:bCs/>
          <w:sz w:val="22"/>
          <w:szCs w:val="22"/>
        </w:rPr>
      </w:pPr>
      <w:r>
        <w:rPr>
          <w:rFonts w:ascii="Arial" w:hAnsi="Arial" w:cs="Arial"/>
          <w:b/>
          <w:bCs/>
          <w:sz w:val="22"/>
          <w:szCs w:val="22"/>
        </w:rPr>
        <w:t>Footer</w:t>
      </w:r>
    </w:p>
    <w:p w14:paraId="1631A4C3" w14:textId="77777777" w:rsidR="00C62026" w:rsidRDefault="00C62026" w:rsidP="0023475F">
      <w:pPr>
        <w:numPr>
          <w:ilvl w:val="0"/>
          <w:numId w:val="15"/>
        </w:numPr>
        <w:rPr>
          <w:rFonts w:ascii="Arial" w:hAnsi="Arial" w:cs="Arial"/>
          <w:sz w:val="22"/>
          <w:szCs w:val="22"/>
        </w:rPr>
      </w:pPr>
      <w:r>
        <w:rPr>
          <w:rFonts w:ascii="Arial" w:hAnsi="Arial" w:cs="Arial"/>
          <w:sz w:val="22"/>
          <w:szCs w:val="22"/>
        </w:rPr>
        <w:t>Each page should include a page number and Principal Investigator’s last name in the bottom right-hand corner</w:t>
      </w:r>
      <w:r w:rsidR="00B036A0">
        <w:rPr>
          <w:rFonts w:ascii="Arial" w:hAnsi="Arial" w:cs="Arial"/>
          <w:sz w:val="22"/>
          <w:szCs w:val="22"/>
        </w:rPr>
        <w:t>.</w:t>
      </w:r>
    </w:p>
    <w:p w14:paraId="098A98D2" w14:textId="77777777" w:rsidR="00C62026" w:rsidRDefault="00C62026" w:rsidP="00C62026">
      <w:pPr>
        <w:ind w:left="1440"/>
        <w:rPr>
          <w:rFonts w:ascii="Arial" w:hAnsi="Arial" w:cs="Arial"/>
          <w:sz w:val="22"/>
          <w:szCs w:val="22"/>
        </w:rPr>
      </w:pPr>
    </w:p>
    <w:p w14:paraId="25156ACF" w14:textId="77777777" w:rsidR="00C62026" w:rsidRDefault="00C62026" w:rsidP="00C62026">
      <w:pPr>
        <w:ind w:firstLine="720"/>
        <w:rPr>
          <w:rFonts w:ascii="Arial" w:hAnsi="Arial" w:cs="Arial"/>
          <w:b/>
          <w:bCs/>
          <w:sz w:val="22"/>
          <w:szCs w:val="22"/>
        </w:rPr>
      </w:pPr>
      <w:r>
        <w:rPr>
          <w:rFonts w:ascii="Arial" w:hAnsi="Arial" w:cs="Arial"/>
          <w:b/>
          <w:bCs/>
          <w:sz w:val="22"/>
          <w:szCs w:val="22"/>
        </w:rPr>
        <w:t>Attachments</w:t>
      </w:r>
    </w:p>
    <w:p w14:paraId="41AF5BB8" w14:textId="77777777" w:rsidR="00C62026" w:rsidRDefault="00C62026" w:rsidP="0023475F">
      <w:pPr>
        <w:numPr>
          <w:ilvl w:val="0"/>
          <w:numId w:val="15"/>
        </w:numPr>
        <w:rPr>
          <w:rFonts w:ascii="Arial" w:hAnsi="Arial" w:cs="Arial"/>
          <w:sz w:val="22"/>
          <w:szCs w:val="22"/>
        </w:rPr>
      </w:pPr>
      <w:r>
        <w:rPr>
          <w:rFonts w:ascii="Arial" w:hAnsi="Arial" w:cs="Arial"/>
          <w:sz w:val="22"/>
          <w:szCs w:val="22"/>
        </w:rPr>
        <w:t>NRC requires all text attachments to the SF424 application forms to be submitted as PDF files. Adobe PDF format is preferred.</w:t>
      </w:r>
    </w:p>
    <w:p w14:paraId="7F5E777C" w14:textId="77777777" w:rsidR="00C62026" w:rsidRPr="00BD3376" w:rsidRDefault="00C62026" w:rsidP="00C62026">
      <w:pPr>
        <w:rPr>
          <w:rFonts w:ascii="Arial" w:hAnsi="Arial" w:cs="Arial"/>
          <w:sz w:val="22"/>
          <w:szCs w:val="22"/>
        </w:rPr>
      </w:pPr>
    </w:p>
    <w:p w14:paraId="661AC17C" w14:textId="77777777" w:rsidR="00C62026" w:rsidRPr="0020222C" w:rsidRDefault="00C62026" w:rsidP="00C62026">
      <w:pPr>
        <w:rPr>
          <w:rFonts w:ascii="Arial" w:hAnsi="Arial" w:cs="Arial"/>
          <w:b/>
          <w:sz w:val="22"/>
          <w:szCs w:val="22"/>
        </w:rPr>
      </w:pPr>
      <w:r>
        <w:rPr>
          <w:rFonts w:ascii="Arial" w:hAnsi="Arial" w:cs="Arial"/>
          <w:b/>
          <w:sz w:val="22"/>
          <w:szCs w:val="22"/>
        </w:rPr>
        <w:t>B</w:t>
      </w:r>
      <w:r w:rsidRPr="0020222C">
        <w:rPr>
          <w:rFonts w:ascii="Arial" w:hAnsi="Arial" w:cs="Arial"/>
          <w:b/>
          <w:sz w:val="22"/>
          <w:szCs w:val="22"/>
        </w:rPr>
        <w:t>.  Executive Summary</w:t>
      </w:r>
      <w:r>
        <w:rPr>
          <w:rFonts w:ascii="Arial" w:hAnsi="Arial" w:cs="Arial"/>
          <w:b/>
          <w:sz w:val="22"/>
          <w:szCs w:val="22"/>
        </w:rPr>
        <w:t xml:space="preserve"> (</w:t>
      </w:r>
      <w:r w:rsidRPr="0020222C">
        <w:rPr>
          <w:rFonts w:ascii="Arial" w:hAnsi="Arial" w:cs="Arial"/>
          <w:b/>
          <w:sz w:val="22"/>
          <w:szCs w:val="22"/>
        </w:rPr>
        <w:t>half-page</w:t>
      </w:r>
      <w:r>
        <w:rPr>
          <w:rFonts w:ascii="Arial" w:hAnsi="Arial" w:cs="Arial"/>
          <w:b/>
          <w:sz w:val="22"/>
          <w:szCs w:val="22"/>
        </w:rPr>
        <w:t xml:space="preserve"> m</w:t>
      </w:r>
      <w:r w:rsidRPr="0020222C">
        <w:rPr>
          <w:rFonts w:ascii="Arial" w:hAnsi="Arial" w:cs="Arial"/>
          <w:b/>
          <w:sz w:val="22"/>
          <w:szCs w:val="22"/>
        </w:rPr>
        <w:t>aximum</w:t>
      </w:r>
      <w:r>
        <w:rPr>
          <w:rFonts w:ascii="Arial" w:hAnsi="Arial" w:cs="Arial"/>
          <w:b/>
          <w:sz w:val="22"/>
          <w:szCs w:val="22"/>
        </w:rPr>
        <w:t>)</w:t>
      </w:r>
      <w:r w:rsidRPr="0020222C">
        <w:rPr>
          <w:rFonts w:ascii="Arial" w:hAnsi="Arial" w:cs="Arial"/>
          <w:b/>
          <w:sz w:val="22"/>
          <w:szCs w:val="22"/>
        </w:rPr>
        <w:t xml:space="preserve">: </w:t>
      </w:r>
    </w:p>
    <w:p w14:paraId="2B7DB28D" w14:textId="77777777" w:rsidR="00C62026" w:rsidRDefault="00C62026" w:rsidP="00C62026">
      <w:pPr>
        <w:rPr>
          <w:rFonts w:ascii="Arial" w:hAnsi="Arial" w:cs="Arial"/>
          <w:sz w:val="22"/>
          <w:szCs w:val="22"/>
        </w:rPr>
      </w:pPr>
    </w:p>
    <w:p w14:paraId="10379268" w14:textId="77777777" w:rsidR="00C62026" w:rsidRPr="00556F2E" w:rsidRDefault="00C62026" w:rsidP="00C62026">
      <w:pPr>
        <w:autoSpaceDE w:val="0"/>
        <w:autoSpaceDN w:val="0"/>
        <w:adjustRightInd w:val="0"/>
        <w:outlineLvl w:val="0"/>
        <w:rPr>
          <w:rFonts w:ascii="Arial" w:hAnsi="Arial" w:cs="Arial"/>
          <w:sz w:val="22"/>
          <w:szCs w:val="20"/>
        </w:rPr>
      </w:pPr>
      <w:r w:rsidRPr="00556F2E">
        <w:rPr>
          <w:rFonts w:ascii="Arial" w:hAnsi="Arial" w:cs="Arial"/>
          <w:sz w:val="22"/>
          <w:szCs w:val="20"/>
        </w:rPr>
        <w:t xml:space="preserve">Describe the proposed project’s essential elements. </w:t>
      </w:r>
    </w:p>
    <w:p w14:paraId="3EF868B0" w14:textId="77777777" w:rsidR="00D96EF4" w:rsidRDefault="00D96EF4" w:rsidP="00C62026">
      <w:pPr>
        <w:tabs>
          <w:tab w:val="left" w:pos="513"/>
          <w:tab w:val="left" w:pos="684"/>
        </w:tabs>
        <w:autoSpaceDE w:val="0"/>
        <w:autoSpaceDN w:val="0"/>
        <w:adjustRightInd w:val="0"/>
        <w:ind w:left="594"/>
        <w:rPr>
          <w:rFonts w:ascii="Arial" w:hAnsi="Arial" w:cs="Arial"/>
          <w:sz w:val="22"/>
          <w:szCs w:val="22"/>
          <w:highlight w:val="green"/>
        </w:rPr>
      </w:pPr>
    </w:p>
    <w:p w14:paraId="5AD4F7A9" w14:textId="77777777" w:rsidR="00C62026" w:rsidRPr="00556F2E" w:rsidRDefault="00C62026" w:rsidP="000E5506">
      <w:pPr>
        <w:numPr>
          <w:ilvl w:val="0"/>
          <w:numId w:val="6"/>
        </w:numPr>
        <w:tabs>
          <w:tab w:val="clear" w:pos="810"/>
          <w:tab w:val="num" w:pos="4680"/>
        </w:tabs>
        <w:autoSpaceDE w:val="0"/>
        <w:autoSpaceDN w:val="0"/>
        <w:adjustRightInd w:val="0"/>
        <w:ind w:left="1080"/>
        <w:rPr>
          <w:rFonts w:ascii="Arial" w:hAnsi="Arial" w:cs="Arial"/>
          <w:sz w:val="22"/>
          <w:szCs w:val="20"/>
        </w:rPr>
      </w:pPr>
      <w:r w:rsidRPr="00556F2E">
        <w:rPr>
          <w:rFonts w:ascii="Arial" w:hAnsi="Arial" w:cs="Arial"/>
          <w:sz w:val="22"/>
          <w:szCs w:val="20"/>
        </w:rPr>
        <w:t>Descriptive ti</w:t>
      </w:r>
      <w:r>
        <w:rPr>
          <w:rFonts w:ascii="Arial" w:hAnsi="Arial" w:cs="Arial"/>
          <w:sz w:val="22"/>
          <w:szCs w:val="20"/>
        </w:rPr>
        <w:t xml:space="preserve">tle of proposed project: </w:t>
      </w:r>
      <w:r w:rsidRPr="00827D3B">
        <w:rPr>
          <w:rFonts w:ascii="Arial" w:hAnsi="Arial" w:cs="Arial"/>
          <w:sz w:val="22"/>
          <w:szCs w:val="20"/>
          <w:u w:val="single"/>
        </w:rPr>
        <w:t>NOTE</w:t>
      </w:r>
      <w:r>
        <w:rPr>
          <w:rFonts w:ascii="Arial" w:hAnsi="Arial" w:cs="Arial"/>
          <w:sz w:val="22"/>
          <w:szCs w:val="20"/>
        </w:rPr>
        <w:t xml:space="preserve">: </w:t>
      </w:r>
      <w:r w:rsidR="00BD7D88">
        <w:rPr>
          <w:rFonts w:ascii="Arial" w:hAnsi="Arial" w:cs="Arial"/>
          <w:sz w:val="22"/>
          <w:szCs w:val="20"/>
        </w:rPr>
        <w:t xml:space="preserve">The </w:t>
      </w:r>
      <w:r w:rsidR="005B671E">
        <w:rPr>
          <w:rFonts w:ascii="Arial" w:hAnsi="Arial" w:cs="Arial"/>
          <w:sz w:val="22"/>
          <w:szCs w:val="20"/>
        </w:rPr>
        <w:t xml:space="preserve">applicant </w:t>
      </w:r>
      <w:r w:rsidRPr="00556F2E">
        <w:rPr>
          <w:rFonts w:ascii="Arial" w:hAnsi="Arial" w:cs="Arial"/>
          <w:sz w:val="22"/>
          <w:szCs w:val="20"/>
        </w:rPr>
        <w:t xml:space="preserve">should describe </w:t>
      </w:r>
      <w:r w:rsidR="00BD7D88">
        <w:rPr>
          <w:rFonts w:ascii="Arial" w:hAnsi="Arial" w:cs="Arial"/>
          <w:sz w:val="22"/>
          <w:szCs w:val="20"/>
        </w:rPr>
        <w:t>its p</w:t>
      </w:r>
      <w:r>
        <w:rPr>
          <w:rFonts w:ascii="Arial" w:hAnsi="Arial" w:cs="Arial"/>
          <w:sz w:val="22"/>
          <w:szCs w:val="20"/>
        </w:rPr>
        <w:t xml:space="preserve">rogram </w:t>
      </w:r>
      <w:r w:rsidR="0042690F">
        <w:rPr>
          <w:rFonts w:ascii="Arial" w:hAnsi="Arial" w:cs="Arial"/>
          <w:sz w:val="22"/>
          <w:szCs w:val="20"/>
        </w:rPr>
        <w:t xml:space="preserve">as </w:t>
      </w:r>
      <w:r w:rsidRPr="00556F2E">
        <w:rPr>
          <w:rFonts w:ascii="Arial" w:hAnsi="Arial" w:cs="Arial"/>
          <w:sz w:val="22"/>
          <w:szCs w:val="20"/>
        </w:rPr>
        <w:t xml:space="preserve">the University’s </w:t>
      </w:r>
      <w:r w:rsidR="00BD7D88">
        <w:rPr>
          <w:rFonts w:ascii="Arial" w:hAnsi="Arial" w:cs="Arial"/>
          <w:sz w:val="22"/>
          <w:szCs w:val="20"/>
        </w:rPr>
        <w:t>p</w:t>
      </w:r>
      <w:r>
        <w:rPr>
          <w:rFonts w:ascii="Arial" w:hAnsi="Arial" w:cs="Arial"/>
          <w:sz w:val="22"/>
          <w:szCs w:val="20"/>
        </w:rPr>
        <w:t xml:space="preserve">rogram and </w:t>
      </w:r>
      <w:r w:rsidR="00040A4F">
        <w:rPr>
          <w:rFonts w:ascii="Arial" w:hAnsi="Arial" w:cs="Arial"/>
          <w:sz w:val="22"/>
          <w:szCs w:val="20"/>
        </w:rPr>
        <w:t xml:space="preserve">not </w:t>
      </w:r>
      <w:r w:rsidR="00040A4F" w:rsidRPr="00556F2E">
        <w:rPr>
          <w:rFonts w:ascii="Arial" w:hAnsi="Arial" w:cs="Arial"/>
          <w:sz w:val="22"/>
          <w:szCs w:val="20"/>
        </w:rPr>
        <w:t>NRC’s</w:t>
      </w:r>
      <w:r w:rsidRPr="00556F2E">
        <w:rPr>
          <w:rFonts w:ascii="Arial" w:hAnsi="Arial" w:cs="Arial"/>
          <w:sz w:val="22"/>
          <w:szCs w:val="20"/>
        </w:rPr>
        <w:t xml:space="preserve"> </w:t>
      </w:r>
      <w:r w:rsidR="00BD7D88">
        <w:rPr>
          <w:rFonts w:ascii="Arial" w:hAnsi="Arial" w:cs="Arial"/>
          <w:sz w:val="22"/>
          <w:szCs w:val="20"/>
        </w:rPr>
        <w:t>p</w:t>
      </w:r>
      <w:r w:rsidRPr="00556F2E">
        <w:rPr>
          <w:rFonts w:ascii="Arial" w:hAnsi="Arial" w:cs="Arial"/>
          <w:sz w:val="22"/>
          <w:szCs w:val="20"/>
        </w:rPr>
        <w:t xml:space="preserve">rogram.   </w:t>
      </w:r>
    </w:p>
    <w:p w14:paraId="372DF26D" w14:textId="77777777" w:rsidR="00C62026" w:rsidRPr="00556F2E" w:rsidRDefault="00C62026" w:rsidP="000E5506">
      <w:pPr>
        <w:numPr>
          <w:ilvl w:val="0"/>
          <w:numId w:val="5"/>
        </w:numPr>
        <w:tabs>
          <w:tab w:val="clear" w:pos="810"/>
          <w:tab w:val="num" w:pos="3960"/>
        </w:tabs>
        <w:autoSpaceDE w:val="0"/>
        <w:autoSpaceDN w:val="0"/>
        <w:adjustRightInd w:val="0"/>
        <w:ind w:left="1080"/>
        <w:rPr>
          <w:rFonts w:ascii="Arial" w:hAnsi="Arial" w:cs="Arial"/>
          <w:sz w:val="22"/>
          <w:szCs w:val="20"/>
        </w:rPr>
      </w:pPr>
      <w:r w:rsidRPr="00556F2E">
        <w:rPr>
          <w:rFonts w:ascii="Arial" w:hAnsi="Arial" w:cs="Arial"/>
          <w:sz w:val="22"/>
          <w:szCs w:val="20"/>
        </w:rPr>
        <w:t xml:space="preserve">Name, address, email address and telephone number of the PI(s). </w:t>
      </w:r>
    </w:p>
    <w:p w14:paraId="78BA05E1" w14:textId="77777777" w:rsidR="00C62026" w:rsidRPr="00556F2E" w:rsidRDefault="00C62026" w:rsidP="000E5506">
      <w:pPr>
        <w:numPr>
          <w:ilvl w:val="0"/>
          <w:numId w:val="5"/>
        </w:numPr>
        <w:tabs>
          <w:tab w:val="clear" w:pos="810"/>
          <w:tab w:val="num" w:pos="3240"/>
        </w:tabs>
        <w:autoSpaceDE w:val="0"/>
        <w:autoSpaceDN w:val="0"/>
        <w:adjustRightInd w:val="0"/>
        <w:ind w:left="1080"/>
        <w:rPr>
          <w:rFonts w:ascii="Arial" w:hAnsi="Arial" w:cs="Arial"/>
          <w:sz w:val="22"/>
          <w:szCs w:val="20"/>
        </w:rPr>
      </w:pPr>
      <w:r w:rsidRPr="00556F2E">
        <w:rPr>
          <w:rFonts w:ascii="Arial" w:hAnsi="Arial" w:cs="Arial"/>
          <w:sz w:val="22"/>
          <w:szCs w:val="20"/>
        </w:rPr>
        <w:t>Name</w:t>
      </w:r>
      <w:r>
        <w:rPr>
          <w:rFonts w:ascii="Arial" w:hAnsi="Arial" w:cs="Arial"/>
          <w:sz w:val="22"/>
          <w:szCs w:val="20"/>
        </w:rPr>
        <w:t>(</w:t>
      </w:r>
      <w:r w:rsidRPr="00556F2E">
        <w:rPr>
          <w:rFonts w:ascii="Arial" w:hAnsi="Arial" w:cs="Arial"/>
          <w:sz w:val="22"/>
          <w:szCs w:val="20"/>
        </w:rPr>
        <w:t>s</w:t>
      </w:r>
      <w:r>
        <w:rPr>
          <w:rFonts w:ascii="Arial" w:hAnsi="Arial" w:cs="Arial"/>
          <w:sz w:val="22"/>
          <w:szCs w:val="20"/>
        </w:rPr>
        <w:t>)</w:t>
      </w:r>
      <w:r w:rsidRPr="00556F2E">
        <w:rPr>
          <w:rFonts w:ascii="Arial" w:hAnsi="Arial" w:cs="Arial"/>
          <w:sz w:val="22"/>
          <w:szCs w:val="20"/>
        </w:rPr>
        <w:t xml:space="preserve">, address, email address and affiliations of other investigator/collaborative personnel who will contribute significantly to the project. </w:t>
      </w:r>
    </w:p>
    <w:p w14:paraId="1380711E" w14:textId="77777777" w:rsidR="00C62026" w:rsidRPr="00556F2E" w:rsidRDefault="00C62026" w:rsidP="000E5506">
      <w:pPr>
        <w:numPr>
          <w:ilvl w:val="0"/>
          <w:numId w:val="5"/>
        </w:numPr>
        <w:tabs>
          <w:tab w:val="clear" w:pos="810"/>
          <w:tab w:val="left" w:pos="513"/>
          <w:tab w:val="left" w:pos="684"/>
          <w:tab w:val="num" w:pos="2520"/>
        </w:tabs>
        <w:autoSpaceDE w:val="0"/>
        <w:autoSpaceDN w:val="0"/>
        <w:adjustRightInd w:val="0"/>
        <w:ind w:left="1080"/>
        <w:rPr>
          <w:rFonts w:ascii="Arial" w:hAnsi="Arial" w:cs="Arial"/>
          <w:sz w:val="22"/>
          <w:szCs w:val="20"/>
        </w:rPr>
      </w:pPr>
      <w:r w:rsidRPr="00556F2E">
        <w:rPr>
          <w:rFonts w:ascii="Arial" w:hAnsi="Arial" w:cs="Arial"/>
          <w:sz w:val="22"/>
          <w:szCs w:val="20"/>
        </w:rPr>
        <w:t>The project’s total funding request.</w:t>
      </w:r>
    </w:p>
    <w:p w14:paraId="4180406C" w14:textId="77777777" w:rsidR="00C62026" w:rsidRPr="00CC788E" w:rsidRDefault="00C62026" w:rsidP="000E5506">
      <w:pPr>
        <w:numPr>
          <w:ilvl w:val="0"/>
          <w:numId w:val="5"/>
        </w:numPr>
        <w:tabs>
          <w:tab w:val="clear" w:pos="810"/>
          <w:tab w:val="left" w:pos="513"/>
          <w:tab w:val="left" w:pos="684"/>
          <w:tab w:val="num" w:pos="1800"/>
        </w:tabs>
        <w:autoSpaceDE w:val="0"/>
        <w:autoSpaceDN w:val="0"/>
        <w:adjustRightInd w:val="0"/>
        <w:ind w:left="1080"/>
        <w:rPr>
          <w:rFonts w:ascii="Arial" w:hAnsi="Arial" w:cs="Arial"/>
          <w:b/>
          <w:sz w:val="22"/>
          <w:szCs w:val="22"/>
        </w:rPr>
      </w:pPr>
      <w:r w:rsidRPr="00556F2E">
        <w:rPr>
          <w:rFonts w:ascii="Arial" w:hAnsi="Arial" w:cs="Arial"/>
          <w:sz w:val="22"/>
          <w:szCs w:val="20"/>
        </w:rPr>
        <w:t xml:space="preserve">Concise statement of the project’s objectives and benefits. </w:t>
      </w:r>
      <w:r>
        <w:rPr>
          <w:rFonts w:ascii="Arial" w:hAnsi="Arial" w:cs="Arial"/>
          <w:sz w:val="22"/>
          <w:szCs w:val="20"/>
        </w:rPr>
        <w:t xml:space="preserve"> </w:t>
      </w:r>
    </w:p>
    <w:p w14:paraId="703455BC" w14:textId="77777777" w:rsidR="00951DED" w:rsidRDefault="00951DED" w:rsidP="00C62026">
      <w:pPr>
        <w:tabs>
          <w:tab w:val="left" w:pos="513"/>
          <w:tab w:val="left" w:pos="684"/>
        </w:tabs>
        <w:autoSpaceDE w:val="0"/>
        <w:autoSpaceDN w:val="0"/>
        <w:adjustRightInd w:val="0"/>
        <w:rPr>
          <w:rFonts w:ascii="Arial" w:hAnsi="Arial" w:cs="Arial"/>
          <w:b/>
          <w:sz w:val="22"/>
          <w:szCs w:val="20"/>
        </w:rPr>
      </w:pPr>
    </w:p>
    <w:p w14:paraId="22C9F9B8" w14:textId="77777777" w:rsidR="00C62026" w:rsidRPr="00ED486F" w:rsidRDefault="00C62026" w:rsidP="00C62026">
      <w:pPr>
        <w:tabs>
          <w:tab w:val="left" w:pos="513"/>
          <w:tab w:val="left" w:pos="684"/>
        </w:tabs>
        <w:autoSpaceDE w:val="0"/>
        <w:autoSpaceDN w:val="0"/>
        <w:adjustRightInd w:val="0"/>
        <w:rPr>
          <w:rFonts w:cs="Arial"/>
          <w:sz w:val="22"/>
          <w:szCs w:val="20"/>
        </w:rPr>
      </w:pPr>
      <w:r>
        <w:rPr>
          <w:rFonts w:ascii="Arial" w:hAnsi="Arial" w:cs="Arial"/>
          <w:b/>
          <w:sz w:val="22"/>
          <w:szCs w:val="20"/>
        </w:rPr>
        <w:t xml:space="preserve">C.  </w:t>
      </w:r>
      <w:r w:rsidRPr="009C634E">
        <w:rPr>
          <w:rFonts w:ascii="Arial" w:hAnsi="Arial" w:cs="Arial"/>
          <w:b/>
          <w:sz w:val="22"/>
          <w:szCs w:val="20"/>
        </w:rPr>
        <w:t>Project Description</w:t>
      </w:r>
      <w:r w:rsidR="000E5506">
        <w:rPr>
          <w:rFonts w:ascii="Arial" w:hAnsi="Arial" w:cs="Arial"/>
          <w:bCs/>
          <w:sz w:val="22"/>
          <w:szCs w:val="20"/>
        </w:rPr>
        <w:t>:</w:t>
      </w:r>
    </w:p>
    <w:p w14:paraId="397DDB64" w14:textId="77777777" w:rsidR="00BD7D88" w:rsidRDefault="00BD7D88" w:rsidP="00C62026">
      <w:pPr>
        <w:numPr>
          <w:ilvl w:val="12"/>
          <w:numId w:val="0"/>
        </w:numPr>
        <w:rPr>
          <w:rFonts w:ascii="Arial" w:hAnsi="Arial" w:cs="Arial"/>
          <w:sz w:val="22"/>
          <w:szCs w:val="20"/>
        </w:rPr>
      </w:pPr>
    </w:p>
    <w:p w14:paraId="2C56531C" w14:textId="77777777" w:rsidR="00C62026" w:rsidRDefault="00C62026" w:rsidP="00C62026">
      <w:pPr>
        <w:numPr>
          <w:ilvl w:val="12"/>
          <w:numId w:val="0"/>
        </w:numPr>
        <w:rPr>
          <w:rFonts w:ascii="Arial" w:hAnsi="Arial" w:cs="Arial"/>
          <w:sz w:val="22"/>
          <w:szCs w:val="20"/>
        </w:rPr>
      </w:pPr>
      <w:r w:rsidRPr="00ED486F">
        <w:rPr>
          <w:rFonts w:ascii="Arial" w:hAnsi="Arial" w:cs="Arial"/>
          <w:sz w:val="22"/>
          <w:szCs w:val="20"/>
        </w:rPr>
        <w:t>Applications must include and clearly identify the following elements in the Project Description section:</w:t>
      </w:r>
    </w:p>
    <w:p w14:paraId="06BF3377" w14:textId="77777777" w:rsidR="00502622" w:rsidRPr="00ED486F" w:rsidRDefault="00502622" w:rsidP="00C62026">
      <w:pPr>
        <w:numPr>
          <w:ilvl w:val="12"/>
          <w:numId w:val="0"/>
        </w:numPr>
        <w:rPr>
          <w:rFonts w:ascii="Arial" w:hAnsi="Arial" w:cs="Arial"/>
          <w:sz w:val="22"/>
          <w:szCs w:val="20"/>
        </w:rPr>
      </w:pPr>
    </w:p>
    <w:p w14:paraId="70260AFC" w14:textId="77777777" w:rsidR="00C62026" w:rsidRPr="00BD7D88" w:rsidRDefault="00372D1A" w:rsidP="002502F2">
      <w:pPr>
        <w:pStyle w:val="Level1"/>
        <w:tabs>
          <w:tab w:val="left" w:pos="720"/>
        </w:tabs>
        <w:rPr>
          <w:rFonts w:ascii="Arial" w:hAnsi="Arial" w:cs="Arial"/>
          <w:b/>
          <w:sz w:val="22"/>
          <w:szCs w:val="20"/>
          <w:u w:val="single"/>
        </w:rPr>
      </w:pPr>
      <w:r w:rsidRPr="00BD7D88">
        <w:rPr>
          <w:rFonts w:ascii="Arial" w:hAnsi="Arial" w:cs="Arial"/>
          <w:b/>
          <w:sz w:val="22"/>
          <w:szCs w:val="20"/>
          <w:u w:val="single"/>
        </w:rPr>
        <w:t>Scholarship and Fellowship</w:t>
      </w:r>
      <w:r w:rsidR="00AE055E">
        <w:rPr>
          <w:rFonts w:ascii="Arial" w:hAnsi="Arial" w:cs="Arial"/>
          <w:b/>
          <w:sz w:val="22"/>
          <w:szCs w:val="20"/>
          <w:u w:val="single"/>
        </w:rPr>
        <w:t xml:space="preserve"> Program</w:t>
      </w:r>
    </w:p>
    <w:p w14:paraId="7E804C92" w14:textId="77777777" w:rsidR="00C62026" w:rsidRDefault="00C62026" w:rsidP="0023475F">
      <w:pPr>
        <w:pStyle w:val="Level1"/>
        <w:numPr>
          <w:ilvl w:val="0"/>
          <w:numId w:val="10"/>
        </w:numPr>
        <w:tabs>
          <w:tab w:val="clear" w:pos="720"/>
          <w:tab w:val="num" w:pos="1080"/>
        </w:tabs>
        <w:ind w:left="1080"/>
        <w:rPr>
          <w:rFonts w:ascii="Arial" w:hAnsi="Arial" w:cs="Arial"/>
          <w:sz w:val="22"/>
          <w:szCs w:val="20"/>
        </w:rPr>
      </w:pPr>
      <w:r w:rsidRPr="00ED486F">
        <w:rPr>
          <w:rFonts w:ascii="Arial" w:hAnsi="Arial" w:cs="Arial"/>
          <w:sz w:val="22"/>
          <w:szCs w:val="20"/>
        </w:rPr>
        <w:t>Describe the proposed program including the number and size of the scholarships or fellowships and associated institutions, if any.</w:t>
      </w:r>
      <w:r>
        <w:rPr>
          <w:rFonts w:ascii="Arial" w:hAnsi="Arial" w:cs="Arial"/>
          <w:sz w:val="22"/>
          <w:szCs w:val="20"/>
        </w:rPr>
        <w:t xml:space="preserve">  </w:t>
      </w:r>
    </w:p>
    <w:p w14:paraId="1B0673F4" w14:textId="77777777" w:rsidR="00C62026" w:rsidRDefault="00C62026" w:rsidP="0023475F">
      <w:pPr>
        <w:pStyle w:val="Level1"/>
        <w:numPr>
          <w:ilvl w:val="0"/>
          <w:numId w:val="10"/>
        </w:numPr>
        <w:tabs>
          <w:tab w:val="clear" w:pos="720"/>
          <w:tab w:val="num" w:pos="1080"/>
        </w:tabs>
        <w:ind w:left="1080"/>
        <w:rPr>
          <w:rFonts w:ascii="Arial" w:hAnsi="Arial" w:cs="Arial"/>
          <w:sz w:val="22"/>
          <w:szCs w:val="20"/>
        </w:rPr>
      </w:pPr>
      <w:r w:rsidRPr="00ED486F">
        <w:rPr>
          <w:rFonts w:ascii="Arial" w:hAnsi="Arial" w:cs="Arial"/>
          <w:sz w:val="22"/>
          <w:szCs w:val="20"/>
        </w:rPr>
        <w:t>Describe the recruitment activities and specific marketing strategies designed to attract a large and diverse pool of applicants.</w:t>
      </w:r>
    </w:p>
    <w:p w14:paraId="619B154E" w14:textId="77777777" w:rsidR="00C62026" w:rsidRDefault="00C62026" w:rsidP="0023475F">
      <w:pPr>
        <w:pStyle w:val="Level1"/>
        <w:numPr>
          <w:ilvl w:val="0"/>
          <w:numId w:val="10"/>
        </w:numPr>
        <w:tabs>
          <w:tab w:val="clear" w:pos="720"/>
          <w:tab w:val="num" w:pos="1080"/>
        </w:tabs>
        <w:ind w:left="1080"/>
        <w:rPr>
          <w:rFonts w:ascii="Arial" w:hAnsi="Arial" w:cs="Arial"/>
          <w:sz w:val="22"/>
          <w:szCs w:val="20"/>
        </w:rPr>
      </w:pPr>
      <w:r w:rsidRPr="00ED486F">
        <w:rPr>
          <w:rFonts w:ascii="Arial" w:hAnsi="Arial" w:cs="Arial"/>
          <w:sz w:val="22"/>
          <w:szCs w:val="20"/>
        </w:rPr>
        <w:t>Describe the selection process that will ensure the most qualified applicants are selected based on academic merit.</w:t>
      </w:r>
      <w:r>
        <w:rPr>
          <w:rFonts w:ascii="Arial" w:hAnsi="Arial" w:cs="Arial"/>
          <w:sz w:val="22"/>
          <w:szCs w:val="20"/>
        </w:rPr>
        <w:t xml:space="preserve">  </w:t>
      </w:r>
      <w:r w:rsidRPr="00ED486F">
        <w:rPr>
          <w:rFonts w:ascii="Arial" w:hAnsi="Arial" w:cs="Arial"/>
          <w:sz w:val="22"/>
          <w:szCs w:val="20"/>
        </w:rPr>
        <w:t>State the management structure and the capability for administering the program.</w:t>
      </w:r>
    </w:p>
    <w:p w14:paraId="158D3DFC" w14:textId="77777777" w:rsidR="00C62026" w:rsidRPr="005A6228" w:rsidRDefault="00C62026" w:rsidP="0023475F">
      <w:pPr>
        <w:pStyle w:val="Level1"/>
        <w:numPr>
          <w:ilvl w:val="0"/>
          <w:numId w:val="10"/>
        </w:numPr>
        <w:tabs>
          <w:tab w:val="clear" w:pos="720"/>
          <w:tab w:val="num" w:pos="1080"/>
        </w:tabs>
        <w:ind w:left="1080"/>
        <w:rPr>
          <w:rFonts w:ascii="Arial" w:hAnsi="Arial" w:cs="Arial"/>
          <w:sz w:val="22"/>
          <w:szCs w:val="20"/>
        </w:rPr>
      </w:pPr>
      <w:r w:rsidRPr="005A6228">
        <w:rPr>
          <w:rFonts w:ascii="Arial" w:hAnsi="Arial" w:cs="Arial"/>
          <w:sz w:val="22"/>
          <w:szCs w:val="20"/>
        </w:rPr>
        <w:t xml:space="preserve">Identify an evaluation plan that will provide information on the effectiveness of the project in attracting, preparing and retaining individuals in nuclear careers.  All projects are expected to include an evaluation plan to measure the project’s impact and the effectiveness of proposed strategies in attracting, preparing, and retaining students.  The evaluation plan should include a mechanism for tracking the scholarship and fellowship students as they fulfill their academic obligation and reporting to the NRC.  </w:t>
      </w:r>
    </w:p>
    <w:p w14:paraId="668FAE8F" w14:textId="77777777" w:rsidR="00C62026" w:rsidRDefault="00C62026" w:rsidP="0023475F">
      <w:pPr>
        <w:pStyle w:val="Level1"/>
        <w:numPr>
          <w:ilvl w:val="0"/>
          <w:numId w:val="10"/>
        </w:numPr>
        <w:tabs>
          <w:tab w:val="clear" w:pos="720"/>
          <w:tab w:val="num" w:pos="1080"/>
        </w:tabs>
        <w:ind w:left="1080"/>
        <w:rPr>
          <w:rFonts w:ascii="Arial" w:hAnsi="Arial" w:cs="Arial"/>
          <w:sz w:val="22"/>
          <w:szCs w:val="20"/>
        </w:rPr>
      </w:pPr>
      <w:r w:rsidRPr="005A6228">
        <w:rPr>
          <w:rFonts w:ascii="Arial" w:hAnsi="Arial" w:cs="Arial"/>
          <w:sz w:val="22"/>
          <w:szCs w:val="20"/>
        </w:rPr>
        <w:t xml:space="preserve">Provide a schedule of tuition fees and other pertinent costs for students who would be participating in this program. </w:t>
      </w:r>
    </w:p>
    <w:p w14:paraId="31287EC3" w14:textId="77777777" w:rsidR="00C62026" w:rsidRPr="005A6228" w:rsidRDefault="00C62026" w:rsidP="0023475F">
      <w:pPr>
        <w:pStyle w:val="Level1"/>
        <w:numPr>
          <w:ilvl w:val="0"/>
          <w:numId w:val="10"/>
        </w:numPr>
        <w:tabs>
          <w:tab w:val="clear" w:pos="720"/>
          <w:tab w:val="num" w:pos="1080"/>
        </w:tabs>
        <w:ind w:left="1080"/>
        <w:rPr>
          <w:rFonts w:ascii="Arial" w:hAnsi="Arial" w:cs="Arial"/>
          <w:sz w:val="22"/>
          <w:szCs w:val="20"/>
        </w:rPr>
      </w:pPr>
      <w:r w:rsidRPr="005A6228">
        <w:rPr>
          <w:rFonts w:ascii="Arial" w:hAnsi="Arial" w:cs="Arial"/>
          <w:sz w:val="22"/>
          <w:szCs w:val="20"/>
        </w:rPr>
        <w:t xml:space="preserve">State whether or not these scholarships or fellowships are contemplated as an integrated element of a State or regional strategic plan including innovative approaches covering such arrangements as consortia, partnerships with other institutions, including Minority Serving Institutions (MSIs), shared/distance learning programs, etc. </w:t>
      </w:r>
      <w:r w:rsidR="00C10F0E" w:rsidRPr="005A6228">
        <w:rPr>
          <w:rFonts w:ascii="Arial" w:hAnsi="Arial" w:cs="Arial"/>
          <w:sz w:val="22"/>
          <w:szCs w:val="20"/>
        </w:rPr>
        <w:t>Post-Secondary</w:t>
      </w:r>
      <w:r w:rsidRPr="005A6228">
        <w:rPr>
          <w:rFonts w:ascii="Arial" w:hAnsi="Arial" w:cs="Arial"/>
          <w:sz w:val="22"/>
          <w:szCs w:val="20"/>
        </w:rPr>
        <w:t xml:space="preserve"> Minority Institutions are listed at: </w:t>
      </w:r>
      <w:hyperlink r:id="rId27" w:history="1">
        <w:r w:rsidRPr="0020283F">
          <w:rPr>
            <w:rFonts w:ascii="Arial" w:hAnsi="Arial" w:cs="Arial"/>
            <w:color w:val="0000FF"/>
            <w:sz w:val="22"/>
            <w:szCs w:val="22"/>
            <w:u w:val="single"/>
          </w:rPr>
          <w:t>http://www.ed.gov/about/offices/list/ocr/edlite-minorityinst.html</w:t>
        </w:r>
      </w:hyperlink>
      <w:r w:rsidR="008B3C46">
        <w:rPr>
          <w:rFonts w:ascii="Arial" w:hAnsi="Arial" w:cs="Arial"/>
          <w:color w:val="0000FF"/>
          <w:sz w:val="22"/>
          <w:szCs w:val="22"/>
          <w:u w:val="single"/>
        </w:rPr>
        <w:t>.</w:t>
      </w:r>
    </w:p>
    <w:p w14:paraId="7993DE5F" w14:textId="77777777" w:rsidR="00C62026" w:rsidRPr="005A6228" w:rsidRDefault="00C62026" w:rsidP="0023475F">
      <w:pPr>
        <w:pStyle w:val="Level1"/>
        <w:numPr>
          <w:ilvl w:val="0"/>
          <w:numId w:val="10"/>
        </w:numPr>
        <w:tabs>
          <w:tab w:val="clear" w:pos="720"/>
          <w:tab w:val="num" w:pos="1080"/>
        </w:tabs>
        <w:ind w:left="1080"/>
        <w:rPr>
          <w:rFonts w:ascii="Arial" w:hAnsi="Arial" w:cs="Arial"/>
          <w:sz w:val="22"/>
          <w:szCs w:val="20"/>
        </w:rPr>
      </w:pPr>
      <w:r w:rsidRPr="005A6228">
        <w:rPr>
          <w:rFonts w:ascii="Arial" w:hAnsi="Arial" w:cs="Arial"/>
          <w:sz w:val="22"/>
          <w:szCs w:val="20"/>
        </w:rPr>
        <w:t xml:space="preserve">State any arrangements with other non-Federal entities (State, local government </w:t>
      </w:r>
      <w:r>
        <w:rPr>
          <w:rFonts w:ascii="Arial" w:hAnsi="Arial" w:cs="Arial"/>
          <w:sz w:val="22"/>
          <w:szCs w:val="20"/>
        </w:rPr>
        <w:t>or private)</w:t>
      </w:r>
      <w:r w:rsidRPr="005A6228">
        <w:rPr>
          <w:rFonts w:ascii="Arial" w:hAnsi="Arial" w:cs="Arial"/>
          <w:sz w:val="22"/>
          <w:szCs w:val="20"/>
        </w:rPr>
        <w:t xml:space="preserve"> that provide additional sup</w:t>
      </w:r>
      <w:r w:rsidR="00D47559">
        <w:rPr>
          <w:rFonts w:ascii="Arial" w:hAnsi="Arial" w:cs="Arial"/>
          <w:sz w:val="22"/>
          <w:szCs w:val="20"/>
        </w:rPr>
        <w:t>port, typically in the form of cost sharing or matching</w:t>
      </w:r>
      <w:r>
        <w:rPr>
          <w:rFonts w:ascii="Arial" w:hAnsi="Arial" w:cs="Arial"/>
          <w:sz w:val="22"/>
          <w:szCs w:val="20"/>
        </w:rPr>
        <w:t>,</w:t>
      </w:r>
      <w:r w:rsidRPr="005A6228">
        <w:rPr>
          <w:rFonts w:ascii="Arial" w:hAnsi="Arial" w:cs="Arial"/>
          <w:sz w:val="22"/>
          <w:szCs w:val="20"/>
        </w:rPr>
        <w:t xml:space="preserve"> to the goals of this grant</w:t>
      </w:r>
      <w:r w:rsidR="008B3C46">
        <w:rPr>
          <w:rFonts w:ascii="Arial" w:hAnsi="Arial" w:cs="Arial"/>
          <w:sz w:val="22"/>
          <w:szCs w:val="20"/>
        </w:rPr>
        <w:t>.  A</w:t>
      </w:r>
      <w:r w:rsidRPr="005A6228">
        <w:rPr>
          <w:rFonts w:ascii="Arial" w:hAnsi="Arial" w:cs="Arial"/>
          <w:sz w:val="22"/>
          <w:szCs w:val="20"/>
        </w:rPr>
        <w:t xml:space="preserve"> written </w:t>
      </w:r>
      <w:r w:rsidR="00D47559">
        <w:rPr>
          <w:rFonts w:ascii="Arial" w:hAnsi="Arial" w:cs="Arial"/>
          <w:sz w:val="22"/>
          <w:szCs w:val="20"/>
        </w:rPr>
        <w:t xml:space="preserve">cost sharing or matching </w:t>
      </w:r>
      <w:r w:rsidRPr="005A6228">
        <w:rPr>
          <w:rFonts w:ascii="Arial" w:hAnsi="Arial" w:cs="Arial"/>
          <w:sz w:val="22"/>
          <w:szCs w:val="20"/>
        </w:rPr>
        <w:t>agreement or letter is required with the application.</w:t>
      </w:r>
    </w:p>
    <w:p w14:paraId="38C6D30E" w14:textId="77777777" w:rsidR="00C62026" w:rsidRDefault="00C62026" w:rsidP="0023475F">
      <w:pPr>
        <w:pStyle w:val="Level1"/>
        <w:numPr>
          <w:ilvl w:val="0"/>
          <w:numId w:val="10"/>
        </w:numPr>
        <w:tabs>
          <w:tab w:val="clear" w:pos="720"/>
          <w:tab w:val="num" w:pos="1080"/>
        </w:tabs>
        <w:ind w:left="1080"/>
        <w:rPr>
          <w:rFonts w:ascii="Arial" w:hAnsi="Arial" w:cs="Arial"/>
          <w:sz w:val="22"/>
          <w:szCs w:val="20"/>
        </w:rPr>
      </w:pPr>
      <w:r w:rsidRPr="005A6228">
        <w:rPr>
          <w:rFonts w:ascii="Arial" w:hAnsi="Arial" w:cs="Arial"/>
          <w:sz w:val="22"/>
          <w:szCs w:val="20"/>
        </w:rPr>
        <w:t xml:space="preserve">Institutions must require individual scholarship and fellowship students to accept the service agreement terms as defined in this FOA.  </w:t>
      </w:r>
    </w:p>
    <w:p w14:paraId="3E9B9355" w14:textId="77777777" w:rsidR="00BD7D88" w:rsidRDefault="00BD7D88" w:rsidP="00BD7D88">
      <w:pPr>
        <w:pStyle w:val="Level1"/>
        <w:ind w:left="0"/>
        <w:rPr>
          <w:rFonts w:ascii="Arial" w:hAnsi="Arial" w:cs="Arial"/>
          <w:sz w:val="22"/>
          <w:szCs w:val="20"/>
        </w:rPr>
      </w:pPr>
    </w:p>
    <w:p w14:paraId="716FF626" w14:textId="77777777" w:rsidR="00BD7D88" w:rsidRPr="00BD7D88" w:rsidRDefault="00BD7D88" w:rsidP="00D322A5">
      <w:pPr>
        <w:ind w:left="360" w:firstLine="360"/>
        <w:rPr>
          <w:rFonts w:ascii="Arial" w:hAnsi="Arial" w:cs="Arial"/>
          <w:b/>
          <w:sz w:val="22"/>
          <w:szCs w:val="22"/>
          <w:u w:val="single"/>
        </w:rPr>
      </w:pPr>
      <w:r w:rsidRPr="00BD7D88">
        <w:rPr>
          <w:rFonts w:ascii="Arial" w:hAnsi="Arial" w:cs="Arial"/>
          <w:b/>
          <w:sz w:val="22"/>
          <w:szCs w:val="22"/>
          <w:u w:val="single"/>
        </w:rPr>
        <w:t>Faculty Development</w:t>
      </w:r>
      <w:r w:rsidR="00AE055E">
        <w:rPr>
          <w:rFonts w:ascii="Arial" w:hAnsi="Arial" w:cs="Arial"/>
          <w:b/>
          <w:sz w:val="22"/>
          <w:szCs w:val="22"/>
          <w:u w:val="single"/>
        </w:rPr>
        <w:t xml:space="preserve"> Program</w:t>
      </w:r>
    </w:p>
    <w:p w14:paraId="6F42FA93" w14:textId="77777777" w:rsidR="00BD7D88" w:rsidRPr="00BD7D88" w:rsidRDefault="00BD7D88" w:rsidP="0023475F">
      <w:pPr>
        <w:pStyle w:val="Level1"/>
        <w:numPr>
          <w:ilvl w:val="0"/>
          <w:numId w:val="26"/>
        </w:numPr>
        <w:tabs>
          <w:tab w:val="clear" w:pos="720"/>
          <w:tab w:val="num" w:pos="1080"/>
        </w:tabs>
        <w:ind w:left="1080"/>
        <w:rPr>
          <w:rFonts w:ascii="Arial" w:hAnsi="Arial" w:cs="Arial"/>
          <w:sz w:val="22"/>
          <w:szCs w:val="20"/>
        </w:rPr>
      </w:pPr>
      <w:r w:rsidRPr="00BD7D88">
        <w:rPr>
          <w:rFonts w:ascii="Arial" w:hAnsi="Arial" w:cs="Arial"/>
          <w:sz w:val="22"/>
          <w:szCs w:val="20"/>
        </w:rPr>
        <w:t xml:space="preserve">Describe the proposed faculty development program.  </w:t>
      </w:r>
    </w:p>
    <w:p w14:paraId="7793D375" w14:textId="77777777" w:rsidR="00BD7D88" w:rsidRPr="00BD7D88" w:rsidRDefault="00BD7D88" w:rsidP="0023475F">
      <w:pPr>
        <w:pStyle w:val="Level1"/>
        <w:numPr>
          <w:ilvl w:val="0"/>
          <w:numId w:val="26"/>
        </w:numPr>
        <w:tabs>
          <w:tab w:val="clear" w:pos="720"/>
          <w:tab w:val="num" w:pos="1080"/>
        </w:tabs>
        <w:ind w:left="1080"/>
        <w:rPr>
          <w:rFonts w:ascii="Arial" w:hAnsi="Arial" w:cs="Arial"/>
          <w:sz w:val="22"/>
          <w:szCs w:val="20"/>
        </w:rPr>
      </w:pPr>
      <w:r w:rsidRPr="00BD7D88">
        <w:rPr>
          <w:rFonts w:ascii="Arial" w:hAnsi="Arial" w:cs="Arial"/>
          <w:sz w:val="22"/>
          <w:szCs w:val="20"/>
        </w:rPr>
        <w:t>Describe the selection process that will ensure that best-qualified applicants are selected based on potential capabilities to become tenured or research professors.</w:t>
      </w:r>
    </w:p>
    <w:p w14:paraId="7D242BA8" w14:textId="77777777" w:rsidR="00BD7D88" w:rsidRPr="00BD7D88" w:rsidRDefault="00BD7D88" w:rsidP="0023475F">
      <w:pPr>
        <w:pStyle w:val="Level1"/>
        <w:numPr>
          <w:ilvl w:val="0"/>
          <w:numId w:val="26"/>
        </w:numPr>
        <w:tabs>
          <w:tab w:val="clear" w:pos="720"/>
          <w:tab w:val="num" w:pos="1080"/>
        </w:tabs>
        <w:ind w:left="1080"/>
        <w:rPr>
          <w:rFonts w:ascii="Arial" w:hAnsi="Arial" w:cs="Arial"/>
          <w:sz w:val="22"/>
          <w:szCs w:val="20"/>
        </w:rPr>
      </w:pPr>
      <w:r w:rsidRPr="00BD7D88">
        <w:rPr>
          <w:rFonts w:ascii="Arial" w:hAnsi="Arial" w:cs="Arial"/>
          <w:sz w:val="22"/>
          <w:szCs w:val="20"/>
        </w:rPr>
        <w:t>State the management structure and the capability for administering the program.</w:t>
      </w:r>
    </w:p>
    <w:p w14:paraId="6FABCB7B" w14:textId="77777777" w:rsidR="00BD7D88" w:rsidRPr="00BD7D88" w:rsidRDefault="00BD7D88" w:rsidP="0023475F">
      <w:pPr>
        <w:pStyle w:val="Level1"/>
        <w:numPr>
          <w:ilvl w:val="0"/>
          <w:numId w:val="26"/>
        </w:numPr>
        <w:tabs>
          <w:tab w:val="clear" w:pos="720"/>
          <w:tab w:val="num" w:pos="1080"/>
        </w:tabs>
        <w:ind w:left="1080"/>
        <w:rPr>
          <w:rFonts w:ascii="Arial" w:hAnsi="Arial" w:cs="Arial"/>
          <w:sz w:val="22"/>
          <w:szCs w:val="20"/>
        </w:rPr>
      </w:pPr>
      <w:r w:rsidRPr="00BD7D88">
        <w:rPr>
          <w:rFonts w:ascii="Arial" w:hAnsi="Arial" w:cs="Arial"/>
          <w:sz w:val="22"/>
          <w:szCs w:val="20"/>
        </w:rPr>
        <w:t xml:space="preserve">Identify the evaluation plan that will provide information on the effectiveness of the project in attracting, preparing, and retaining individuals in educational careers. This plan should include methodologies for measuring the effectiveness of the </w:t>
      </w:r>
      <w:r w:rsidR="005B671E">
        <w:rPr>
          <w:rFonts w:ascii="Arial" w:hAnsi="Arial" w:cs="Arial"/>
          <w:sz w:val="22"/>
          <w:szCs w:val="20"/>
        </w:rPr>
        <w:t xml:space="preserve">faculty </w:t>
      </w:r>
      <w:r w:rsidRPr="00BD7D88">
        <w:rPr>
          <w:rFonts w:ascii="Arial" w:hAnsi="Arial" w:cs="Arial"/>
          <w:sz w:val="22"/>
          <w:szCs w:val="20"/>
        </w:rPr>
        <w:t xml:space="preserve">development program. </w:t>
      </w:r>
    </w:p>
    <w:p w14:paraId="2CAA2CD7" w14:textId="77777777" w:rsidR="00BD7D88" w:rsidRPr="00BD7D88" w:rsidRDefault="00BD7D88" w:rsidP="0023475F">
      <w:pPr>
        <w:pStyle w:val="Level1"/>
        <w:numPr>
          <w:ilvl w:val="0"/>
          <w:numId w:val="26"/>
        </w:numPr>
        <w:tabs>
          <w:tab w:val="clear" w:pos="720"/>
          <w:tab w:val="num" w:pos="1080"/>
        </w:tabs>
        <w:ind w:left="1080"/>
        <w:rPr>
          <w:sz w:val="22"/>
        </w:rPr>
      </w:pPr>
      <w:r w:rsidRPr="00BD7D88">
        <w:rPr>
          <w:rFonts w:ascii="Arial" w:hAnsi="Arial" w:cs="Arial"/>
          <w:sz w:val="22"/>
          <w:szCs w:val="20"/>
        </w:rPr>
        <w:t xml:space="preserve">State any arrangements with other non-Federal entities that provide additional support, usually in the form of </w:t>
      </w:r>
      <w:r w:rsidR="00D47559">
        <w:rPr>
          <w:rFonts w:ascii="Arial" w:hAnsi="Arial" w:cs="Arial"/>
          <w:sz w:val="22"/>
          <w:szCs w:val="20"/>
        </w:rPr>
        <w:t>cost sharing or matching</w:t>
      </w:r>
      <w:r w:rsidRPr="00BD7D88">
        <w:rPr>
          <w:rFonts w:ascii="Arial" w:hAnsi="Arial" w:cs="Arial"/>
          <w:sz w:val="22"/>
          <w:szCs w:val="20"/>
        </w:rPr>
        <w:t xml:space="preserve"> to the goals of this project. A written agreement or letter is required from the source of the matching funds</w:t>
      </w:r>
      <w:r w:rsidRPr="00BD7D88">
        <w:rPr>
          <w:sz w:val="22"/>
        </w:rPr>
        <w:t xml:space="preserve">. </w:t>
      </w:r>
      <w:r w:rsidRPr="00BD7D88">
        <w:rPr>
          <w:sz w:val="22"/>
          <w:szCs w:val="22"/>
        </w:rPr>
        <w:t xml:space="preserve"> </w:t>
      </w:r>
    </w:p>
    <w:p w14:paraId="1786F106" w14:textId="77777777" w:rsidR="00BD7D88" w:rsidRDefault="00BD7D88" w:rsidP="00BD7D88">
      <w:pPr>
        <w:tabs>
          <w:tab w:val="left" w:pos="180"/>
        </w:tabs>
        <w:autoSpaceDE w:val="0"/>
        <w:autoSpaceDN w:val="0"/>
        <w:adjustRightInd w:val="0"/>
        <w:rPr>
          <w:rFonts w:ascii="Arial" w:hAnsi="Arial" w:cs="Arial"/>
          <w:sz w:val="22"/>
          <w:szCs w:val="22"/>
        </w:rPr>
      </w:pPr>
    </w:p>
    <w:p w14:paraId="2ED94082" w14:textId="77777777" w:rsidR="00BD7D88" w:rsidRPr="00BD7D88" w:rsidRDefault="00AE055E" w:rsidP="00D322A5">
      <w:pPr>
        <w:ind w:left="360" w:firstLine="360"/>
        <w:rPr>
          <w:rFonts w:ascii="Arial" w:hAnsi="Arial" w:cs="Arial"/>
          <w:b/>
          <w:sz w:val="22"/>
          <w:szCs w:val="22"/>
          <w:u w:val="single"/>
        </w:rPr>
      </w:pPr>
      <w:r>
        <w:rPr>
          <w:rFonts w:ascii="Arial" w:hAnsi="Arial" w:cs="Arial"/>
          <w:b/>
          <w:sz w:val="22"/>
          <w:szCs w:val="22"/>
          <w:u w:val="single"/>
        </w:rPr>
        <w:t xml:space="preserve">Trade School and Community College </w:t>
      </w:r>
      <w:r w:rsidR="005B671E">
        <w:rPr>
          <w:rFonts w:ascii="Arial" w:hAnsi="Arial" w:cs="Arial"/>
          <w:b/>
          <w:sz w:val="22"/>
          <w:szCs w:val="22"/>
          <w:u w:val="single"/>
        </w:rPr>
        <w:t xml:space="preserve">Scholarship </w:t>
      </w:r>
      <w:r>
        <w:rPr>
          <w:rFonts w:ascii="Arial" w:hAnsi="Arial" w:cs="Arial"/>
          <w:b/>
          <w:sz w:val="22"/>
          <w:szCs w:val="22"/>
          <w:u w:val="single"/>
        </w:rPr>
        <w:t>Program</w:t>
      </w:r>
    </w:p>
    <w:p w14:paraId="5F8C8016" w14:textId="77777777" w:rsidR="00BD7D88" w:rsidRPr="00BD7D88" w:rsidRDefault="00BD7D88" w:rsidP="0023475F">
      <w:pPr>
        <w:numPr>
          <w:ilvl w:val="0"/>
          <w:numId w:val="27"/>
        </w:numPr>
        <w:tabs>
          <w:tab w:val="clear" w:pos="720"/>
          <w:tab w:val="num" w:pos="1080"/>
        </w:tabs>
        <w:autoSpaceDE w:val="0"/>
        <w:autoSpaceDN w:val="0"/>
        <w:adjustRightInd w:val="0"/>
        <w:ind w:left="1080"/>
        <w:rPr>
          <w:rFonts w:ascii="Arial" w:hAnsi="Arial" w:cs="Arial"/>
          <w:sz w:val="22"/>
          <w:szCs w:val="22"/>
        </w:rPr>
      </w:pPr>
      <w:r w:rsidRPr="00BD7D88">
        <w:rPr>
          <w:rFonts w:ascii="Arial" w:hAnsi="Arial" w:cs="Arial"/>
          <w:sz w:val="22"/>
          <w:szCs w:val="22"/>
        </w:rPr>
        <w:t>Describe the proposed program including the number and size of the scholarships and associated institutions, if any.  State the management structure and the capability for administering the program.  Provide a schedule of tuition fees and other pertinent costs for students who would be participating in this program.</w:t>
      </w:r>
    </w:p>
    <w:p w14:paraId="2C1AA30F" w14:textId="77777777" w:rsidR="00BD7D88" w:rsidRPr="00BD7D88" w:rsidRDefault="00BD7D88" w:rsidP="0023475F">
      <w:pPr>
        <w:pStyle w:val="Level1"/>
        <w:numPr>
          <w:ilvl w:val="0"/>
          <w:numId w:val="27"/>
        </w:numPr>
        <w:tabs>
          <w:tab w:val="clear" w:pos="720"/>
          <w:tab w:val="num" w:pos="1080"/>
        </w:tabs>
        <w:ind w:left="1080"/>
        <w:rPr>
          <w:rFonts w:ascii="Arial" w:hAnsi="Arial" w:cs="Arial"/>
          <w:sz w:val="22"/>
          <w:szCs w:val="22"/>
        </w:rPr>
      </w:pPr>
      <w:r w:rsidRPr="00BD7D88">
        <w:rPr>
          <w:rFonts w:ascii="Arial" w:hAnsi="Arial" w:cs="Arial"/>
          <w:sz w:val="22"/>
          <w:szCs w:val="22"/>
        </w:rPr>
        <w:t xml:space="preserve">Describe the recruitment activities and specific marketing strategies designed to attract a large and diverse pool of student applicants.  Describe the selection process that will ensure the most qualified student applicants are selected based on academic merit, with consideration given to financial need and the goal of promoting the participation of minorities, women, and persons with disabilities. </w:t>
      </w:r>
    </w:p>
    <w:p w14:paraId="14EE52D7" w14:textId="77777777" w:rsidR="00BD7D88" w:rsidRPr="00BD7D88" w:rsidRDefault="00BD7D88" w:rsidP="0023475F">
      <w:pPr>
        <w:pStyle w:val="Level1"/>
        <w:numPr>
          <w:ilvl w:val="0"/>
          <w:numId w:val="27"/>
        </w:numPr>
        <w:tabs>
          <w:tab w:val="clear" w:pos="720"/>
          <w:tab w:val="num" w:pos="1080"/>
        </w:tabs>
        <w:ind w:left="1080"/>
        <w:rPr>
          <w:rFonts w:ascii="Arial" w:hAnsi="Arial" w:cs="Arial"/>
          <w:sz w:val="22"/>
          <w:szCs w:val="22"/>
        </w:rPr>
      </w:pPr>
      <w:r w:rsidRPr="00BD7D88">
        <w:rPr>
          <w:rFonts w:ascii="Arial" w:hAnsi="Arial" w:cs="Arial"/>
          <w:sz w:val="22"/>
          <w:szCs w:val="22"/>
        </w:rPr>
        <w:t>Identify an evaluation plan that will provide information on the effectiveness of the project in attracting, preparing and retaining individuals in nuclear careers.  This plan should include methodologies for measuring the effectiveness of the program.</w:t>
      </w:r>
      <w:r w:rsidRPr="00BD7D88">
        <w:rPr>
          <w:rFonts w:ascii="Arial" w:hAnsi="Arial" w:cs="Arial"/>
          <w:sz w:val="22"/>
          <w:szCs w:val="20"/>
        </w:rPr>
        <w:t xml:space="preserve"> The evaluation plan should include a mechanism for tracking the trade school and community college scholarship students as they fulfill their academic obligation and for reporting to the NRC.</w:t>
      </w:r>
    </w:p>
    <w:p w14:paraId="15ECB429" w14:textId="77777777" w:rsidR="00BD7D88" w:rsidRPr="00BD7D88" w:rsidRDefault="00BD7D88" w:rsidP="0023475F">
      <w:pPr>
        <w:numPr>
          <w:ilvl w:val="0"/>
          <w:numId w:val="27"/>
        </w:numPr>
        <w:tabs>
          <w:tab w:val="clear" w:pos="720"/>
          <w:tab w:val="num" w:pos="1080"/>
        </w:tabs>
        <w:autoSpaceDE w:val="0"/>
        <w:autoSpaceDN w:val="0"/>
        <w:adjustRightInd w:val="0"/>
        <w:ind w:left="1080"/>
        <w:rPr>
          <w:rFonts w:ascii="Arial" w:hAnsi="Arial" w:cs="Arial"/>
          <w:sz w:val="22"/>
          <w:szCs w:val="22"/>
        </w:rPr>
      </w:pPr>
      <w:r w:rsidRPr="00BD7D88">
        <w:rPr>
          <w:rFonts w:ascii="Arial" w:hAnsi="Arial" w:cs="Arial"/>
          <w:sz w:val="22"/>
          <w:szCs w:val="22"/>
        </w:rPr>
        <w:t>State whether or not these scholarships are contemplated as an integrated element of a State or regional strategic plan including innovative approaches covering such arrangements as consortia, partnerships with other institutions (including Minority Supporting Institutions), shared or distance learning programs, etc.</w:t>
      </w:r>
      <w:r w:rsidR="00BA18B1">
        <w:rPr>
          <w:rFonts w:ascii="Arial" w:hAnsi="Arial" w:cs="Arial"/>
          <w:sz w:val="22"/>
          <w:szCs w:val="20"/>
        </w:rPr>
        <w:t xml:space="preserve"> Post-</w:t>
      </w:r>
      <w:r w:rsidRPr="00BD7D88">
        <w:rPr>
          <w:rFonts w:ascii="Arial" w:hAnsi="Arial" w:cs="Arial"/>
          <w:sz w:val="22"/>
          <w:szCs w:val="20"/>
        </w:rPr>
        <w:t xml:space="preserve">Secondary Minority Institutions are listed at: </w:t>
      </w:r>
      <w:hyperlink r:id="rId28" w:history="1">
        <w:r w:rsidRPr="00BA18B1">
          <w:rPr>
            <w:rStyle w:val="Hyperlink"/>
            <w:rFonts w:ascii="Arial" w:hAnsi="Arial" w:cs="Arial"/>
            <w:sz w:val="22"/>
            <w:szCs w:val="20"/>
          </w:rPr>
          <w:t>http://www.ed.gov/about/offices/list/ocr/edlite-minorityinst.html</w:t>
        </w:r>
      </w:hyperlink>
      <w:r w:rsidRPr="00BD7D88">
        <w:rPr>
          <w:rStyle w:val="Hyperlink"/>
          <w:sz w:val="22"/>
          <w:szCs w:val="20"/>
        </w:rPr>
        <w:t>.</w:t>
      </w:r>
    </w:p>
    <w:p w14:paraId="34C84942" w14:textId="77777777" w:rsidR="00BD7D88" w:rsidRPr="00BD7D88" w:rsidRDefault="00BD7D88" w:rsidP="0023475F">
      <w:pPr>
        <w:numPr>
          <w:ilvl w:val="0"/>
          <w:numId w:val="27"/>
        </w:numPr>
        <w:tabs>
          <w:tab w:val="clear" w:pos="720"/>
          <w:tab w:val="num" w:pos="1080"/>
        </w:tabs>
        <w:autoSpaceDE w:val="0"/>
        <w:autoSpaceDN w:val="0"/>
        <w:adjustRightInd w:val="0"/>
        <w:ind w:left="1080"/>
        <w:rPr>
          <w:rFonts w:ascii="Arial" w:hAnsi="Arial" w:cs="Arial"/>
          <w:sz w:val="22"/>
          <w:szCs w:val="20"/>
        </w:rPr>
      </w:pPr>
      <w:r w:rsidRPr="00BD7D88">
        <w:rPr>
          <w:rFonts w:ascii="Arial" w:hAnsi="Arial" w:cs="Arial"/>
          <w:sz w:val="22"/>
          <w:szCs w:val="22"/>
        </w:rPr>
        <w:t xml:space="preserve">State any arrangements with other non-Federal entities that provide additional support, usually in the form of </w:t>
      </w:r>
      <w:r w:rsidR="00D47559">
        <w:rPr>
          <w:rFonts w:ascii="Arial" w:hAnsi="Arial" w:cs="Arial"/>
          <w:sz w:val="22"/>
          <w:szCs w:val="22"/>
        </w:rPr>
        <w:t>cost sharing or matching</w:t>
      </w:r>
      <w:r w:rsidRPr="00BD7D88">
        <w:rPr>
          <w:rFonts w:ascii="Arial" w:hAnsi="Arial" w:cs="Arial"/>
          <w:sz w:val="22"/>
          <w:szCs w:val="22"/>
        </w:rPr>
        <w:t xml:space="preserve">, to the goals of this grant </w:t>
      </w:r>
      <w:r w:rsidRPr="00BD7D88">
        <w:rPr>
          <w:rFonts w:ascii="Arial" w:hAnsi="Arial" w:cs="Arial"/>
          <w:sz w:val="22"/>
          <w:szCs w:val="20"/>
        </w:rPr>
        <w:t>(a written agreement or letter is required with the application).</w:t>
      </w:r>
    </w:p>
    <w:p w14:paraId="02AF43F2" w14:textId="77777777" w:rsidR="00BD7D88" w:rsidRPr="003E20AE" w:rsidRDefault="00BD7D88" w:rsidP="0023475F">
      <w:pPr>
        <w:pStyle w:val="Default"/>
        <w:numPr>
          <w:ilvl w:val="0"/>
          <w:numId w:val="27"/>
        </w:numPr>
        <w:tabs>
          <w:tab w:val="clear" w:pos="720"/>
          <w:tab w:val="num" w:pos="1080"/>
        </w:tabs>
        <w:ind w:left="1080"/>
        <w:rPr>
          <w:rFonts w:ascii="Verdana" w:hAnsi="Verdana"/>
          <w:b/>
          <w:bCs/>
          <w:color w:val="993366"/>
          <w:sz w:val="26"/>
          <w:szCs w:val="26"/>
        </w:rPr>
      </w:pPr>
      <w:r w:rsidRPr="003E20AE">
        <w:rPr>
          <w:sz w:val="22"/>
          <w:szCs w:val="20"/>
        </w:rPr>
        <w:t xml:space="preserve">Institutions must agree to require individual trade school and community college scholarship students to accept the service agreement terms as defined in this FOA. </w:t>
      </w:r>
      <w:r w:rsidRPr="003E20AE">
        <w:rPr>
          <w:sz w:val="22"/>
          <w:szCs w:val="22"/>
        </w:rPr>
        <w:t xml:space="preserve"> (See </w:t>
      </w:r>
      <w:hyperlink r:id="rId29" w:history="1">
        <w:r w:rsidRPr="003E20AE">
          <w:rPr>
            <w:rStyle w:val="Hyperlink"/>
            <w:sz w:val="22"/>
            <w:szCs w:val="22"/>
          </w:rPr>
          <w:t>http://www.nrc.gov/about-nrc/grants/trade-svc-agreement.pdf</w:t>
        </w:r>
      </w:hyperlink>
      <w:hyperlink r:id="rId30" w:history="1">
        <w:r w:rsidRPr="003E20AE">
          <w:rPr>
            <w:rStyle w:val="Hyperlink"/>
            <w:b/>
            <w:bCs/>
            <w:sz w:val="22"/>
            <w:szCs w:val="22"/>
          </w:rPr>
          <w:t xml:space="preserve">  </w:t>
        </w:r>
      </w:hyperlink>
      <w:r w:rsidRPr="003E20AE">
        <w:rPr>
          <w:bCs/>
          <w:sz w:val="22"/>
          <w:szCs w:val="22"/>
        </w:rPr>
        <w:t xml:space="preserve">at </w:t>
      </w:r>
      <w:hyperlink r:id="rId31" w:history="1">
        <w:r w:rsidRPr="003E20AE">
          <w:rPr>
            <w:rStyle w:val="Hyperlink"/>
            <w:bCs/>
            <w:sz w:val="22"/>
            <w:szCs w:val="22"/>
          </w:rPr>
          <w:t>http://www.nrc.gov/about-nrc/grants.html</w:t>
        </w:r>
      </w:hyperlink>
      <w:r w:rsidRPr="003E20AE">
        <w:rPr>
          <w:rFonts w:cs="Times New Roman"/>
          <w:b/>
          <w:bCs/>
          <w:sz w:val="22"/>
          <w:szCs w:val="22"/>
        </w:rPr>
        <w:t xml:space="preserve"> </w:t>
      </w:r>
      <w:r w:rsidRPr="003E20AE">
        <w:rPr>
          <w:rFonts w:cs="Times New Roman"/>
          <w:bCs/>
          <w:sz w:val="22"/>
          <w:szCs w:val="22"/>
        </w:rPr>
        <w:t xml:space="preserve">).  </w:t>
      </w:r>
      <w:r w:rsidRPr="003E20AE">
        <w:rPr>
          <w:b/>
          <w:bCs/>
          <w:sz w:val="22"/>
          <w:szCs w:val="22"/>
        </w:rPr>
        <w:t>Institutions cannot impose additional requirements to scholarship recipients beyond the NRC Service Agreement.</w:t>
      </w:r>
    </w:p>
    <w:p w14:paraId="18CE3BA9" w14:textId="77777777" w:rsidR="00BD7D88" w:rsidRPr="005A6228" w:rsidRDefault="00BD7D88" w:rsidP="00BD7D88">
      <w:pPr>
        <w:pStyle w:val="Level1"/>
        <w:ind w:left="0"/>
        <w:rPr>
          <w:rFonts w:ascii="Arial" w:hAnsi="Arial" w:cs="Arial"/>
          <w:sz w:val="22"/>
          <w:szCs w:val="20"/>
        </w:rPr>
      </w:pPr>
    </w:p>
    <w:p w14:paraId="3AD38456" w14:textId="698CBAB6" w:rsidR="00C62026" w:rsidRPr="008E1B0B" w:rsidRDefault="00C62026" w:rsidP="00C62026">
      <w:pPr>
        <w:rPr>
          <w:rFonts w:ascii="Arial" w:hAnsi="Arial" w:cs="Arial"/>
          <w:sz w:val="22"/>
          <w:szCs w:val="20"/>
        </w:rPr>
      </w:pPr>
      <w:r w:rsidRPr="008E1B0B">
        <w:rPr>
          <w:rFonts w:ascii="Arial" w:hAnsi="Arial" w:cs="Arial"/>
          <w:sz w:val="22"/>
          <w:szCs w:val="20"/>
        </w:rPr>
        <w:t xml:space="preserve">The project description </w:t>
      </w:r>
      <w:r>
        <w:rPr>
          <w:rFonts w:ascii="Arial" w:hAnsi="Arial" w:cs="Arial"/>
          <w:sz w:val="22"/>
          <w:szCs w:val="20"/>
        </w:rPr>
        <w:t>(</w:t>
      </w:r>
      <w:r w:rsidRPr="0022306F">
        <w:rPr>
          <w:rFonts w:ascii="Arial" w:hAnsi="Arial" w:cs="Arial"/>
          <w:b/>
          <w:sz w:val="22"/>
          <w:szCs w:val="20"/>
        </w:rPr>
        <w:t>which is not the same as the evaluation criteria in Section V.1</w:t>
      </w:r>
      <w:r w:rsidR="008C6843">
        <w:rPr>
          <w:rFonts w:ascii="Arial" w:hAnsi="Arial" w:cs="Arial"/>
          <w:sz w:val="22"/>
          <w:szCs w:val="20"/>
        </w:rPr>
        <w:t>) is</w:t>
      </w:r>
      <w:r w:rsidRPr="008E1B0B">
        <w:rPr>
          <w:rFonts w:ascii="Arial" w:hAnsi="Arial" w:cs="Arial"/>
          <w:sz w:val="22"/>
          <w:szCs w:val="20"/>
        </w:rPr>
        <w:t xml:space="preserve"> limited to </w:t>
      </w:r>
      <w:r>
        <w:rPr>
          <w:rFonts w:ascii="Arial" w:hAnsi="Arial" w:cs="Arial"/>
          <w:sz w:val="22"/>
          <w:szCs w:val="20"/>
        </w:rPr>
        <w:t xml:space="preserve">five </w:t>
      </w:r>
      <w:r w:rsidRPr="008E1B0B">
        <w:rPr>
          <w:rFonts w:ascii="Arial" w:hAnsi="Arial" w:cs="Arial"/>
          <w:sz w:val="22"/>
          <w:szCs w:val="20"/>
        </w:rPr>
        <w:t>(</w:t>
      </w:r>
      <w:r>
        <w:rPr>
          <w:rFonts w:ascii="Arial" w:hAnsi="Arial" w:cs="Arial"/>
          <w:sz w:val="22"/>
          <w:szCs w:val="20"/>
        </w:rPr>
        <w:t>5</w:t>
      </w:r>
      <w:r w:rsidR="0026640A">
        <w:rPr>
          <w:rFonts w:ascii="Arial" w:hAnsi="Arial" w:cs="Arial"/>
          <w:sz w:val="22"/>
          <w:szCs w:val="20"/>
        </w:rPr>
        <w:t>*</w:t>
      </w:r>
      <w:r w:rsidRPr="008E1B0B">
        <w:rPr>
          <w:rFonts w:ascii="Arial" w:hAnsi="Arial" w:cs="Arial"/>
          <w:sz w:val="22"/>
          <w:szCs w:val="20"/>
        </w:rPr>
        <w:t>) pages or less, including text, tables, and visual materials (e.g., charts, graphs, maps, photographs).  The page limit does not include the:</w:t>
      </w:r>
    </w:p>
    <w:p w14:paraId="5F889BBA" w14:textId="77777777" w:rsidR="00C62026" w:rsidRPr="008E1B0B" w:rsidRDefault="00C62026" w:rsidP="00C62026">
      <w:pPr>
        <w:rPr>
          <w:rFonts w:ascii="Arial" w:hAnsi="Arial" w:cs="Arial"/>
          <w:sz w:val="22"/>
          <w:szCs w:val="20"/>
        </w:rPr>
      </w:pPr>
    </w:p>
    <w:p w14:paraId="16CB0929" w14:textId="77777777" w:rsidR="00C62026" w:rsidRPr="008E1B0B" w:rsidRDefault="00C62026" w:rsidP="00C23890">
      <w:pPr>
        <w:numPr>
          <w:ilvl w:val="0"/>
          <w:numId w:val="3"/>
        </w:numPr>
        <w:autoSpaceDE w:val="0"/>
        <w:autoSpaceDN w:val="0"/>
        <w:adjustRightInd w:val="0"/>
        <w:rPr>
          <w:rFonts w:ascii="Arial" w:hAnsi="Arial" w:cs="Arial"/>
          <w:sz w:val="22"/>
          <w:szCs w:val="20"/>
        </w:rPr>
      </w:pPr>
      <w:r w:rsidRPr="008E1B0B">
        <w:rPr>
          <w:rFonts w:ascii="Arial" w:hAnsi="Arial" w:cs="Arial"/>
          <w:sz w:val="22"/>
          <w:szCs w:val="20"/>
        </w:rPr>
        <w:t>Executive Summary</w:t>
      </w:r>
    </w:p>
    <w:p w14:paraId="062B3487" w14:textId="77777777" w:rsidR="00C62026" w:rsidRPr="008E1B0B" w:rsidRDefault="00C62026" w:rsidP="00C23890">
      <w:pPr>
        <w:numPr>
          <w:ilvl w:val="0"/>
          <w:numId w:val="3"/>
        </w:numPr>
        <w:autoSpaceDE w:val="0"/>
        <w:autoSpaceDN w:val="0"/>
        <w:adjustRightInd w:val="0"/>
        <w:rPr>
          <w:rFonts w:ascii="Arial" w:hAnsi="Arial" w:cs="Arial"/>
          <w:sz w:val="22"/>
          <w:szCs w:val="20"/>
        </w:rPr>
      </w:pPr>
      <w:r w:rsidRPr="008E1B0B">
        <w:rPr>
          <w:rFonts w:ascii="Arial" w:hAnsi="Arial" w:cs="Arial"/>
          <w:sz w:val="22"/>
          <w:szCs w:val="20"/>
        </w:rPr>
        <w:t>Budget and Budget Narrative</w:t>
      </w:r>
    </w:p>
    <w:p w14:paraId="428ACF39" w14:textId="77777777" w:rsidR="00C62026" w:rsidRPr="008E1B0B" w:rsidRDefault="00C62026" w:rsidP="00C23890">
      <w:pPr>
        <w:numPr>
          <w:ilvl w:val="0"/>
          <w:numId w:val="3"/>
        </w:numPr>
        <w:autoSpaceDE w:val="0"/>
        <w:autoSpaceDN w:val="0"/>
        <w:adjustRightInd w:val="0"/>
        <w:rPr>
          <w:rFonts w:ascii="Arial" w:hAnsi="Arial" w:cs="Arial"/>
          <w:sz w:val="22"/>
          <w:szCs w:val="20"/>
        </w:rPr>
      </w:pPr>
      <w:r w:rsidRPr="008E1B0B">
        <w:rPr>
          <w:rFonts w:ascii="Arial" w:hAnsi="Arial" w:cs="Arial"/>
          <w:sz w:val="22"/>
          <w:szCs w:val="20"/>
        </w:rPr>
        <w:t xml:space="preserve">Current and Pending Support  </w:t>
      </w:r>
    </w:p>
    <w:p w14:paraId="623C8FAD" w14:textId="77777777" w:rsidR="00C62026" w:rsidRPr="008E1B0B" w:rsidRDefault="00C62026" w:rsidP="00C23890">
      <w:pPr>
        <w:numPr>
          <w:ilvl w:val="0"/>
          <w:numId w:val="3"/>
        </w:numPr>
        <w:autoSpaceDE w:val="0"/>
        <w:autoSpaceDN w:val="0"/>
        <w:adjustRightInd w:val="0"/>
        <w:rPr>
          <w:rFonts w:ascii="Arial" w:hAnsi="Arial" w:cs="Arial"/>
          <w:sz w:val="22"/>
          <w:szCs w:val="20"/>
        </w:rPr>
      </w:pPr>
      <w:r w:rsidRPr="008E1B0B">
        <w:rPr>
          <w:rFonts w:ascii="Arial" w:hAnsi="Arial" w:cs="Arial"/>
          <w:sz w:val="22"/>
          <w:szCs w:val="20"/>
        </w:rPr>
        <w:t xml:space="preserve">Curriculum Vitae </w:t>
      </w:r>
    </w:p>
    <w:p w14:paraId="4860D51C" w14:textId="77777777" w:rsidR="00C62026" w:rsidRPr="008E1B0B" w:rsidRDefault="00C62026" w:rsidP="00C23890">
      <w:pPr>
        <w:numPr>
          <w:ilvl w:val="0"/>
          <w:numId w:val="3"/>
        </w:numPr>
        <w:autoSpaceDE w:val="0"/>
        <w:autoSpaceDN w:val="0"/>
        <w:adjustRightInd w:val="0"/>
        <w:rPr>
          <w:rFonts w:ascii="Arial" w:hAnsi="Arial" w:cs="Arial"/>
          <w:sz w:val="22"/>
          <w:szCs w:val="20"/>
        </w:rPr>
      </w:pPr>
      <w:r w:rsidRPr="008E1B0B">
        <w:rPr>
          <w:rFonts w:ascii="Arial" w:hAnsi="Arial" w:cs="Arial"/>
          <w:sz w:val="22"/>
          <w:szCs w:val="20"/>
        </w:rPr>
        <w:t>Past NRC Funding and Summary of Results from Past NRC Funding, if applicable</w:t>
      </w:r>
    </w:p>
    <w:p w14:paraId="45DC7747" w14:textId="77777777" w:rsidR="00C62026" w:rsidRDefault="00C62026" w:rsidP="00C23890">
      <w:pPr>
        <w:numPr>
          <w:ilvl w:val="0"/>
          <w:numId w:val="3"/>
        </w:numPr>
        <w:tabs>
          <w:tab w:val="left" w:pos="180"/>
        </w:tabs>
        <w:autoSpaceDE w:val="0"/>
        <w:autoSpaceDN w:val="0"/>
        <w:adjustRightInd w:val="0"/>
        <w:rPr>
          <w:rFonts w:ascii="Arial" w:hAnsi="Arial" w:cs="Arial"/>
          <w:sz w:val="22"/>
          <w:szCs w:val="20"/>
        </w:rPr>
      </w:pPr>
      <w:r w:rsidRPr="008E1B0B">
        <w:rPr>
          <w:rFonts w:ascii="Arial" w:hAnsi="Arial" w:cs="Arial"/>
          <w:sz w:val="22"/>
          <w:szCs w:val="20"/>
        </w:rPr>
        <w:t>Other required forms.</w:t>
      </w:r>
    </w:p>
    <w:p w14:paraId="35D8AC0C" w14:textId="77777777" w:rsidR="0026640A" w:rsidRDefault="0026640A" w:rsidP="0026640A">
      <w:pPr>
        <w:tabs>
          <w:tab w:val="left" w:pos="180"/>
        </w:tabs>
        <w:autoSpaceDE w:val="0"/>
        <w:autoSpaceDN w:val="0"/>
        <w:adjustRightInd w:val="0"/>
        <w:rPr>
          <w:rFonts w:ascii="Arial" w:hAnsi="Arial" w:cs="Arial"/>
          <w:sz w:val="22"/>
          <w:szCs w:val="20"/>
        </w:rPr>
      </w:pPr>
    </w:p>
    <w:p w14:paraId="544D0640" w14:textId="03BBCC4D" w:rsidR="0026640A" w:rsidRPr="008E1B0B" w:rsidRDefault="0026640A" w:rsidP="0026640A">
      <w:pPr>
        <w:tabs>
          <w:tab w:val="left" w:pos="180"/>
        </w:tabs>
        <w:autoSpaceDE w:val="0"/>
        <w:autoSpaceDN w:val="0"/>
        <w:adjustRightInd w:val="0"/>
        <w:rPr>
          <w:rFonts w:ascii="Arial" w:hAnsi="Arial" w:cs="Arial"/>
          <w:sz w:val="22"/>
          <w:szCs w:val="20"/>
        </w:rPr>
      </w:pPr>
      <w:r>
        <w:rPr>
          <w:rFonts w:ascii="Arial" w:hAnsi="Arial" w:cs="Arial"/>
          <w:sz w:val="22"/>
          <w:szCs w:val="20"/>
        </w:rPr>
        <w:t>*</w:t>
      </w:r>
      <w:r w:rsidR="001779D5">
        <w:rPr>
          <w:rFonts w:ascii="Arial" w:hAnsi="Arial" w:cs="Arial"/>
          <w:sz w:val="22"/>
          <w:szCs w:val="20"/>
        </w:rPr>
        <w:t xml:space="preserve">Any program description in excess of </w:t>
      </w:r>
      <w:r>
        <w:rPr>
          <w:rFonts w:ascii="Arial" w:hAnsi="Arial" w:cs="Arial"/>
          <w:sz w:val="22"/>
          <w:szCs w:val="20"/>
        </w:rPr>
        <w:t xml:space="preserve">5 </w:t>
      </w:r>
      <w:r w:rsidR="001779D5">
        <w:rPr>
          <w:rFonts w:ascii="Arial" w:hAnsi="Arial" w:cs="Arial"/>
          <w:sz w:val="22"/>
          <w:szCs w:val="20"/>
        </w:rPr>
        <w:t xml:space="preserve">pages </w:t>
      </w:r>
      <w:r>
        <w:rPr>
          <w:rFonts w:ascii="Arial" w:hAnsi="Arial" w:cs="Arial"/>
          <w:sz w:val="22"/>
          <w:szCs w:val="20"/>
        </w:rPr>
        <w:t>will not be reviewed.</w:t>
      </w:r>
    </w:p>
    <w:p w14:paraId="29F5A070" w14:textId="77777777" w:rsidR="00FE3206" w:rsidRDefault="00FE3206" w:rsidP="00C62026">
      <w:pPr>
        <w:rPr>
          <w:rFonts w:ascii="Arial" w:hAnsi="Arial" w:cs="Arial"/>
          <w:b/>
          <w:sz w:val="22"/>
          <w:szCs w:val="22"/>
        </w:rPr>
      </w:pPr>
    </w:p>
    <w:p w14:paraId="4F18C4B3" w14:textId="77777777" w:rsidR="00C62026" w:rsidRPr="0020222C" w:rsidRDefault="00C62026" w:rsidP="00C62026">
      <w:pPr>
        <w:rPr>
          <w:rFonts w:ascii="Arial" w:hAnsi="Arial" w:cs="Arial"/>
          <w:b/>
          <w:sz w:val="22"/>
          <w:szCs w:val="22"/>
        </w:rPr>
      </w:pPr>
      <w:r>
        <w:rPr>
          <w:rFonts w:ascii="Arial" w:hAnsi="Arial" w:cs="Arial"/>
          <w:b/>
          <w:sz w:val="22"/>
          <w:szCs w:val="22"/>
        </w:rPr>
        <w:t>D</w:t>
      </w:r>
      <w:r w:rsidRPr="0020222C">
        <w:rPr>
          <w:rFonts w:ascii="Arial" w:hAnsi="Arial" w:cs="Arial"/>
          <w:b/>
          <w:sz w:val="22"/>
          <w:szCs w:val="22"/>
        </w:rPr>
        <w:t xml:space="preserve">.  Summary of Current and Pending </w:t>
      </w:r>
      <w:r>
        <w:rPr>
          <w:rFonts w:ascii="Arial" w:hAnsi="Arial" w:cs="Arial"/>
          <w:b/>
          <w:sz w:val="22"/>
          <w:szCs w:val="22"/>
        </w:rPr>
        <w:t>Support</w:t>
      </w:r>
      <w:r w:rsidR="000E5506">
        <w:rPr>
          <w:rFonts w:ascii="Arial" w:hAnsi="Arial" w:cs="Arial"/>
          <w:b/>
          <w:sz w:val="22"/>
          <w:szCs w:val="22"/>
        </w:rPr>
        <w:t>:</w:t>
      </w:r>
    </w:p>
    <w:p w14:paraId="043EE2F8" w14:textId="77777777" w:rsidR="00C62026" w:rsidRPr="00BD3376" w:rsidRDefault="00C62026" w:rsidP="00C62026">
      <w:pPr>
        <w:rPr>
          <w:rFonts w:ascii="Arial" w:hAnsi="Arial" w:cs="Arial"/>
          <w:sz w:val="22"/>
          <w:szCs w:val="22"/>
        </w:rPr>
      </w:pPr>
    </w:p>
    <w:p w14:paraId="7B95F2B2" w14:textId="77777777" w:rsidR="00C62026" w:rsidRPr="00BD3376" w:rsidRDefault="00DE1673" w:rsidP="00C62026">
      <w:pPr>
        <w:rPr>
          <w:rFonts w:ascii="Arial" w:hAnsi="Arial" w:cs="Arial"/>
          <w:sz w:val="22"/>
          <w:szCs w:val="22"/>
        </w:rPr>
      </w:pPr>
      <w:r>
        <w:rPr>
          <w:rFonts w:ascii="Arial" w:hAnsi="Arial" w:cs="Arial"/>
          <w:sz w:val="22"/>
          <w:szCs w:val="22"/>
        </w:rPr>
        <w:t xml:space="preserve">The </w:t>
      </w:r>
      <w:r w:rsidR="005B671E">
        <w:rPr>
          <w:rFonts w:ascii="Arial" w:hAnsi="Arial" w:cs="Arial"/>
          <w:sz w:val="22"/>
          <w:szCs w:val="22"/>
        </w:rPr>
        <w:t xml:space="preserve">applicant </w:t>
      </w:r>
      <w:r w:rsidR="00C62026" w:rsidRPr="00BD3376">
        <w:rPr>
          <w:rFonts w:ascii="Arial" w:hAnsi="Arial" w:cs="Arial"/>
          <w:sz w:val="22"/>
          <w:szCs w:val="22"/>
        </w:rPr>
        <w:t>must provide information on all current and pending support for ongoing projects and proposals</w:t>
      </w:r>
      <w:r w:rsidR="00C62026">
        <w:rPr>
          <w:rFonts w:ascii="Arial" w:hAnsi="Arial" w:cs="Arial"/>
          <w:sz w:val="22"/>
          <w:szCs w:val="22"/>
        </w:rPr>
        <w:t xml:space="preserve">. </w:t>
      </w:r>
      <w:r w:rsidR="00AF566C">
        <w:rPr>
          <w:rFonts w:ascii="Arial" w:hAnsi="Arial" w:cs="Arial"/>
          <w:sz w:val="22"/>
          <w:szCs w:val="22"/>
        </w:rPr>
        <w:t xml:space="preserve"> </w:t>
      </w:r>
      <w:r w:rsidR="00C62026" w:rsidRPr="00BD3376">
        <w:rPr>
          <w:rFonts w:ascii="Arial" w:hAnsi="Arial" w:cs="Arial"/>
          <w:sz w:val="22"/>
          <w:szCs w:val="22"/>
        </w:rPr>
        <w:t xml:space="preserve">Include the proposed project and all other projects or activities using Federal assistance or that require a portion of time of the </w:t>
      </w:r>
      <w:r w:rsidR="00C62026">
        <w:rPr>
          <w:rFonts w:ascii="Arial" w:hAnsi="Arial" w:cs="Arial"/>
          <w:sz w:val="22"/>
          <w:szCs w:val="22"/>
        </w:rPr>
        <w:t>PI</w:t>
      </w:r>
      <w:r w:rsidR="00C62026" w:rsidRPr="00BD3376">
        <w:rPr>
          <w:rFonts w:ascii="Arial" w:hAnsi="Arial" w:cs="Arial"/>
          <w:sz w:val="22"/>
          <w:szCs w:val="22"/>
        </w:rPr>
        <w:t xml:space="preserve"> or other senior personnel.  Describe the relationship between the proposed project and these other projects and state the number of person-months per year to be devoted to the projects.  </w:t>
      </w:r>
    </w:p>
    <w:p w14:paraId="428C961E" w14:textId="77777777" w:rsidR="00C62026" w:rsidRDefault="00C62026" w:rsidP="00C62026">
      <w:pPr>
        <w:rPr>
          <w:rFonts w:ascii="Arial" w:hAnsi="Arial" w:cs="Arial"/>
          <w:b/>
          <w:sz w:val="22"/>
          <w:szCs w:val="22"/>
        </w:rPr>
      </w:pPr>
    </w:p>
    <w:p w14:paraId="2667D5B1" w14:textId="77777777" w:rsidR="00C62026" w:rsidRPr="0020222C" w:rsidRDefault="00C62026" w:rsidP="00C62026">
      <w:pPr>
        <w:rPr>
          <w:rFonts w:ascii="Arial" w:hAnsi="Arial" w:cs="Arial"/>
          <w:b/>
          <w:sz w:val="22"/>
          <w:szCs w:val="22"/>
        </w:rPr>
      </w:pPr>
      <w:r>
        <w:rPr>
          <w:rFonts w:ascii="Arial" w:hAnsi="Arial" w:cs="Arial"/>
          <w:b/>
          <w:sz w:val="22"/>
          <w:szCs w:val="22"/>
        </w:rPr>
        <w:t>E</w:t>
      </w:r>
      <w:r w:rsidRPr="0020222C">
        <w:rPr>
          <w:rFonts w:ascii="Arial" w:hAnsi="Arial" w:cs="Arial"/>
          <w:b/>
          <w:sz w:val="22"/>
          <w:szCs w:val="22"/>
        </w:rPr>
        <w:t>.  Curriculum Vitae</w:t>
      </w:r>
      <w:r w:rsidR="000E5506">
        <w:rPr>
          <w:rFonts w:ascii="Arial" w:hAnsi="Arial" w:cs="Arial"/>
          <w:b/>
          <w:sz w:val="22"/>
          <w:szCs w:val="22"/>
        </w:rPr>
        <w:t>:</w:t>
      </w:r>
    </w:p>
    <w:p w14:paraId="787DA424" w14:textId="77777777" w:rsidR="00C62026" w:rsidRPr="00BD3376" w:rsidRDefault="00C62026" w:rsidP="00C62026">
      <w:pPr>
        <w:rPr>
          <w:rFonts w:ascii="Arial" w:hAnsi="Arial" w:cs="Arial"/>
          <w:sz w:val="22"/>
          <w:szCs w:val="22"/>
        </w:rPr>
      </w:pPr>
    </w:p>
    <w:p w14:paraId="070EE5CE" w14:textId="34DB90EB" w:rsidR="00FB77B6" w:rsidRPr="00BD3376" w:rsidRDefault="00FB77B6" w:rsidP="00FB77B6">
      <w:pPr>
        <w:rPr>
          <w:rFonts w:ascii="Arial" w:hAnsi="Arial" w:cs="Arial"/>
          <w:sz w:val="22"/>
          <w:szCs w:val="22"/>
        </w:rPr>
      </w:pPr>
      <w:r w:rsidRPr="006A09AD">
        <w:rPr>
          <w:rFonts w:ascii="Arial" w:hAnsi="Arial" w:cs="Arial"/>
          <w:sz w:val="22"/>
          <w:szCs w:val="22"/>
        </w:rPr>
        <w:t>Include a two (2) page maximum vitae for each PI and other senior personnel</w:t>
      </w:r>
      <w:r w:rsidR="0026640A">
        <w:rPr>
          <w:rFonts w:ascii="Arial" w:hAnsi="Arial" w:cs="Arial"/>
          <w:sz w:val="22"/>
          <w:szCs w:val="22"/>
        </w:rPr>
        <w:t>, including faculty development candidates,</w:t>
      </w:r>
      <w:r w:rsidRPr="006A09AD">
        <w:rPr>
          <w:rFonts w:ascii="Arial" w:hAnsi="Arial" w:cs="Arial"/>
          <w:sz w:val="22"/>
          <w:szCs w:val="22"/>
        </w:rPr>
        <w:t xml:space="preserve"> involved in carrying out the proposal, including recent relevant publication references.</w:t>
      </w:r>
      <w:r w:rsidR="0026640A">
        <w:rPr>
          <w:rFonts w:ascii="Arial" w:hAnsi="Arial" w:cs="Arial"/>
          <w:sz w:val="22"/>
          <w:szCs w:val="22"/>
        </w:rPr>
        <w:t xml:space="preserve">  </w:t>
      </w:r>
      <w:r w:rsidR="001779D5">
        <w:rPr>
          <w:rFonts w:ascii="Arial" w:hAnsi="Arial" w:cs="Arial"/>
          <w:sz w:val="22"/>
          <w:szCs w:val="22"/>
        </w:rPr>
        <w:t xml:space="preserve">Any CV in excess of 2 pages </w:t>
      </w:r>
      <w:r w:rsidR="0026640A">
        <w:rPr>
          <w:rFonts w:ascii="Arial" w:hAnsi="Arial" w:cs="Arial"/>
          <w:sz w:val="22"/>
          <w:szCs w:val="22"/>
        </w:rPr>
        <w:t>will not be reviewed.</w:t>
      </w:r>
    </w:p>
    <w:p w14:paraId="6192B287" w14:textId="77777777" w:rsidR="00FB77B6" w:rsidRDefault="00FB77B6" w:rsidP="00C62026">
      <w:pPr>
        <w:rPr>
          <w:rFonts w:ascii="Arial" w:hAnsi="Arial" w:cs="Arial"/>
          <w:b/>
          <w:sz w:val="22"/>
          <w:szCs w:val="22"/>
        </w:rPr>
      </w:pPr>
    </w:p>
    <w:p w14:paraId="53D7C2B4" w14:textId="77777777" w:rsidR="00C62026" w:rsidRPr="0020222C" w:rsidRDefault="00C62026" w:rsidP="00C62026">
      <w:pPr>
        <w:rPr>
          <w:rFonts w:ascii="Arial" w:hAnsi="Arial" w:cs="Arial"/>
          <w:b/>
          <w:sz w:val="22"/>
          <w:szCs w:val="22"/>
        </w:rPr>
      </w:pPr>
      <w:r>
        <w:rPr>
          <w:rFonts w:ascii="Arial" w:hAnsi="Arial" w:cs="Arial"/>
          <w:b/>
          <w:sz w:val="22"/>
          <w:szCs w:val="22"/>
        </w:rPr>
        <w:t>F</w:t>
      </w:r>
      <w:r w:rsidRPr="0020222C">
        <w:rPr>
          <w:rFonts w:ascii="Arial" w:hAnsi="Arial" w:cs="Arial"/>
          <w:b/>
          <w:sz w:val="22"/>
          <w:szCs w:val="22"/>
        </w:rPr>
        <w:t>.  Detailed Budget Narrative and Application Instructions</w:t>
      </w:r>
      <w:r w:rsidR="000E5506">
        <w:rPr>
          <w:rFonts w:ascii="Arial" w:hAnsi="Arial" w:cs="Arial"/>
          <w:b/>
          <w:sz w:val="22"/>
          <w:szCs w:val="22"/>
        </w:rPr>
        <w:t>:</w:t>
      </w:r>
    </w:p>
    <w:p w14:paraId="17554F2E" w14:textId="77777777" w:rsidR="00C62026" w:rsidRPr="00BD3376" w:rsidRDefault="00C62026" w:rsidP="00C62026">
      <w:pPr>
        <w:rPr>
          <w:rFonts w:ascii="Arial" w:hAnsi="Arial" w:cs="Arial"/>
          <w:sz w:val="22"/>
          <w:szCs w:val="22"/>
        </w:rPr>
      </w:pPr>
    </w:p>
    <w:p w14:paraId="3ECB5EBE" w14:textId="77777777" w:rsidR="00C62026" w:rsidRPr="00BD3376" w:rsidRDefault="00C62026" w:rsidP="00C62026">
      <w:pPr>
        <w:rPr>
          <w:rFonts w:ascii="Arial" w:hAnsi="Arial" w:cs="Arial"/>
          <w:sz w:val="22"/>
          <w:szCs w:val="22"/>
        </w:rPr>
      </w:pPr>
      <w:r>
        <w:rPr>
          <w:rFonts w:ascii="Arial" w:hAnsi="Arial" w:cs="Arial"/>
          <w:sz w:val="22"/>
          <w:szCs w:val="22"/>
        </w:rPr>
        <w:t xml:space="preserve">Submit a </w:t>
      </w:r>
      <w:r w:rsidRPr="00BD3376">
        <w:rPr>
          <w:rFonts w:ascii="Arial" w:hAnsi="Arial" w:cs="Arial"/>
          <w:sz w:val="22"/>
          <w:szCs w:val="22"/>
        </w:rPr>
        <w:t xml:space="preserve">detailed budget narrative explaining the need for and justifying the costs of </w:t>
      </w:r>
      <w:r>
        <w:rPr>
          <w:rFonts w:ascii="Arial" w:hAnsi="Arial" w:cs="Arial"/>
          <w:sz w:val="22"/>
          <w:szCs w:val="22"/>
        </w:rPr>
        <w:t xml:space="preserve">the </w:t>
      </w:r>
      <w:r w:rsidRPr="00BD3376">
        <w:rPr>
          <w:rFonts w:ascii="Arial" w:hAnsi="Arial" w:cs="Arial"/>
          <w:sz w:val="22"/>
          <w:szCs w:val="22"/>
        </w:rPr>
        <w:t xml:space="preserve">Federal and the non-Federal expenditures as they relate to the </w:t>
      </w:r>
      <w:r w:rsidR="008B3C46">
        <w:rPr>
          <w:rFonts w:ascii="Arial" w:hAnsi="Arial" w:cs="Arial"/>
          <w:sz w:val="22"/>
          <w:szCs w:val="22"/>
        </w:rPr>
        <w:t>application</w:t>
      </w:r>
      <w:r w:rsidRPr="00BD3376">
        <w:rPr>
          <w:rFonts w:ascii="Arial" w:hAnsi="Arial" w:cs="Arial"/>
          <w:sz w:val="22"/>
          <w:szCs w:val="22"/>
        </w:rPr>
        <w:t xml:space="preserve"> objectives.  </w:t>
      </w:r>
      <w:r w:rsidR="00543DFC">
        <w:rPr>
          <w:rFonts w:ascii="Arial" w:hAnsi="Arial" w:cs="Arial"/>
          <w:sz w:val="22"/>
          <w:szCs w:val="22"/>
        </w:rPr>
        <w:t>Budget should be labeled with each budget line item and proposed funding.</w:t>
      </w:r>
    </w:p>
    <w:p w14:paraId="1AFE805C" w14:textId="77777777" w:rsidR="00C62026" w:rsidRPr="00BD3376" w:rsidRDefault="00C62026" w:rsidP="00C62026">
      <w:pPr>
        <w:rPr>
          <w:rFonts w:ascii="Arial" w:hAnsi="Arial" w:cs="Arial"/>
          <w:sz w:val="22"/>
          <w:szCs w:val="22"/>
        </w:rPr>
      </w:pPr>
    </w:p>
    <w:p w14:paraId="308EFB07" w14:textId="7B20C1B5" w:rsidR="00AC5314" w:rsidRPr="00BD3376" w:rsidRDefault="005118DA" w:rsidP="00AC5314">
      <w:pPr>
        <w:rPr>
          <w:rFonts w:ascii="Arial" w:hAnsi="Arial" w:cs="Arial"/>
          <w:sz w:val="22"/>
          <w:szCs w:val="22"/>
        </w:rPr>
      </w:pPr>
      <w:r>
        <w:rPr>
          <w:rFonts w:ascii="Arial" w:hAnsi="Arial" w:cs="Arial"/>
          <w:sz w:val="22"/>
          <w:szCs w:val="22"/>
        </w:rPr>
        <w:t>SF-424</w:t>
      </w:r>
      <w:r w:rsidR="00AC5314" w:rsidRPr="00BD3376">
        <w:rPr>
          <w:rFonts w:ascii="Arial" w:hAnsi="Arial" w:cs="Arial"/>
          <w:sz w:val="22"/>
          <w:szCs w:val="22"/>
        </w:rPr>
        <w:t xml:space="preserve"> Section A – Budget Summary: Fill in </w:t>
      </w:r>
      <w:r w:rsidR="00AC5314" w:rsidRPr="00951DED">
        <w:rPr>
          <w:rFonts w:ascii="Arial" w:hAnsi="Arial" w:cs="Arial"/>
          <w:b/>
          <w:sz w:val="22"/>
          <w:szCs w:val="22"/>
        </w:rPr>
        <w:t>“</w:t>
      </w:r>
      <w:r w:rsidR="00FE3206" w:rsidRPr="00951DED">
        <w:rPr>
          <w:rFonts w:ascii="Arial" w:hAnsi="Arial" w:cs="Arial"/>
          <w:b/>
          <w:sz w:val="22"/>
          <w:szCs w:val="22"/>
        </w:rPr>
        <w:t>NRC-HQ-</w:t>
      </w:r>
      <w:r w:rsidR="003251D5">
        <w:rPr>
          <w:rFonts w:ascii="Arial" w:hAnsi="Arial" w:cs="Arial"/>
          <w:b/>
          <w:sz w:val="22"/>
          <w:szCs w:val="22"/>
        </w:rPr>
        <w:t>60</w:t>
      </w:r>
      <w:r w:rsidR="00FE3206" w:rsidRPr="00951DED">
        <w:rPr>
          <w:rFonts w:ascii="Arial" w:hAnsi="Arial" w:cs="Arial"/>
          <w:b/>
          <w:sz w:val="22"/>
          <w:szCs w:val="22"/>
        </w:rPr>
        <w:t>-1</w:t>
      </w:r>
      <w:r w:rsidR="003251D5">
        <w:rPr>
          <w:rFonts w:ascii="Arial" w:hAnsi="Arial" w:cs="Arial"/>
          <w:b/>
          <w:sz w:val="22"/>
          <w:szCs w:val="22"/>
        </w:rPr>
        <w:t>7</w:t>
      </w:r>
      <w:r w:rsidR="00FE3206" w:rsidRPr="00951DED">
        <w:rPr>
          <w:rFonts w:ascii="Arial" w:hAnsi="Arial" w:cs="Arial"/>
          <w:b/>
          <w:sz w:val="22"/>
          <w:szCs w:val="22"/>
        </w:rPr>
        <w:t>-FOA-0001</w:t>
      </w:r>
      <w:r w:rsidR="00AC5314" w:rsidRPr="00951DED">
        <w:rPr>
          <w:rFonts w:ascii="Arial" w:hAnsi="Arial" w:cs="Arial"/>
          <w:b/>
          <w:sz w:val="22"/>
          <w:szCs w:val="22"/>
        </w:rPr>
        <w:t>”</w:t>
      </w:r>
      <w:r w:rsidR="00AC5314" w:rsidRPr="00BD3376">
        <w:rPr>
          <w:rFonts w:ascii="Arial" w:hAnsi="Arial" w:cs="Arial"/>
          <w:sz w:val="22"/>
          <w:szCs w:val="22"/>
        </w:rPr>
        <w:t xml:space="preserve"> under the “Grant Program Function </w:t>
      </w:r>
      <w:r w:rsidR="00AC5314">
        <w:rPr>
          <w:rFonts w:ascii="Arial" w:hAnsi="Arial" w:cs="Arial"/>
          <w:sz w:val="22"/>
          <w:szCs w:val="22"/>
        </w:rPr>
        <w:t>o</w:t>
      </w:r>
      <w:r w:rsidR="00AC5314" w:rsidRPr="00BD3376">
        <w:rPr>
          <w:rFonts w:ascii="Arial" w:hAnsi="Arial" w:cs="Arial"/>
          <w:sz w:val="22"/>
          <w:szCs w:val="22"/>
        </w:rPr>
        <w:t xml:space="preserve">r Activity” (Column a). The </w:t>
      </w:r>
      <w:r w:rsidR="00AC5314" w:rsidRPr="002034A3">
        <w:rPr>
          <w:rFonts w:ascii="Arial" w:hAnsi="Arial"/>
          <w:sz w:val="22"/>
        </w:rPr>
        <w:t>Catalog of Federal Domestic Assistance (CFDA)</w:t>
      </w:r>
      <w:r w:rsidR="00AC5314" w:rsidRPr="00BD3376">
        <w:rPr>
          <w:rFonts w:ascii="Arial" w:hAnsi="Arial" w:cs="Arial"/>
          <w:sz w:val="22"/>
          <w:szCs w:val="22"/>
        </w:rPr>
        <w:t xml:space="preserve"> number is 77.00</w:t>
      </w:r>
      <w:r w:rsidR="00AC5314">
        <w:rPr>
          <w:rFonts w:ascii="Arial" w:hAnsi="Arial" w:cs="Arial"/>
          <w:sz w:val="22"/>
          <w:szCs w:val="22"/>
        </w:rPr>
        <w:t xml:space="preserve">8 (Column b). </w:t>
      </w:r>
      <w:r w:rsidR="00AC5314" w:rsidRPr="00BD3376">
        <w:rPr>
          <w:rFonts w:ascii="Arial" w:hAnsi="Arial" w:cs="Arial"/>
          <w:sz w:val="22"/>
          <w:szCs w:val="22"/>
        </w:rPr>
        <w:t>Columns (c) and (d) should be left blank. Columns (e) and (f) should include the total Federal and Non-Federal funding for the entire grant period.</w:t>
      </w:r>
    </w:p>
    <w:p w14:paraId="7840F875" w14:textId="77777777" w:rsidR="00AC5314" w:rsidRPr="00BD3376" w:rsidRDefault="00AC5314" w:rsidP="00AC5314">
      <w:pPr>
        <w:rPr>
          <w:rFonts w:ascii="Arial" w:hAnsi="Arial" w:cs="Arial"/>
          <w:sz w:val="22"/>
          <w:szCs w:val="22"/>
        </w:rPr>
      </w:pPr>
    </w:p>
    <w:p w14:paraId="6F889431" w14:textId="77777777" w:rsidR="00AC5314" w:rsidRDefault="00AC5314" w:rsidP="00AC5314">
      <w:pPr>
        <w:rPr>
          <w:rFonts w:ascii="Arial" w:hAnsi="Arial" w:cs="Arial"/>
          <w:sz w:val="22"/>
          <w:szCs w:val="22"/>
        </w:rPr>
      </w:pPr>
      <w:r w:rsidRPr="00BD3376">
        <w:rPr>
          <w:rFonts w:ascii="Arial" w:hAnsi="Arial" w:cs="Arial"/>
          <w:sz w:val="22"/>
          <w:szCs w:val="22"/>
        </w:rPr>
        <w:t xml:space="preserve">List all expenditures in the budget narrative using the same budget categories on SF-424A, Section B (Budget Category).  Describe each expense in the budget narrative by object class (e.g., personnel, equipment, travel, and other costs) in the order that they appear on the </w:t>
      </w:r>
      <w:r w:rsidR="005118DA">
        <w:rPr>
          <w:rFonts w:ascii="Arial" w:hAnsi="Arial" w:cs="Arial"/>
          <w:sz w:val="22"/>
          <w:szCs w:val="22"/>
        </w:rPr>
        <w:t>SF-424</w:t>
      </w:r>
      <w:r w:rsidRPr="00BD3376">
        <w:rPr>
          <w:rFonts w:ascii="Arial" w:hAnsi="Arial" w:cs="Arial"/>
          <w:sz w:val="22"/>
          <w:szCs w:val="22"/>
        </w:rPr>
        <w:t>A</w:t>
      </w:r>
      <w:r>
        <w:rPr>
          <w:rFonts w:ascii="Arial" w:hAnsi="Arial" w:cs="Arial"/>
          <w:sz w:val="22"/>
          <w:szCs w:val="22"/>
        </w:rPr>
        <w:t>,</w:t>
      </w:r>
      <w:r w:rsidRPr="00BD3376">
        <w:rPr>
          <w:rFonts w:ascii="Arial" w:hAnsi="Arial" w:cs="Arial"/>
          <w:sz w:val="22"/>
          <w:szCs w:val="22"/>
        </w:rPr>
        <w:t xml:space="preserve"> Section B.  </w:t>
      </w:r>
      <w:r w:rsidR="00E60588" w:rsidRPr="006A142D">
        <w:rPr>
          <w:rFonts w:ascii="Arial" w:hAnsi="Arial" w:cs="Arial"/>
          <w:sz w:val="22"/>
          <w:szCs w:val="22"/>
        </w:rPr>
        <w:t xml:space="preserve">Include the dollar amounts in the budget narrative/justification and how the dollar amounts were derived.  </w:t>
      </w:r>
    </w:p>
    <w:p w14:paraId="65AA0705" w14:textId="77777777" w:rsidR="00E60588" w:rsidRDefault="00E60588" w:rsidP="00AC5314">
      <w:pPr>
        <w:rPr>
          <w:rFonts w:ascii="Arial" w:hAnsi="Arial" w:cs="Arial"/>
          <w:sz w:val="22"/>
          <w:szCs w:val="22"/>
        </w:rPr>
      </w:pPr>
    </w:p>
    <w:p w14:paraId="46DC4852" w14:textId="77777777" w:rsidR="00E60588" w:rsidRPr="00BD3376" w:rsidRDefault="00E60588" w:rsidP="00E60588">
      <w:pPr>
        <w:rPr>
          <w:rFonts w:ascii="Arial" w:hAnsi="Arial" w:cs="Arial"/>
          <w:sz w:val="22"/>
          <w:szCs w:val="22"/>
        </w:rPr>
      </w:pPr>
      <w:r w:rsidRPr="00BD3376">
        <w:rPr>
          <w:rFonts w:ascii="Arial" w:hAnsi="Arial" w:cs="Arial"/>
          <w:sz w:val="22"/>
          <w:szCs w:val="22"/>
        </w:rPr>
        <w:t>Sub</w:t>
      </w:r>
      <w:r w:rsidR="00ED0775">
        <w:rPr>
          <w:rFonts w:ascii="Arial" w:hAnsi="Arial" w:cs="Arial"/>
          <w:sz w:val="22"/>
          <w:szCs w:val="22"/>
        </w:rPr>
        <w:t>-</w:t>
      </w:r>
      <w:r w:rsidRPr="00BD3376">
        <w:rPr>
          <w:rFonts w:ascii="Arial" w:hAnsi="Arial" w:cs="Arial"/>
          <w:sz w:val="22"/>
          <w:szCs w:val="22"/>
        </w:rPr>
        <w:t>award: A budget narrative is requested for sub</w:t>
      </w:r>
      <w:r w:rsidR="00ED0775">
        <w:rPr>
          <w:rFonts w:ascii="Arial" w:hAnsi="Arial" w:cs="Arial"/>
          <w:sz w:val="22"/>
          <w:szCs w:val="22"/>
        </w:rPr>
        <w:t>-</w:t>
      </w:r>
      <w:r>
        <w:rPr>
          <w:rFonts w:ascii="Arial" w:hAnsi="Arial" w:cs="Arial"/>
          <w:sz w:val="22"/>
          <w:szCs w:val="22"/>
        </w:rPr>
        <w:t>award</w:t>
      </w:r>
      <w:r w:rsidRPr="00BD3376">
        <w:rPr>
          <w:rFonts w:ascii="Arial" w:hAnsi="Arial" w:cs="Arial"/>
          <w:sz w:val="22"/>
          <w:szCs w:val="22"/>
        </w:rPr>
        <w:t xml:space="preserve"> institutions. </w:t>
      </w:r>
      <w:r w:rsidR="008B3C46">
        <w:rPr>
          <w:rFonts w:ascii="Arial" w:hAnsi="Arial" w:cs="Arial"/>
          <w:sz w:val="22"/>
          <w:szCs w:val="22"/>
        </w:rPr>
        <w:t xml:space="preserve"> </w:t>
      </w:r>
      <w:r w:rsidRPr="007B2A30">
        <w:rPr>
          <w:rFonts w:ascii="Arial" w:hAnsi="Arial" w:cs="Arial"/>
          <w:sz w:val="22"/>
          <w:szCs w:val="22"/>
        </w:rPr>
        <w:t>Letters of commitment between multiple institutions, signed by their respective authorized organization representatives, are required as part of the application</w:t>
      </w:r>
      <w:r w:rsidR="009C795E">
        <w:rPr>
          <w:rFonts w:ascii="Arial" w:hAnsi="Arial" w:cs="Arial"/>
          <w:sz w:val="22"/>
          <w:szCs w:val="22"/>
        </w:rPr>
        <w:t>.</w:t>
      </w:r>
    </w:p>
    <w:p w14:paraId="0BCF5526" w14:textId="77777777" w:rsidR="00AC5314" w:rsidRPr="00BD3376" w:rsidRDefault="00AC5314" w:rsidP="00AC5314">
      <w:pPr>
        <w:rPr>
          <w:rFonts w:ascii="Arial" w:hAnsi="Arial" w:cs="Arial"/>
          <w:sz w:val="22"/>
          <w:szCs w:val="22"/>
        </w:rPr>
      </w:pPr>
    </w:p>
    <w:p w14:paraId="2C0240BD" w14:textId="77777777" w:rsidR="00AC5314" w:rsidRPr="00BD3376" w:rsidRDefault="00AC5314" w:rsidP="00AC5314">
      <w:pPr>
        <w:rPr>
          <w:rFonts w:ascii="Arial" w:hAnsi="Arial" w:cs="Arial"/>
          <w:sz w:val="22"/>
          <w:szCs w:val="22"/>
        </w:rPr>
      </w:pPr>
      <w:r w:rsidRPr="00BD3376">
        <w:rPr>
          <w:rFonts w:ascii="Arial" w:hAnsi="Arial" w:cs="Arial"/>
          <w:sz w:val="22"/>
          <w:szCs w:val="22"/>
        </w:rPr>
        <w:t>The cost sharing</w:t>
      </w:r>
      <w:r w:rsidR="00317120">
        <w:rPr>
          <w:rFonts w:ascii="Arial" w:hAnsi="Arial" w:cs="Arial"/>
          <w:sz w:val="22"/>
          <w:szCs w:val="22"/>
        </w:rPr>
        <w:t xml:space="preserve"> or matching</w:t>
      </w:r>
      <w:r w:rsidRPr="00BD3376">
        <w:rPr>
          <w:rFonts w:ascii="Arial" w:hAnsi="Arial" w:cs="Arial"/>
          <w:sz w:val="22"/>
          <w:szCs w:val="22"/>
        </w:rPr>
        <w:t xml:space="preserve"> amount, if applicable, should be entered in </w:t>
      </w:r>
      <w:r w:rsidR="008B3C46">
        <w:rPr>
          <w:rFonts w:ascii="Arial" w:hAnsi="Arial" w:cs="Arial"/>
          <w:sz w:val="22"/>
          <w:szCs w:val="22"/>
        </w:rPr>
        <w:t xml:space="preserve">the </w:t>
      </w:r>
      <w:r w:rsidR="005118DA">
        <w:rPr>
          <w:rFonts w:ascii="Arial" w:hAnsi="Arial" w:cs="Arial"/>
          <w:sz w:val="22"/>
          <w:szCs w:val="22"/>
        </w:rPr>
        <w:t>SF-424</w:t>
      </w:r>
      <w:r w:rsidRPr="00BD3376">
        <w:rPr>
          <w:rFonts w:ascii="Arial" w:hAnsi="Arial" w:cs="Arial"/>
          <w:sz w:val="22"/>
          <w:szCs w:val="22"/>
        </w:rPr>
        <w:t>A</w:t>
      </w:r>
      <w:r>
        <w:rPr>
          <w:rFonts w:ascii="Arial" w:hAnsi="Arial" w:cs="Arial"/>
          <w:sz w:val="22"/>
          <w:szCs w:val="22"/>
        </w:rPr>
        <w:t>,</w:t>
      </w:r>
      <w:r w:rsidRPr="00BD3376">
        <w:rPr>
          <w:rFonts w:ascii="Arial" w:hAnsi="Arial" w:cs="Arial"/>
          <w:sz w:val="22"/>
          <w:szCs w:val="22"/>
        </w:rPr>
        <w:t xml:space="preserve"> Section C, </w:t>
      </w:r>
      <w:r>
        <w:rPr>
          <w:rFonts w:ascii="Arial" w:hAnsi="Arial" w:cs="Arial"/>
          <w:sz w:val="22"/>
          <w:szCs w:val="22"/>
        </w:rPr>
        <w:t>“</w:t>
      </w:r>
      <w:r w:rsidRPr="00BD3376">
        <w:rPr>
          <w:rFonts w:ascii="Arial" w:hAnsi="Arial" w:cs="Arial"/>
          <w:sz w:val="22"/>
          <w:szCs w:val="22"/>
        </w:rPr>
        <w:t>Non-Federal Resources.</w:t>
      </w:r>
      <w:r>
        <w:rPr>
          <w:rFonts w:ascii="Arial" w:hAnsi="Arial" w:cs="Arial"/>
          <w:sz w:val="22"/>
          <w:szCs w:val="22"/>
        </w:rPr>
        <w:t>”</w:t>
      </w:r>
      <w:r w:rsidRPr="00BD3376">
        <w:rPr>
          <w:rFonts w:ascii="Arial" w:hAnsi="Arial" w:cs="Arial"/>
          <w:sz w:val="22"/>
          <w:szCs w:val="22"/>
        </w:rPr>
        <w:t xml:space="preserve"> </w:t>
      </w:r>
      <w:r w:rsidR="00AF566C">
        <w:rPr>
          <w:rFonts w:ascii="Arial" w:hAnsi="Arial" w:cs="Arial"/>
          <w:sz w:val="22"/>
          <w:szCs w:val="22"/>
        </w:rPr>
        <w:t xml:space="preserve"> </w:t>
      </w:r>
      <w:r w:rsidRPr="00BD3376">
        <w:rPr>
          <w:rFonts w:ascii="Arial" w:hAnsi="Arial" w:cs="Arial"/>
          <w:sz w:val="22"/>
          <w:szCs w:val="22"/>
        </w:rPr>
        <w:t>The total on Section D, Line 14</w:t>
      </w:r>
      <w:r>
        <w:rPr>
          <w:rFonts w:ascii="Arial" w:hAnsi="Arial" w:cs="Arial"/>
          <w:sz w:val="22"/>
          <w:szCs w:val="22"/>
        </w:rPr>
        <w:t>,</w:t>
      </w:r>
      <w:r w:rsidRPr="00BD3376">
        <w:rPr>
          <w:rFonts w:ascii="Arial" w:hAnsi="Arial" w:cs="Arial"/>
          <w:sz w:val="22"/>
          <w:szCs w:val="22"/>
        </w:rPr>
        <w:t xml:space="preserve"> and Section E, Line 21</w:t>
      </w:r>
      <w:r>
        <w:rPr>
          <w:rFonts w:ascii="Arial" w:hAnsi="Arial" w:cs="Arial"/>
          <w:sz w:val="22"/>
          <w:szCs w:val="22"/>
        </w:rPr>
        <w:t>,</w:t>
      </w:r>
      <w:r w:rsidRPr="00BD3376">
        <w:rPr>
          <w:rFonts w:ascii="Arial" w:hAnsi="Arial" w:cs="Arial"/>
          <w:sz w:val="22"/>
          <w:szCs w:val="22"/>
        </w:rPr>
        <w:t xml:space="preserve"> equals total project costs.  </w:t>
      </w:r>
    </w:p>
    <w:p w14:paraId="6D7A5365" w14:textId="77777777" w:rsidR="00AC5314" w:rsidRDefault="00AC5314" w:rsidP="00AC5314">
      <w:pPr>
        <w:rPr>
          <w:rFonts w:ascii="Arial" w:hAnsi="Arial" w:cs="Arial"/>
          <w:sz w:val="22"/>
          <w:szCs w:val="22"/>
        </w:rPr>
      </w:pPr>
    </w:p>
    <w:p w14:paraId="08DE4780" w14:textId="77777777" w:rsidR="005858D1" w:rsidRPr="00860EFF" w:rsidRDefault="005858D1" w:rsidP="005858D1">
      <w:r w:rsidRPr="006A142D">
        <w:rPr>
          <w:rFonts w:ascii="Arial" w:hAnsi="Arial" w:cs="Arial"/>
          <w:sz w:val="22"/>
          <w:szCs w:val="22"/>
        </w:rPr>
        <w:t>Include detailed descriptions of all cost justifications</w:t>
      </w:r>
      <w:r w:rsidR="009C795E">
        <w:rPr>
          <w:rFonts w:ascii="Arial" w:hAnsi="Arial" w:cs="Arial"/>
          <w:sz w:val="22"/>
          <w:szCs w:val="22"/>
        </w:rPr>
        <w:t>.  The w</w:t>
      </w:r>
      <w:r w:rsidRPr="006A142D">
        <w:rPr>
          <w:rFonts w:ascii="Arial" w:hAnsi="Arial" w:cs="Arial"/>
          <w:sz w:val="22"/>
          <w:szCs w:val="22"/>
        </w:rPr>
        <w:t>ebsite</w:t>
      </w:r>
      <w:r w:rsidR="00860EFF">
        <w:rPr>
          <w:rFonts w:ascii="Arial" w:hAnsi="Arial" w:cs="Arial"/>
          <w:sz w:val="22"/>
          <w:szCs w:val="22"/>
        </w:rPr>
        <w:t xml:space="preserve">, </w:t>
      </w:r>
      <w:hyperlink r:id="rId32" w:history="1">
        <w:r w:rsidR="00860EFF" w:rsidRPr="0020283F">
          <w:rPr>
            <w:rStyle w:val="Hyperlink"/>
            <w:rFonts w:ascii="Arial" w:hAnsi="Arial" w:cs="Arial"/>
            <w:sz w:val="22"/>
            <w:szCs w:val="22"/>
          </w:rPr>
          <w:t>http://www.nrc.gov/about-nrc/grants/faqs.html</w:t>
        </w:r>
      </w:hyperlink>
      <w:r w:rsidR="009C795E" w:rsidRPr="0020283F">
        <w:rPr>
          <w:rFonts w:ascii="Arial" w:hAnsi="Arial" w:cs="Arial"/>
          <w:sz w:val="22"/>
          <w:szCs w:val="22"/>
        </w:rPr>
        <w:t xml:space="preserve"> list</w:t>
      </w:r>
      <w:r w:rsidR="002D0EAE" w:rsidRPr="0020283F">
        <w:rPr>
          <w:rFonts w:ascii="Arial" w:hAnsi="Arial" w:cs="Arial"/>
          <w:sz w:val="22"/>
          <w:szCs w:val="22"/>
        </w:rPr>
        <w:t>s</w:t>
      </w:r>
      <w:r w:rsidR="009C795E">
        <w:rPr>
          <w:rFonts w:ascii="Arial" w:hAnsi="Arial" w:cs="Arial"/>
          <w:sz w:val="22"/>
          <w:szCs w:val="22"/>
        </w:rPr>
        <w:t xml:space="preserve"> numerous </w:t>
      </w:r>
      <w:r w:rsidR="00E65749">
        <w:rPr>
          <w:rFonts w:ascii="Arial" w:hAnsi="Arial" w:cs="Arial"/>
          <w:sz w:val="22"/>
          <w:szCs w:val="22"/>
        </w:rPr>
        <w:t>Frequently</w:t>
      </w:r>
      <w:r w:rsidR="009C795E">
        <w:rPr>
          <w:rFonts w:ascii="Arial" w:hAnsi="Arial" w:cs="Arial"/>
          <w:sz w:val="22"/>
          <w:szCs w:val="22"/>
        </w:rPr>
        <w:t xml:space="preserve"> Asked Questions (FAQs) that may be of assistance in preparing cost justification.  </w:t>
      </w:r>
    </w:p>
    <w:p w14:paraId="5269AC13" w14:textId="77777777" w:rsidR="002D0EAE" w:rsidRPr="006A142D" w:rsidRDefault="002D0EAE" w:rsidP="005858D1">
      <w:pPr>
        <w:rPr>
          <w:rFonts w:ascii="Arial" w:hAnsi="Arial" w:cs="Arial"/>
          <w:sz w:val="22"/>
          <w:szCs w:val="22"/>
        </w:rPr>
      </w:pPr>
    </w:p>
    <w:p w14:paraId="3AFB460B" w14:textId="77777777" w:rsidR="005858D1" w:rsidRDefault="005858D1" w:rsidP="005858D1">
      <w:pPr>
        <w:rPr>
          <w:rFonts w:ascii="Arial" w:hAnsi="Arial" w:cs="Arial"/>
          <w:sz w:val="22"/>
          <w:szCs w:val="22"/>
        </w:rPr>
      </w:pPr>
      <w:r w:rsidRPr="006A142D">
        <w:rPr>
          <w:rFonts w:ascii="Arial" w:hAnsi="Arial" w:cs="Arial"/>
          <w:sz w:val="22"/>
          <w:szCs w:val="22"/>
        </w:rPr>
        <w:t>The budget narrative attachment</w:t>
      </w:r>
      <w:r w:rsidR="00543DFC">
        <w:rPr>
          <w:rFonts w:ascii="Arial" w:hAnsi="Arial" w:cs="Arial"/>
          <w:sz w:val="22"/>
          <w:szCs w:val="22"/>
        </w:rPr>
        <w:t xml:space="preserve"> with </w:t>
      </w:r>
      <w:r w:rsidRPr="006A142D">
        <w:rPr>
          <w:rFonts w:ascii="Arial" w:hAnsi="Arial" w:cs="Arial"/>
          <w:sz w:val="22"/>
          <w:szCs w:val="22"/>
        </w:rPr>
        <w:t>justification submitted with the application must match the dollar amounts on all required forms</w:t>
      </w:r>
      <w:r w:rsidR="008B3C46">
        <w:rPr>
          <w:rFonts w:ascii="Arial" w:hAnsi="Arial" w:cs="Arial"/>
          <w:sz w:val="22"/>
          <w:szCs w:val="22"/>
        </w:rPr>
        <w:t xml:space="preserve"> (</w:t>
      </w:r>
      <w:r w:rsidRPr="006A142D">
        <w:rPr>
          <w:rFonts w:ascii="Arial" w:hAnsi="Arial" w:cs="Arial"/>
          <w:sz w:val="22"/>
          <w:szCs w:val="22"/>
        </w:rPr>
        <w:t>i.e.</w:t>
      </w:r>
      <w:r w:rsidR="008B3C46">
        <w:rPr>
          <w:rFonts w:ascii="Arial" w:hAnsi="Arial" w:cs="Arial"/>
          <w:sz w:val="22"/>
          <w:szCs w:val="22"/>
        </w:rPr>
        <w:t>,</w:t>
      </w:r>
      <w:r w:rsidRPr="006A142D">
        <w:rPr>
          <w:rFonts w:ascii="Arial" w:hAnsi="Arial" w:cs="Arial"/>
          <w:sz w:val="22"/>
          <w:szCs w:val="22"/>
        </w:rPr>
        <w:t xml:space="preserve"> </w:t>
      </w:r>
      <w:r w:rsidR="005118DA">
        <w:rPr>
          <w:rFonts w:ascii="Arial" w:hAnsi="Arial" w:cs="Arial"/>
          <w:sz w:val="22"/>
          <w:szCs w:val="22"/>
        </w:rPr>
        <w:t>SF-424</w:t>
      </w:r>
      <w:r w:rsidR="008B3C46">
        <w:rPr>
          <w:rFonts w:ascii="Arial" w:hAnsi="Arial" w:cs="Arial"/>
          <w:sz w:val="22"/>
          <w:szCs w:val="22"/>
        </w:rPr>
        <w:t xml:space="preserve">, </w:t>
      </w:r>
      <w:r w:rsidR="005118DA">
        <w:rPr>
          <w:rFonts w:ascii="Arial" w:hAnsi="Arial" w:cs="Arial"/>
          <w:sz w:val="22"/>
          <w:szCs w:val="22"/>
        </w:rPr>
        <w:t>SF-424</w:t>
      </w:r>
      <w:r w:rsidRPr="006A142D">
        <w:rPr>
          <w:rFonts w:ascii="Arial" w:hAnsi="Arial" w:cs="Arial"/>
          <w:sz w:val="22"/>
          <w:szCs w:val="22"/>
        </w:rPr>
        <w:t>A, Section F</w:t>
      </w:r>
      <w:r w:rsidR="008B3C46">
        <w:rPr>
          <w:rFonts w:ascii="Arial" w:hAnsi="Arial" w:cs="Arial"/>
          <w:sz w:val="22"/>
          <w:szCs w:val="22"/>
        </w:rPr>
        <w:t>)</w:t>
      </w:r>
      <w:r w:rsidRPr="006A142D">
        <w:rPr>
          <w:rFonts w:ascii="Arial" w:hAnsi="Arial" w:cs="Arial"/>
          <w:sz w:val="22"/>
          <w:szCs w:val="22"/>
        </w:rPr>
        <w:t>.  Please explain each calculation and provide a narrative that supports each budget category as it relates to the project objectives</w:t>
      </w:r>
      <w:r w:rsidR="0091632F">
        <w:rPr>
          <w:rFonts w:ascii="Arial" w:hAnsi="Arial" w:cs="Arial"/>
          <w:sz w:val="22"/>
          <w:szCs w:val="22"/>
        </w:rPr>
        <w:t>.</w:t>
      </w:r>
    </w:p>
    <w:p w14:paraId="54BAF879" w14:textId="77777777" w:rsidR="00ED0775" w:rsidRPr="006A142D" w:rsidRDefault="00ED0775" w:rsidP="005858D1">
      <w:pPr>
        <w:rPr>
          <w:rFonts w:ascii="Arial" w:hAnsi="Arial" w:cs="Arial"/>
          <w:sz w:val="22"/>
          <w:szCs w:val="22"/>
        </w:rPr>
      </w:pPr>
    </w:p>
    <w:p w14:paraId="23DB2A0D" w14:textId="77777777" w:rsidR="00AC5314" w:rsidRPr="00B81E72" w:rsidRDefault="00335111" w:rsidP="00AC5314">
      <w:pPr>
        <w:rPr>
          <w:rFonts w:ascii="Arial" w:hAnsi="Arial" w:cs="Arial"/>
          <w:b/>
          <w:sz w:val="22"/>
          <w:szCs w:val="22"/>
        </w:rPr>
      </w:pPr>
      <w:bookmarkStart w:id="10" w:name="Budget_instructions_Consortium"/>
      <w:bookmarkEnd w:id="10"/>
      <w:r>
        <w:rPr>
          <w:rStyle w:val="heading41"/>
          <w:sz w:val="26"/>
          <w:szCs w:val="26"/>
        </w:rPr>
        <w:t>3.</w:t>
      </w:r>
      <w:r w:rsidR="00AC5314" w:rsidRPr="00B81E72">
        <w:rPr>
          <w:rStyle w:val="heading41"/>
          <w:sz w:val="26"/>
          <w:szCs w:val="26"/>
        </w:rPr>
        <w:t xml:space="preserve">B.  Submitting an Application </w:t>
      </w:r>
      <w:bookmarkStart w:id="11" w:name="#SectionIV3A"/>
      <w:bookmarkEnd w:id="11"/>
      <w:r w:rsidR="00AC5314" w:rsidRPr="00B81E72">
        <w:rPr>
          <w:rStyle w:val="heading41"/>
          <w:sz w:val="26"/>
          <w:szCs w:val="26"/>
        </w:rPr>
        <w:t>Electronically</w:t>
      </w:r>
      <w:r w:rsidR="00E550A2">
        <w:rPr>
          <w:rStyle w:val="heading41"/>
          <w:sz w:val="26"/>
          <w:szCs w:val="26"/>
        </w:rPr>
        <w:t xml:space="preserve"> to the NRC</w:t>
      </w:r>
    </w:p>
    <w:p w14:paraId="29E90460" w14:textId="77777777" w:rsidR="00AC5314" w:rsidRDefault="00AC5314" w:rsidP="00AC5314">
      <w:pPr>
        <w:rPr>
          <w:rFonts w:ascii="Arial" w:hAnsi="Arial" w:cs="Arial"/>
          <w:sz w:val="22"/>
          <w:szCs w:val="22"/>
        </w:rPr>
      </w:pPr>
    </w:p>
    <w:p w14:paraId="6B598D92" w14:textId="77777777" w:rsidR="00E550A2" w:rsidRPr="007B5BDD" w:rsidRDefault="00E550A2" w:rsidP="00E550A2">
      <w:pPr>
        <w:rPr>
          <w:rFonts w:ascii="Arial" w:hAnsi="Arial" w:cs="Arial"/>
          <w:spacing w:val="3"/>
          <w:sz w:val="22"/>
          <w:szCs w:val="22"/>
        </w:rPr>
      </w:pPr>
      <w:r w:rsidRPr="006A142D">
        <w:rPr>
          <w:rFonts w:ascii="Arial" w:hAnsi="Arial" w:cs="Arial"/>
          <w:spacing w:val="3"/>
          <w:sz w:val="22"/>
          <w:szCs w:val="22"/>
        </w:rPr>
        <w:t xml:space="preserve">We encourage applicants to apply early to </w:t>
      </w:r>
      <w:r>
        <w:rPr>
          <w:rFonts w:ascii="Arial" w:hAnsi="Arial" w:cs="Arial"/>
          <w:spacing w:val="3"/>
          <w:sz w:val="22"/>
          <w:szCs w:val="22"/>
        </w:rPr>
        <w:t>avoid problems uplo</w:t>
      </w:r>
      <w:r w:rsidR="00E65749">
        <w:rPr>
          <w:rFonts w:ascii="Arial" w:hAnsi="Arial" w:cs="Arial"/>
          <w:spacing w:val="3"/>
          <w:sz w:val="22"/>
          <w:szCs w:val="22"/>
        </w:rPr>
        <w:t xml:space="preserve">ading applications to </w:t>
      </w:r>
      <w:hyperlink r:id="rId33" w:history="1">
        <w:r w:rsidR="00E65749" w:rsidRPr="0081412B">
          <w:rPr>
            <w:rStyle w:val="Hyperlink"/>
            <w:rFonts w:ascii="Arial" w:hAnsi="Arial" w:cs="Arial"/>
            <w:spacing w:val="3"/>
            <w:sz w:val="22"/>
            <w:szCs w:val="22"/>
          </w:rPr>
          <w:t>www.Grants.gov</w:t>
        </w:r>
      </w:hyperlink>
      <w:r>
        <w:rPr>
          <w:rFonts w:ascii="Arial" w:hAnsi="Arial" w:cs="Arial"/>
          <w:spacing w:val="3"/>
          <w:sz w:val="22"/>
          <w:szCs w:val="22"/>
        </w:rPr>
        <w:t>.</w:t>
      </w:r>
      <w:r w:rsidRPr="006A142D">
        <w:rPr>
          <w:rFonts w:ascii="Arial" w:hAnsi="Arial" w:cs="Arial"/>
          <w:spacing w:val="3"/>
          <w:sz w:val="22"/>
          <w:szCs w:val="22"/>
        </w:rPr>
        <w:t xml:space="preserve"> We will </w:t>
      </w:r>
      <w:r>
        <w:rPr>
          <w:rFonts w:ascii="Arial" w:hAnsi="Arial" w:cs="Arial"/>
          <w:spacing w:val="3"/>
          <w:sz w:val="22"/>
          <w:szCs w:val="22"/>
        </w:rPr>
        <w:t>m</w:t>
      </w:r>
      <w:r w:rsidRPr="006A142D">
        <w:rPr>
          <w:rFonts w:ascii="Arial" w:hAnsi="Arial" w:cs="Arial"/>
          <w:spacing w:val="3"/>
          <w:sz w:val="22"/>
          <w:szCs w:val="22"/>
        </w:rPr>
        <w:t xml:space="preserve">ake adjustments to the correction window or submission deadlines if necessary to protect applicants’ ability to submit on-time.  </w:t>
      </w:r>
    </w:p>
    <w:p w14:paraId="65990ACE" w14:textId="77777777" w:rsidR="00E550A2" w:rsidRDefault="00E550A2" w:rsidP="00E550A2">
      <w:pPr>
        <w:rPr>
          <w:rFonts w:ascii="Arial" w:hAnsi="Arial" w:cs="Arial"/>
          <w:sz w:val="22"/>
          <w:szCs w:val="22"/>
        </w:rPr>
      </w:pPr>
    </w:p>
    <w:p w14:paraId="3B4068E9" w14:textId="77777777" w:rsidR="00E550A2" w:rsidRDefault="00E550A2" w:rsidP="00E550A2">
      <w:pPr>
        <w:rPr>
          <w:rFonts w:ascii="Arial" w:hAnsi="Arial" w:cs="Arial"/>
          <w:sz w:val="22"/>
          <w:szCs w:val="22"/>
        </w:rPr>
      </w:pPr>
      <w:r>
        <w:rPr>
          <w:rFonts w:ascii="Arial" w:hAnsi="Arial" w:cs="Arial"/>
          <w:sz w:val="22"/>
          <w:szCs w:val="22"/>
        </w:rPr>
        <w:t xml:space="preserve">Electronic submission is required </w:t>
      </w:r>
      <w:r w:rsidRPr="00BD3376">
        <w:rPr>
          <w:rFonts w:ascii="Arial" w:hAnsi="Arial" w:cs="Arial"/>
          <w:sz w:val="22"/>
          <w:szCs w:val="22"/>
        </w:rPr>
        <w:t xml:space="preserve">through </w:t>
      </w:r>
      <w:hyperlink r:id="rId34" w:history="1">
        <w:r w:rsidR="00E65749" w:rsidRPr="0081412B">
          <w:rPr>
            <w:rStyle w:val="Hyperlink"/>
            <w:rFonts w:ascii="Arial" w:hAnsi="Arial" w:cs="Arial"/>
            <w:sz w:val="22"/>
            <w:szCs w:val="22"/>
          </w:rPr>
          <w:t>www.Grants.gov</w:t>
        </w:r>
      </w:hyperlink>
      <w:r w:rsidRPr="00BD3376">
        <w:rPr>
          <w:rFonts w:ascii="Arial" w:hAnsi="Arial" w:cs="Arial"/>
          <w:sz w:val="22"/>
          <w:szCs w:val="22"/>
        </w:rPr>
        <w:t>.</w:t>
      </w:r>
      <w:r>
        <w:rPr>
          <w:rFonts w:ascii="Arial" w:hAnsi="Arial" w:cs="Arial"/>
          <w:sz w:val="22"/>
          <w:szCs w:val="22"/>
        </w:rPr>
        <w:t xml:space="preserve">  </w:t>
      </w:r>
      <w:r w:rsidRPr="00D92E38">
        <w:rPr>
          <w:rFonts w:ascii="Arial" w:hAnsi="Arial" w:cs="Arial"/>
          <w:sz w:val="22"/>
          <w:szCs w:val="22"/>
        </w:rPr>
        <w:t xml:space="preserve">If </w:t>
      </w:r>
      <w:r w:rsidR="00DE1673">
        <w:rPr>
          <w:rFonts w:ascii="Arial" w:hAnsi="Arial" w:cs="Arial"/>
          <w:sz w:val="22"/>
          <w:szCs w:val="22"/>
        </w:rPr>
        <w:t>the recipient</w:t>
      </w:r>
      <w:r w:rsidRPr="00D92E38">
        <w:rPr>
          <w:rFonts w:ascii="Arial" w:hAnsi="Arial" w:cs="Arial"/>
          <w:sz w:val="22"/>
          <w:szCs w:val="22"/>
        </w:rPr>
        <w:t xml:space="preserve"> can</w:t>
      </w:r>
      <w:r>
        <w:rPr>
          <w:rFonts w:ascii="Arial" w:hAnsi="Arial" w:cs="Arial"/>
          <w:sz w:val="22"/>
          <w:szCs w:val="22"/>
        </w:rPr>
        <w:t>not</w:t>
      </w:r>
      <w:r w:rsidRPr="00D92E38">
        <w:rPr>
          <w:rFonts w:ascii="Arial" w:hAnsi="Arial" w:cs="Arial"/>
          <w:sz w:val="22"/>
          <w:szCs w:val="22"/>
        </w:rPr>
        <w:t xml:space="preserve"> submit through Grants.gov due to transmission issues, applications may be submitted via email </w:t>
      </w:r>
      <w:r>
        <w:rPr>
          <w:rFonts w:ascii="Arial" w:hAnsi="Arial" w:cs="Arial"/>
          <w:sz w:val="22"/>
          <w:szCs w:val="22"/>
        </w:rPr>
        <w:t xml:space="preserve">to NRC.  </w:t>
      </w:r>
      <w:r w:rsidRPr="00BD3376">
        <w:rPr>
          <w:rFonts w:ascii="Arial" w:hAnsi="Arial" w:cs="Arial"/>
          <w:sz w:val="22"/>
          <w:szCs w:val="22"/>
        </w:rPr>
        <w:t xml:space="preserve">Contact the </w:t>
      </w:r>
      <w:hyperlink r:id="rId35" w:history="1">
        <w:r w:rsidR="00750783">
          <w:rPr>
            <w:rStyle w:val="Hyperlink"/>
            <w:rFonts w:ascii="Arial" w:hAnsi="Arial" w:cs="Arial"/>
            <w:sz w:val="22"/>
            <w:szCs w:val="22"/>
          </w:rPr>
          <w:t>GRANTS.GOV SUPPORT</w:t>
        </w:r>
      </w:hyperlink>
      <w:r w:rsidRPr="00BD3376">
        <w:rPr>
          <w:rFonts w:ascii="Arial" w:hAnsi="Arial" w:cs="Arial"/>
          <w:sz w:val="22"/>
          <w:szCs w:val="22"/>
        </w:rPr>
        <w:t xml:space="preserve"> to document and help resolve the submission issues, then: </w:t>
      </w:r>
    </w:p>
    <w:p w14:paraId="310597F3" w14:textId="77777777" w:rsidR="00E550A2" w:rsidRPr="00BD3376" w:rsidRDefault="00E550A2" w:rsidP="00E550A2">
      <w:pPr>
        <w:rPr>
          <w:rFonts w:ascii="Arial" w:hAnsi="Arial" w:cs="Arial"/>
          <w:sz w:val="22"/>
          <w:szCs w:val="22"/>
        </w:rPr>
      </w:pPr>
    </w:p>
    <w:p w14:paraId="3EA30EEF" w14:textId="77777777" w:rsidR="00E550A2" w:rsidRDefault="00E550A2" w:rsidP="00C23890">
      <w:pPr>
        <w:numPr>
          <w:ilvl w:val="0"/>
          <w:numId w:val="2"/>
        </w:numPr>
        <w:tabs>
          <w:tab w:val="clear" w:pos="720"/>
          <w:tab w:val="num" w:pos="360"/>
        </w:tabs>
        <w:ind w:left="360"/>
        <w:rPr>
          <w:rFonts w:ascii="Arial" w:hAnsi="Arial" w:cs="Arial"/>
          <w:sz w:val="22"/>
          <w:szCs w:val="22"/>
        </w:rPr>
      </w:pPr>
      <w:r w:rsidRPr="00BD3376">
        <w:rPr>
          <w:rFonts w:ascii="Arial" w:hAnsi="Arial" w:cs="Arial"/>
          <w:sz w:val="22"/>
          <w:szCs w:val="22"/>
        </w:rPr>
        <w:t xml:space="preserve">Document the issue with the </w:t>
      </w:r>
      <w:hyperlink r:id="rId36" w:history="1"/>
      <w:r w:rsidRPr="00BD3376">
        <w:rPr>
          <w:rFonts w:ascii="Arial" w:hAnsi="Arial" w:cs="Arial"/>
          <w:sz w:val="22"/>
          <w:szCs w:val="22"/>
        </w:rPr>
        <w:t>N</w:t>
      </w:r>
      <w:r>
        <w:rPr>
          <w:rFonts w:ascii="Arial" w:hAnsi="Arial" w:cs="Arial"/>
          <w:sz w:val="22"/>
          <w:szCs w:val="22"/>
        </w:rPr>
        <w:t>RC Grants</w:t>
      </w:r>
      <w:r w:rsidR="001E01F7">
        <w:rPr>
          <w:rFonts w:ascii="Arial" w:hAnsi="Arial" w:cs="Arial"/>
          <w:sz w:val="22"/>
          <w:szCs w:val="22"/>
        </w:rPr>
        <w:t xml:space="preserve"> </w:t>
      </w:r>
      <w:r w:rsidR="009E599E">
        <w:rPr>
          <w:rFonts w:ascii="Arial" w:hAnsi="Arial" w:cs="Arial"/>
          <w:sz w:val="22"/>
          <w:szCs w:val="22"/>
        </w:rPr>
        <w:t>Officer listed</w:t>
      </w:r>
      <w:r>
        <w:rPr>
          <w:rFonts w:ascii="Arial" w:hAnsi="Arial" w:cs="Arial"/>
          <w:sz w:val="22"/>
          <w:szCs w:val="22"/>
        </w:rPr>
        <w:t xml:space="preserve"> </w:t>
      </w:r>
      <w:r w:rsidR="00BC390D">
        <w:rPr>
          <w:rFonts w:ascii="Arial" w:hAnsi="Arial" w:cs="Arial"/>
          <w:sz w:val="22"/>
          <w:szCs w:val="22"/>
        </w:rPr>
        <w:t xml:space="preserve">in </w:t>
      </w:r>
      <w:hyperlink w:anchor="SectionVII" w:history="1">
        <w:r w:rsidR="005C4BB7" w:rsidRPr="00BD3376">
          <w:rPr>
            <w:rStyle w:val="Hyperlink"/>
            <w:rFonts w:ascii="Arial" w:hAnsi="Arial" w:cs="Arial"/>
            <w:sz w:val="22"/>
            <w:szCs w:val="22"/>
          </w:rPr>
          <w:t>Section VII. Agency Contacts</w:t>
        </w:r>
        <w:r w:rsidR="005C4BB7">
          <w:rPr>
            <w:rStyle w:val="Hyperlink"/>
            <w:rFonts w:ascii="Arial" w:hAnsi="Arial" w:cs="Arial"/>
            <w:sz w:val="22"/>
            <w:szCs w:val="22"/>
          </w:rPr>
          <w:t>;</w:t>
        </w:r>
        <w:r w:rsidR="005C4BB7" w:rsidRPr="00BD3376">
          <w:rPr>
            <w:rStyle w:val="Hyperlink"/>
            <w:rFonts w:ascii="Arial" w:hAnsi="Arial" w:cs="Arial"/>
            <w:sz w:val="22"/>
            <w:szCs w:val="22"/>
          </w:rPr>
          <w:t xml:space="preserve"> </w:t>
        </w:r>
      </w:hyperlink>
      <w:r w:rsidR="00BC390D">
        <w:rPr>
          <w:rFonts w:ascii="Arial" w:hAnsi="Arial" w:cs="Arial"/>
          <w:sz w:val="22"/>
          <w:szCs w:val="22"/>
        </w:rPr>
        <w:t xml:space="preserve">and </w:t>
      </w:r>
    </w:p>
    <w:p w14:paraId="1080AF82" w14:textId="77777777" w:rsidR="00AC5314" w:rsidRPr="009E599E" w:rsidRDefault="00E550A2" w:rsidP="009E599E">
      <w:pPr>
        <w:numPr>
          <w:ilvl w:val="0"/>
          <w:numId w:val="2"/>
        </w:numPr>
        <w:tabs>
          <w:tab w:val="clear" w:pos="720"/>
          <w:tab w:val="num" w:pos="360"/>
        </w:tabs>
        <w:ind w:left="360"/>
        <w:rPr>
          <w:rFonts w:ascii="Arial" w:hAnsi="Arial" w:cs="Arial"/>
          <w:sz w:val="22"/>
          <w:szCs w:val="22"/>
        </w:rPr>
      </w:pPr>
      <w:r>
        <w:rPr>
          <w:rFonts w:ascii="Arial" w:hAnsi="Arial" w:cs="Arial"/>
          <w:sz w:val="22"/>
          <w:szCs w:val="22"/>
        </w:rPr>
        <w:t>I</w:t>
      </w:r>
      <w:r w:rsidRPr="00BD3376">
        <w:rPr>
          <w:rFonts w:ascii="Arial" w:hAnsi="Arial" w:cs="Arial"/>
          <w:sz w:val="22"/>
          <w:szCs w:val="22"/>
        </w:rPr>
        <w:t xml:space="preserve">nclude </w:t>
      </w:r>
      <w:r w:rsidR="00B65E4B">
        <w:rPr>
          <w:rFonts w:ascii="Arial" w:hAnsi="Arial" w:cs="Arial"/>
          <w:sz w:val="22"/>
          <w:szCs w:val="22"/>
        </w:rPr>
        <w:t>recipient’s</w:t>
      </w:r>
      <w:r w:rsidR="007F227B">
        <w:rPr>
          <w:rFonts w:ascii="Arial" w:hAnsi="Arial" w:cs="Arial"/>
          <w:sz w:val="22"/>
          <w:szCs w:val="22"/>
        </w:rPr>
        <w:t xml:space="preserve"> </w:t>
      </w:r>
      <w:hyperlink r:id="rId37" w:history="1">
        <w:r w:rsidR="00E65749" w:rsidRPr="0081412B">
          <w:rPr>
            <w:rStyle w:val="Hyperlink"/>
            <w:rFonts w:ascii="Arial" w:hAnsi="Arial" w:cs="Arial"/>
            <w:sz w:val="22"/>
            <w:szCs w:val="22"/>
          </w:rPr>
          <w:t>www.Grants.gov</w:t>
        </w:r>
      </w:hyperlink>
      <w:r w:rsidRPr="00BD3376">
        <w:rPr>
          <w:rFonts w:ascii="Arial" w:hAnsi="Arial" w:cs="Arial"/>
          <w:sz w:val="22"/>
          <w:szCs w:val="22"/>
        </w:rPr>
        <w:t xml:space="preserve"> support ticket number with </w:t>
      </w:r>
      <w:r w:rsidR="00B65E4B">
        <w:rPr>
          <w:rFonts w:ascii="Arial" w:hAnsi="Arial" w:cs="Arial"/>
          <w:sz w:val="22"/>
          <w:szCs w:val="22"/>
        </w:rPr>
        <w:t>recipient’s</w:t>
      </w:r>
      <w:r w:rsidR="007F227B">
        <w:rPr>
          <w:rFonts w:ascii="Arial" w:hAnsi="Arial" w:cs="Arial"/>
          <w:sz w:val="22"/>
          <w:szCs w:val="22"/>
        </w:rPr>
        <w:t xml:space="preserve"> </w:t>
      </w:r>
      <w:r w:rsidRPr="00BD3376">
        <w:rPr>
          <w:rFonts w:ascii="Arial" w:hAnsi="Arial" w:cs="Arial"/>
          <w:sz w:val="22"/>
          <w:szCs w:val="22"/>
        </w:rPr>
        <w:t>alternate submission.</w:t>
      </w:r>
    </w:p>
    <w:p w14:paraId="33D9C90C" w14:textId="77777777" w:rsidR="003230DE" w:rsidRDefault="003230DE" w:rsidP="00E550A2">
      <w:pPr>
        <w:rPr>
          <w:rStyle w:val="heading41"/>
        </w:rPr>
      </w:pPr>
      <w:bookmarkStart w:id="12" w:name="SectionIV1"/>
      <w:bookmarkStart w:id="13" w:name="AlternateSubmissions"/>
    </w:p>
    <w:p w14:paraId="45029B63" w14:textId="77777777" w:rsidR="00E550A2" w:rsidRPr="00061591" w:rsidRDefault="00E35582" w:rsidP="00E550A2">
      <w:pPr>
        <w:rPr>
          <w:rStyle w:val="heading41"/>
        </w:rPr>
      </w:pPr>
      <w:r>
        <w:rPr>
          <w:rStyle w:val="heading41"/>
        </w:rPr>
        <w:t>3.</w:t>
      </w:r>
      <w:r w:rsidR="00E550A2" w:rsidRPr="00061591">
        <w:rPr>
          <w:rStyle w:val="heading41"/>
        </w:rPr>
        <w:t>B.1.  Alternate submissions</w:t>
      </w:r>
    </w:p>
    <w:bookmarkEnd w:id="12"/>
    <w:bookmarkEnd w:id="13"/>
    <w:p w14:paraId="1010107D" w14:textId="77777777" w:rsidR="00E550A2" w:rsidRDefault="00E550A2" w:rsidP="00E550A2">
      <w:pPr>
        <w:rPr>
          <w:rFonts w:ascii="Arial" w:hAnsi="Arial" w:cs="Arial"/>
          <w:color w:val="000000"/>
          <w:sz w:val="22"/>
          <w:szCs w:val="22"/>
        </w:rPr>
      </w:pPr>
    </w:p>
    <w:p w14:paraId="535557FC" w14:textId="77777777" w:rsidR="00AC5314" w:rsidRPr="000E5506" w:rsidRDefault="00E550A2" w:rsidP="00E550A2">
      <w:pPr>
        <w:rPr>
          <w:rFonts w:ascii="Arial" w:hAnsi="Arial" w:cs="Arial"/>
          <w:sz w:val="22"/>
          <w:szCs w:val="22"/>
        </w:rPr>
      </w:pPr>
      <w:r>
        <w:rPr>
          <w:rFonts w:ascii="Arial" w:hAnsi="Arial" w:cs="Arial"/>
          <w:color w:val="000000"/>
          <w:sz w:val="22"/>
          <w:szCs w:val="22"/>
        </w:rPr>
        <w:t>Email</w:t>
      </w:r>
      <w:r w:rsidRPr="00D92E38">
        <w:rPr>
          <w:rFonts w:ascii="Arial" w:hAnsi="Arial" w:cs="Arial"/>
          <w:color w:val="000000"/>
          <w:sz w:val="22"/>
          <w:szCs w:val="22"/>
        </w:rPr>
        <w:t xml:space="preserve"> submissions</w:t>
      </w:r>
      <w:r>
        <w:rPr>
          <w:rFonts w:ascii="Arial" w:hAnsi="Arial" w:cs="Arial"/>
          <w:color w:val="000000"/>
          <w:sz w:val="22"/>
          <w:szCs w:val="22"/>
        </w:rPr>
        <w:t xml:space="preserve"> must</w:t>
      </w:r>
      <w:r w:rsidRPr="00D92E38">
        <w:rPr>
          <w:rFonts w:ascii="Arial" w:hAnsi="Arial" w:cs="Arial"/>
          <w:color w:val="000000"/>
          <w:sz w:val="22"/>
          <w:szCs w:val="22"/>
        </w:rPr>
        <w:t xml:space="preserve"> be sent by the </w:t>
      </w:r>
      <w:r>
        <w:rPr>
          <w:rFonts w:ascii="Arial" w:hAnsi="Arial" w:cs="Arial"/>
          <w:color w:val="000000"/>
          <w:sz w:val="22"/>
          <w:szCs w:val="22"/>
        </w:rPr>
        <w:t>institution’s</w:t>
      </w:r>
      <w:r w:rsidRPr="00D92E38">
        <w:rPr>
          <w:rFonts w:ascii="Arial" w:hAnsi="Arial" w:cs="Arial"/>
          <w:color w:val="000000"/>
          <w:sz w:val="22"/>
          <w:szCs w:val="22"/>
        </w:rPr>
        <w:t xml:space="preserve"> Authorized Organization Official (not the </w:t>
      </w:r>
      <w:r>
        <w:rPr>
          <w:rFonts w:ascii="Arial" w:hAnsi="Arial" w:cs="Arial"/>
          <w:color w:val="000000"/>
          <w:sz w:val="22"/>
          <w:szCs w:val="22"/>
        </w:rPr>
        <w:t>PI</w:t>
      </w:r>
      <w:r w:rsidRPr="00D92E38">
        <w:rPr>
          <w:rFonts w:ascii="Arial" w:hAnsi="Arial" w:cs="Arial"/>
          <w:color w:val="000000"/>
          <w:sz w:val="22"/>
          <w:szCs w:val="22"/>
        </w:rPr>
        <w:t>) to</w:t>
      </w:r>
      <w:r>
        <w:rPr>
          <w:rFonts w:ascii="Arial" w:hAnsi="Arial" w:cs="Arial"/>
          <w:color w:val="000000"/>
          <w:sz w:val="22"/>
          <w:szCs w:val="22"/>
        </w:rPr>
        <w:t xml:space="preserve"> the Agency </w:t>
      </w:r>
      <w:r w:rsidR="008B3C46">
        <w:rPr>
          <w:rFonts w:ascii="Arial" w:hAnsi="Arial" w:cs="Arial"/>
          <w:color w:val="000000"/>
          <w:sz w:val="22"/>
          <w:szCs w:val="22"/>
        </w:rPr>
        <w:t>c</w:t>
      </w:r>
      <w:r>
        <w:rPr>
          <w:rFonts w:ascii="Arial" w:hAnsi="Arial" w:cs="Arial"/>
          <w:color w:val="000000"/>
          <w:sz w:val="22"/>
          <w:szCs w:val="22"/>
        </w:rPr>
        <w:t>ontact</w:t>
      </w:r>
      <w:r w:rsidR="005A2411">
        <w:rPr>
          <w:rFonts w:ascii="Arial" w:hAnsi="Arial" w:cs="Arial"/>
          <w:color w:val="000000"/>
          <w:sz w:val="22"/>
          <w:szCs w:val="22"/>
        </w:rPr>
        <w:t>s</w:t>
      </w:r>
      <w:r>
        <w:rPr>
          <w:rFonts w:ascii="Arial" w:hAnsi="Arial" w:cs="Arial"/>
          <w:color w:val="000000"/>
          <w:sz w:val="22"/>
          <w:szCs w:val="22"/>
        </w:rPr>
        <w:t xml:space="preserve"> found in Section VII in this announcement.  </w:t>
      </w:r>
      <w:r w:rsidRPr="000E5506">
        <w:rPr>
          <w:rFonts w:ascii="Arial" w:hAnsi="Arial" w:cs="Arial"/>
          <w:color w:val="000000"/>
          <w:sz w:val="22"/>
          <w:szCs w:val="22"/>
        </w:rPr>
        <w:t xml:space="preserve">The email subject line should include the </w:t>
      </w:r>
      <w:hyperlink r:id="rId38" w:history="1">
        <w:r w:rsidR="005351C6" w:rsidRPr="0081412B">
          <w:rPr>
            <w:rStyle w:val="Hyperlink"/>
            <w:rFonts w:ascii="Arial" w:hAnsi="Arial" w:cs="Arial"/>
            <w:sz w:val="22"/>
            <w:szCs w:val="22"/>
          </w:rPr>
          <w:t>www.Grants.gov</w:t>
        </w:r>
      </w:hyperlink>
      <w:r w:rsidRPr="000E5506">
        <w:rPr>
          <w:rFonts w:ascii="Arial" w:hAnsi="Arial" w:cs="Arial"/>
          <w:color w:val="000000"/>
          <w:sz w:val="22"/>
          <w:szCs w:val="22"/>
        </w:rPr>
        <w:t xml:space="preserve"> support ticket number with </w:t>
      </w:r>
      <w:r w:rsidR="007F227B">
        <w:rPr>
          <w:rFonts w:ascii="Arial" w:hAnsi="Arial" w:cs="Arial"/>
          <w:color w:val="000000"/>
          <w:sz w:val="22"/>
          <w:szCs w:val="22"/>
        </w:rPr>
        <w:t xml:space="preserve">the </w:t>
      </w:r>
      <w:r w:rsidR="00B65E4B">
        <w:rPr>
          <w:rFonts w:ascii="Arial" w:hAnsi="Arial" w:cs="Arial"/>
          <w:sz w:val="22"/>
          <w:szCs w:val="22"/>
        </w:rPr>
        <w:t xml:space="preserve">recipient’s </w:t>
      </w:r>
      <w:r w:rsidRPr="000E5506">
        <w:rPr>
          <w:rFonts w:ascii="Arial" w:hAnsi="Arial" w:cs="Arial"/>
          <w:color w:val="000000"/>
          <w:sz w:val="22"/>
          <w:szCs w:val="22"/>
        </w:rPr>
        <w:t>name</w:t>
      </w:r>
      <w:r w:rsidR="002E39AE" w:rsidRPr="000E5506">
        <w:rPr>
          <w:rFonts w:ascii="Arial" w:hAnsi="Arial" w:cs="Arial"/>
          <w:color w:val="000000"/>
          <w:sz w:val="22"/>
          <w:szCs w:val="22"/>
        </w:rPr>
        <w:t>.</w:t>
      </w:r>
    </w:p>
    <w:p w14:paraId="0C1D50D1" w14:textId="77777777" w:rsidR="00B81E72" w:rsidRDefault="00B81E72" w:rsidP="00B81E72">
      <w:pPr>
        <w:rPr>
          <w:rFonts w:ascii="Arial" w:hAnsi="Arial" w:cs="Arial"/>
          <w:sz w:val="22"/>
          <w:szCs w:val="22"/>
        </w:rPr>
      </w:pPr>
    </w:p>
    <w:p w14:paraId="5BB2157A" w14:textId="77777777" w:rsidR="00E550A2" w:rsidRDefault="00AC5314" w:rsidP="00E550A2">
      <w:pPr>
        <w:rPr>
          <w:rFonts w:ascii="Arial" w:hAnsi="Arial" w:cs="Arial"/>
          <w:sz w:val="22"/>
          <w:szCs w:val="22"/>
        </w:rPr>
      </w:pPr>
      <w:r w:rsidRPr="00B81E72">
        <w:rPr>
          <w:rStyle w:val="heading41"/>
          <w:sz w:val="26"/>
          <w:szCs w:val="26"/>
        </w:rPr>
        <w:t>3.C. Application Processing</w:t>
      </w:r>
      <w:r w:rsidRPr="00BD3376">
        <w:rPr>
          <w:rFonts w:ascii="Arial" w:hAnsi="Arial" w:cs="Arial"/>
          <w:sz w:val="22"/>
          <w:szCs w:val="22"/>
        </w:rPr>
        <w:t xml:space="preserve"> </w:t>
      </w:r>
      <w:r w:rsidRPr="00BD3376">
        <w:rPr>
          <w:rFonts w:ascii="Arial" w:hAnsi="Arial" w:cs="Arial"/>
          <w:sz w:val="22"/>
          <w:szCs w:val="22"/>
        </w:rPr>
        <w:br/>
      </w:r>
      <w:r w:rsidRPr="00BD3376">
        <w:rPr>
          <w:rFonts w:ascii="Arial" w:hAnsi="Arial" w:cs="Arial"/>
          <w:sz w:val="22"/>
          <w:szCs w:val="22"/>
        </w:rPr>
        <w:br/>
      </w:r>
      <w:r w:rsidR="00E550A2" w:rsidRPr="00BD3376">
        <w:rPr>
          <w:rFonts w:ascii="Arial" w:hAnsi="Arial" w:cs="Arial"/>
          <w:sz w:val="22"/>
          <w:szCs w:val="22"/>
        </w:rPr>
        <w:t xml:space="preserve">Applications </w:t>
      </w:r>
      <w:r w:rsidR="00E550A2">
        <w:rPr>
          <w:rFonts w:ascii="Arial" w:hAnsi="Arial" w:cs="Arial"/>
          <w:sz w:val="22"/>
          <w:szCs w:val="22"/>
        </w:rPr>
        <w:t xml:space="preserve">received will be evaluated by the NRC.  </w:t>
      </w:r>
      <w:r w:rsidR="00A81536">
        <w:rPr>
          <w:rFonts w:ascii="Arial" w:hAnsi="Arial" w:cs="Arial"/>
          <w:sz w:val="22"/>
          <w:szCs w:val="22"/>
        </w:rPr>
        <w:t>Late, i</w:t>
      </w:r>
      <w:r w:rsidR="00E550A2" w:rsidRPr="00BD3376">
        <w:rPr>
          <w:rFonts w:ascii="Arial" w:hAnsi="Arial" w:cs="Arial"/>
          <w:sz w:val="22"/>
          <w:szCs w:val="22"/>
        </w:rPr>
        <w:t xml:space="preserve">ncomplete </w:t>
      </w:r>
      <w:r w:rsidR="00A81536">
        <w:rPr>
          <w:rFonts w:ascii="Arial" w:hAnsi="Arial" w:cs="Arial"/>
          <w:sz w:val="22"/>
          <w:szCs w:val="22"/>
        </w:rPr>
        <w:t>or</w:t>
      </w:r>
      <w:r w:rsidR="00E550A2" w:rsidRPr="00BD3376">
        <w:rPr>
          <w:rFonts w:ascii="Arial" w:hAnsi="Arial" w:cs="Arial"/>
          <w:sz w:val="22"/>
          <w:szCs w:val="22"/>
        </w:rPr>
        <w:t xml:space="preserve"> non-responsive applications may not be</w:t>
      </w:r>
      <w:r w:rsidR="00E550A2">
        <w:rPr>
          <w:rFonts w:ascii="Arial" w:hAnsi="Arial" w:cs="Arial"/>
          <w:sz w:val="22"/>
          <w:szCs w:val="22"/>
        </w:rPr>
        <w:t xml:space="preserve"> evaluat</w:t>
      </w:r>
      <w:r w:rsidR="00E550A2" w:rsidRPr="00BD3376">
        <w:rPr>
          <w:rFonts w:ascii="Arial" w:hAnsi="Arial" w:cs="Arial"/>
          <w:sz w:val="22"/>
          <w:szCs w:val="22"/>
        </w:rPr>
        <w:t>ed.</w:t>
      </w:r>
      <w:r w:rsidR="00E550A2">
        <w:rPr>
          <w:rFonts w:ascii="Arial" w:hAnsi="Arial" w:cs="Arial"/>
          <w:sz w:val="22"/>
          <w:szCs w:val="22"/>
        </w:rPr>
        <w:t xml:space="preserve">  </w:t>
      </w:r>
      <w:r w:rsidR="00E550A2" w:rsidRPr="00BD3376">
        <w:rPr>
          <w:rFonts w:ascii="Arial" w:hAnsi="Arial" w:cs="Arial"/>
          <w:sz w:val="22"/>
          <w:szCs w:val="22"/>
        </w:rPr>
        <w:t xml:space="preserve"> </w:t>
      </w:r>
      <w:r w:rsidR="00E550A2">
        <w:rPr>
          <w:rFonts w:ascii="Arial" w:hAnsi="Arial" w:cs="Arial"/>
          <w:sz w:val="22"/>
          <w:szCs w:val="22"/>
        </w:rPr>
        <w:t xml:space="preserve"> </w:t>
      </w:r>
    </w:p>
    <w:p w14:paraId="59EEC1F6" w14:textId="77777777" w:rsidR="00E550A2" w:rsidRDefault="00E550A2" w:rsidP="00E550A2">
      <w:pPr>
        <w:rPr>
          <w:rFonts w:ascii="Arial" w:hAnsi="Arial" w:cs="Arial"/>
          <w:sz w:val="22"/>
          <w:szCs w:val="22"/>
        </w:rPr>
      </w:pPr>
    </w:p>
    <w:p w14:paraId="3793CFA3" w14:textId="77777777" w:rsidR="00B65E4B" w:rsidRDefault="002D0674" w:rsidP="00E550A2">
      <w:pPr>
        <w:pStyle w:val="NormalWeb"/>
        <w:spacing w:before="0" w:beforeAutospacing="0" w:after="0" w:afterAutospacing="0" w:line="200" w:lineRule="atLeast"/>
        <w:rPr>
          <w:sz w:val="22"/>
          <w:szCs w:val="22"/>
        </w:rPr>
      </w:pPr>
      <w:hyperlink r:id="rId39" w:history="1">
        <w:r w:rsidR="00A81536">
          <w:rPr>
            <w:rStyle w:val="Hyperlink"/>
            <w:sz w:val="22"/>
            <w:szCs w:val="22"/>
          </w:rPr>
          <w:t>Grants.gov</w:t>
        </w:r>
      </w:hyperlink>
      <w:r w:rsidR="00E550A2">
        <w:rPr>
          <w:sz w:val="22"/>
          <w:szCs w:val="22"/>
        </w:rPr>
        <w:t xml:space="preserve"> will acknowledge receipt of applications.</w:t>
      </w:r>
      <w:r w:rsidR="0020283F">
        <w:rPr>
          <w:sz w:val="22"/>
          <w:szCs w:val="22"/>
        </w:rPr>
        <w:t xml:space="preserve"> </w:t>
      </w:r>
      <w:r w:rsidR="00A81536">
        <w:rPr>
          <w:sz w:val="22"/>
          <w:szCs w:val="22"/>
        </w:rPr>
        <w:t xml:space="preserve"> </w:t>
      </w:r>
      <w:r w:rsidR="00E550A2" w:rsidRPr="00BD3376">
        <w:rPr>
          <w:sz w:val="22"/>
          <w:szCs w:val="22"/>
        </w:rPr>
        <w:t xml:space="preserve">The submitting Authorized Organizational Representative receives the </w:t>
      </w:r>
      <w:hyperlink r:id="rId40" w:history="1">
        <w:r w:rsidR="00C764DC">
          <w:rPr>
            <w:rStyle w:val="Hyperlink"/>
            <w:sz w:val="22"/>
            <w:szCs w:val="22"/>
          </w:rPr>
          <w:t>Grants.gov</w:t>
        </w:r>
      </w:hyperlink>
      <w:r w:rsidR="00E550A2" w:rsidRPr="00BD3376">
        <w:rPr>
          <w:sz w:val="22"/>
          <w:szCs w:val="22"/>
        </w:rPr>
        <w:t xml:space="preserve"> acknowledgments. </w:t>
      </w:r>
      <w:r w:rsidR="00E550A2">
        <w:rPr>
          <w:sz w:val="22"/>
          <w:szCs w:val="22"/>
        </w:rPr>
        <w:t xml:space="preserve"> </w:t>
      </w:r>
      <w:r w:rsidR="00A81536">
        <w:rPr>
          <w:sz w:val="22"/>
          <w:szCs w:val="22"/>
        </w:rPr>
        <w:t xml:space="preserve">Applicants </w:t>
      </w:r>
      <w:r w:rsidR="00E550A2">
        <w:rPr>
          <w:sz w:val="22"/>
          <w:szCs w:val="22"/>
        </w:rPr>
        <w:t xml:space="preserve">can track </w:t>
      </w:r>
      <w:r w:rsidR="007F227B">
        <w:rPr>
          <w:sz w:val="22"/>
          <w:szCs w:val="22"/>
        </w:rPr>
        <w:t xml:space="preserve">the recipients </w:t>
      </w:r>
      <w:r w:rsidR="00E550A2">
        <w:rPr>
          <w:sz w:val="22"/>
          <w:szCs w:val="22"/>
        </w:rPr>
        <w:t>application</w:t>
      </w:r>
      <w:r w:rsidR="00A81536">
        <w:rPr>
          <w:sz w:val="22"/>
          <w:szCs w:val="22"/>
        </w:rPr>
        <w:t>s</w:t>
      </w:r>
      <w:r w:rsidR="00E550A2">
        <w:rPr>
          <w:sz w:val="22"/>
          <w:szCs w:val="22"/>
        </w:rPr>
        <w:t xml:space="preserve"> at: </w:t>
      </w:r>
    </w:p>
    <w:p w14:paraId="3C916ED1" w14:textId="77777777" w:rsidR="00E550A2" w:rsidRPr="00B65E4B" w:rsidRDefault="002D0674" w:rsidP="00E550A2">
      <w:pPr>
        <w:pStyle w:val="NormalWeb"/>
        <w:spacing w:before="0" w:beforeAutospacing="0" w:after="0" w:afterAutospacing="0" w:line="200" w:lineRule="atLeast"/>
        <w:rPr>
          <w:sz w:val="22"/>
          <w:szCs w:val="22"/>
        </w:rPr>
      </w:pPr>
      <w:hyperlink r:id="rId41" w:history="1">
        <w:r w:rsidR="00B65E4B" w:rsidRPr="0024546F">
          <w:rPr>
            <w:rStyle w:val="Hyperlink"/>
            <w:sz w:val="22"/>
            <w:szCs w:val="22"/>
          </w:rPr>
          <w:t>http://www.grants.gov/web/grants/applicants/track-my-application.html</w:t>
        </w:r>
      </w:hyperlink>
      <w:r w:rsidR="00884360" w:rsidRPr="00A81536">
        <w:rPr>
          <w:rStyle w:val="Hyperlink"/>
          <w:spacing w:val="3"/>
          <w:sz w:val="22"/>
          <w:szCs w:val="22"/>
          <w:u w:val="none"/>
        </w:rPr>
        <w:t>.</w:t>
      </w:r>
    </w:p>
    <w:p w14:paraId="32551028" w14:textId="77777777" w:rsidR="00AC5314" w:rsidRPr="00BD3376" w:rsidRDefault="00B81E72" w:rsidP="00AC5314">
      <w:pPr>
        <w:rPr>
          <w:rFonts w:ascii="Arial" w:hAnsi="Arial" w:cs="Arial"/>
          <w:sz w:val="22"/>
          <w:szCs w:val="22"/>
        </w:rPr>
      </w:pPr>
      <w:r w:rsidRPr="00BD3376">
        <w:rPr>
          <w:rFonts w:ascii="Arial" w:hAnsi="Arial" w:cs="Arial"/>
          <w:sz w:val="22"/>
          <w:szCs w:val="22"/>
        </w:rPr>
        <w:t xml:space="preserve"> </w:t>
      </w:r>
      <w:r w:rsidR="00AC5314" w:rsidRPr="00BD3376">
        <w:rPr>
          <w:rFonts w:ascii="Arial" w:hAnsi="Arial" w:cs="Arial"/>
          <w:sz w:val="22"/>
          <w:szCs w:val="22"/>
        </w:rPr>
        <w:t xml:space="preserve"> </w:t>
      </w:r>
    </w:p>
    <w:p w14:paraId="0459AC45" w14:textId="77777777" w:rsidR="00C908DC" w:rsidRDefault="0036259B" w:rsidP="00E60588">
      <w:pPr>
        <w:rPr>
          <w:rFonts w:ascii="Arial" w:hAnsi="Arial" w:cs="Arial"/>
          <w:sz w:val="22"/>
          <w:szCs w:val="22"/>
        </w:rPr>
      </w:pPr>
      <w:bookmarkStart w:id="14" w:name="SectionIV3C"/>
      <w:bookmarkEnd w:id="14"/>
      <w:r>
        <w:rPr>
          <w:rStyle w:val="heading41"/>
          <w:sz w:val="26"/>
          <w:szCs w:val="26"/>
        </w:rPr>
        <w:t xml:space="preserve">4. </w:t>
      </w:r>
      <w:bookmarkStart w:id="15" w:name="SectionIV5"/>
      <w:bookmarkEnd w:id="15"/>
      <w:r w:rsidR="00AC5314" w:rsidRPr="00B81E72">
        <w:rPr>
          <w:rStyle w:val="heading41"/>
          <w:sz w:val="26"/>
          <w:szCs w:val="26"/>
        </w:rPr>
        <w:t>Funding Restrictions</w:t>
      </w:r>
      <w:r w:rsidR="00AC5314" w:rsidRPr="00BD3376">
        <w:rPr>
          <w:rFonts w:ascii="Arial" w:hAnsi="Arial" w:cs="Arial"/>
          <w:sz w:val="22"/>
          <w:szCs w:val="22"/>
        </w:rPr>
        <w:t xml:space="preserve"> </w:t>
      </w:r>
      <w:r w:rsidR="00AC5314" w:rsidRPr="00BD3376">
        <w:rPr>
          <w:rFonts w:ascii="Arial" w:hAnsi="Arial" w:cs="Arial"/>
          <w:sz w:val="22"/>
          <w:szCs w:val="22"/>
        </w:rPr>
        <w:br/>
      </w:r>
      <w:r w:rsidR="00AC5314" w:rsidRPr="00BD3376">
        <w:rPr>
          <w:rFonts w:ascii="Arial" w:hAnsi="Arial" w:cs="Arial"/>
          <w:sz w:val="22"/>
          <w:szCs w:val="22"/>
        </w:rPr>
        <w:br/>
      </w:r>
      <w:r w:rsidR="00E60588" w:rsidRPr="0020283F">
        <w:rPr>
          <w:rFonts w:ascii="Arial" w:hAnsi="Arial" w:cs="Arial"/>
          <w:sz w:val="22"/>
          <w:szCs w:val="22"/>
        </w:rPr>
        <w:t>All NRC awards are subject to the administrative requirements in accordance with</w:t>
      </w:r>
    </w:p>
    <w:p w14:paraId="7F328F75" w14:textId="77777777" w:rsidR="00E60588" w:rsidRPr="00C908DC" w:rsidRDefault="002D0674" w:rsidP="00E60588">
      <w:pPr>
        <w:rPr>
          <w:rFonts w:ascii="Arial" w:hAnsi="Arial" w:cs="Arial"/>
          <w:color w:val="0000FF"/>
          <w:sz w:val="22"/>
          <w:szCs w:val="22"/>
          <w:u w:val="single"/>
        </w:rPr>
      </w:pPr>
      <w:hyperlink r:id="rId42" w:history="1">
        <w:r w:rsidR="00F466E0">
          <w:rPr>
            <w:rStyle w:val="Hyperlink"/>
            <w:rFonts w:ascii="Arial" w:hAnsi="Arial" w:cs="Arial"/>
            <w:sz w:val="22"/>
            <w:szCs w:val="22"/>
          </w:rPr>
          <w:t>2 CFR Part 200</w:t>
        </w:r>
      </w:hyperlink>
      <w:r w:rsidR="00C908DC" w:rsidRPr="009D66B5">
        <w:rPr>
          <w:rStyle w:val="Hyperlink"/>
          <w:rFonts w:ascii="Arial" w:hAnsi="Arial" w:cs="Arial"/>
          <w:sz w:val="22"/>
          <w:szCs w:val="22"/>
        </w:rPr>
        <w:t xml:space="preserve"> </w:t>
      </w:r>
      <w:r w:rsidR="00E60588" w:rsidRPr="0020283F">
        <w:rPr>
          <w:rFonts w:ascii="Arial" w:hAnsi="Arial" w:cs="Arial"/>
          <w:sz w:val="22"/>
          <w:szCs w:val="22"/>
        </w:rPr>
        <w:t xml:space="preserve">and other considerations described in “The Nuclear Regulatory Commission’s Standard Terms and Conditions for U.S. Non-Governmental </w:t>
      </w:r>
      <w:r w:rsidR="00600DDA" w:rsidRPr="0020283F">
        <w:rPr>
          <w:rFonts w:ascii="Arial" w:hAnsi="Arial" w:cs="Arial"/>
          <w:sz w:val="22"/>
          <w:szCs w:val="22"/>
        </w:rPr>
        <w:t>Recipient</w:t>
      </w:r>
      <w:r w:rsidR="00E60588" w:rsidRPr="0020283F">
        <w:rPr>
          <w:rFonts w:ascii="Arial" w:hAnsi="Arial" w:cs="Arial"/>
          <w:sz w:val="22"/>
          <w:szCs w:val="22"/>
        </w:rPr>
        <w:t>s.”</w:t>
      </w:r>
    </w:p>
    <w:p w14:paraId="51B664C7" w14:textId="77777777" w:rsidR="00AC5314" w:rsidRDefault="00AC5314" w:rsidP="0036259B">
      <w:pPr>
        <w:rPr>
          <w:rFonts w:ascii="Arial" w:hAnsi="Arial" w:cs="Arial"/>
          <w:sz w:val="22"/>
          <w:szCs w:val="22"/>
        </w:rPr>
      </w:pPr>
    </w:p>
    <w:p w14:paraId="5D450813" w14:textId="77777777" w:rsidR="00AC5314" w:rsidRDefault="00E550A2" w:rsidP="00AC5314">
      <w:pPr>
        <w:rPr>
          <w:rStyle w:val="heading41"/>
          <w:sz w:val="26"/>
          <w:szCs w:val="26"/>
        </w:rPr>
      </w:pPr>
      <w:bookmarkStart w:id="16" w:name="CivilRights"/>
      <w:bookmarkEnd w:id="16"/>
      <w:r>
        <w:rPr>
          <w:rStyle w:val="heading41"/>
          <w:sz w:val="26"/>
          <w:szCs w:val="26"/>
        </w:rPr>
        <w:t>5</w:t>
      </w:r>
      <w:r w:rsidR="00AC5314" w:rsidRPr="0036259B">
        <w:rPr>
          <w:rStyle w:val="heading41"/>
          <w:sz w:val="26"/>
          <w:szCs w:val="26"/>
        </w:rPr>
        <w:t>. Information on Civil Rights Compliance Requirements Imposed as a Condition of Award of NRC Federal Financial Assistance</w:t>
      </w:r>
    </w:p>
    <w:p w14:paraId="3C539C51" w14:textId="77777777" w:rsidR="003C6136" w:rsidRPr="0036259B" w:rsidRDefault="003C6136" w:rsidP="00AC5314">
      <w:pPr>
        <w:rPr>
          <w:rStyle w:val="heading41"/>
          <w:sz w:val="26"/>
          <w:szCs w:val="26"/>
        </w:rPr>
      </w:pPr>
    </w:p>
    <w:p w14:paraId="6EA099FA" w14:textId="77777777" w:rsidR="00BE3296" w:rsidRDefault="003C6136" w:rsidP="003C6136">
      <w:pPr>
        <w:rPr>
          <w:rFonts w:ascii="Arial" w:hAnsi="Arial" w:cs="Arial"/>
          <w:sz w:val="22"/>
          <w:szCs w:val="22"/>
        </w:rPr>
      </w:pPr>
      <w:r w:rsidRPr="003C6136">
        <w:rPr>
          <w:rFonts w:ascii="Arial" w:hAnsi="Arial" w:cs="Arial"/>
          <w:sz w:val="22"/>
          <w:szCs w:val="22"/>
        </w:rPr>
        <w:t>The NRC assures nondiscrimination in NRC conducted and Federal financially assisted programs and activities.  The NRC’s Office of Small Business and Civil Rights (SBCR) provides applicants/recipients with direction, guidance and technical assistance.  SBCR also monitors program activities, conducts compliance reviews, investigates complaints, enforces violations and submits reports to Federal oversight agencies.</w:t>
      </w:r>
    </w:p>
    <w:p w14:paraId="224001C2" w14:textId="77777777" w:rsidR="00BE3296" w:rsidRDefault="00BE3296" w:rsidP="003C6136">
      <w:pPr>
        <w:rPr>
          <w:rFonts w:ascii="Arial" w:hAnsi="Arial" w:cs="Arial"/>
          <w:sz w:val="22"/>
          <w:szCs w:val="22"/>
        </w:rPr>
      </w:pPr>
    </w:p>
    <w:p w14:paraId="0C9045B9" w14:textId="77777777" w:rsidR="00BE3296" w:rsidRPr="001400C1" w:rsidRDefault="00BE3296" w:rsidP="00BE3296">
      <w:pPr>
        <w:rPr>
          <w:rFonts w:ascii="Arial" w:hAnsi="Arial" w:cs="Arial"/>
          <w:sz w:val="22"/>
          <w:szCs w:val="22"/>
        </w:rPr>
      </w:pPr>
      <w:r>
        <w:rPr>
          <w:rFonts w:ascii="Arial" w:hAnsi="Arial" w:cs="Arial"/>
          <w:sz w:val="22"/>
          <w:szCs w:val="22"/>
        </w:rPr>
        <w:t xml:space="preserve">Applicants must ensure that individuals selected as beneficiaries of support under this grant meet the legal requirements consistent with Supreme Court Decisions including </w:t>
      </w:r>
      <w:r w:rsidRPr="0026640A">
        <w:rPr>
          <w:rFonts w:ascii="Arial" w:hAnsi="Arial" w:cs="Arial"/>
          <w:i/>
          <w:sz w:val="22"/>
          <w:szCs w:val="22"/>
        </w:rPr>
        <w:t>Fisher, Gratz, and Grutter</w:t>
      </w:r>
      <w:r>
        <w:rPr>
          <w:rFonts w:ascii="Arial" w:hAnsi="Arial" w:cs="Arial"/>
          <w:sz w:val="22"/>
          <w:szCs w:val="22"/>
        </w:rPr>
        <w:t>.</w:t>
      </w:r>
    </w:p>
    <w:p w14:paraId="15CF804F" w14:textId="77777777" w:rsidR="00B07E33" w:rsidRPr="003C6136" w:rsidRDefault="00B07E33" w:rsidP="003C6136">
      <w:pPr>
        <w:rPr>
          <w:rFonts w:ascii="Arial" w:hAnsi="Arial" w:cs="Arial"/>
          <w:sz w:val="22"/>
          <w:szCs w:val="22"/>
        </w:rPr>
      </w:pPr>
    </w:p>
    <w:p w14:paraId="547A0FB8" w14:textId="77777777" w:rsidR="000E5506" w:rsidRPr="001A4926" w:rsidRDefault="000E5506" w:rsidP="000E5506">
      <w:pPr>
        <w:rPr>
          <w:rFonts w:ascii="Verdana" w:hAnsi="Verdana" w:cs="Arial"/>
          <w:b/>
          <w:color w:val="993366"/>
          <w:sz w:val="25"/>
          <w:szCs w:val="25"/>
        </w:rPr>
      </w:pPr>
      <w:r w:rsidRPr="001A4926">
        <w:rPr>
          <w:rFonts w:ascii="Verdana" w:hAnsi="Verdana" w:cs="Arial"/>
          <w:b/>
          <w:color w:val="993366"/>
          <w:sz w:val="25"/>
          <w:szCs w:val="25"/>
        </w:rPr>
        <w:t>5</w:t>
      </w:r>
      <w:r>
        <w:rPr>
          <w:rFonts w:ascii="Verdana" w:hAnsi="Verdana" w:cs="Arial"/>
          <w:b/>
          <w:color w:val="993366"/>
          <w:sz w:val="25"/>
          <w:szCs w:val="25"/>
        </w:rPr>
        <w:t>.A</w:t>
      </w:r>
      <w:r w:rsidRPr="001A4926">
        <w:rPr>
          <w:rFonts w:ascii="Verdana" w:hAnsi="Verdana" w:cs="Arial"/>
          <w:b/>
          <w:color w:val="993366"/>
          <w:sz w:val="25"/>
          <w:szCs w:val="25"/>
        </w:rPr>
        <w:t>.  Submit a Standard Form (SF) 424B Statement of Assurances</w:t>
      </w:r>
    </w:p>
    <w:p w14:paraId="69B9E872" w14:textId="77777777" w:rsidR="000E5506" w:rsidRPr="003C6136" w:rsidRDefault="000E5506" w:rsidP="000E5506">
      <w:pPr>
        <w:rPr>
          <w:rFonts w:ascii="Arial" w:hAnsi="Arial" w:cs="Arial"/>
          <w:sz w:val="22"/>
          <w:szCs w:val="22"/>
        </w:rPr>
      </w:pPr>
    </w:p>
    <w:p w14:paraId="0D868A33" w14:textId="77777777" w:rsidR="003251D5" w:rsidRDefault="000E5506" w:rsidP="000E5506">
      <w:pPr>
        <w:rPr>
          <w:rFonts w:ascii="Arial" w:hAnsi="Arial" w:cs="Arial"/>
          <w:sz w:val="22"/>
          <w:szCs w:val="22"/>
        </w:rPr>
      </w:pPr>
      <w:r w:rsidRPr="003C6136">
        <w:rPr>
          <w:rFonts w:ascii="Arial" w:hAnsi="Arial" w:cs="Arial"/>
          <w:sz w:val="22"/>
          <w:szCs w:val="22"/>
        </w:rPr>
        <w:t>Statements must be signed by individuals with authority to assure that the recipients’ programs comply with Federal civil rights laws, mandates, and NRC regulations.</w:t>
      </w:r>
    </w:p>
    <w:p w14:paraId="60CB759A" w14:textId="77777777" w:rsidR="003251D5" w:rsidRDefault="003251D5" w:rsidP="000E5506">
      <w:pPr>
        <w:rPr>
          <w:rFonts w:ascii="Arial" w:hAnsi="Arial" w:cs="Arial"/>
          <w:sz w:val="22"/>
          <w:szCs w:val="22"/>
        </w:rPr>
      </w:pPr>
    </w:p>
    <w:p w14:paraId="76F5C3BD" w14:textId="7D7085D7" w:rsidR="000E5506" w:rsidRPr="001A4926" w:rsidRDefault="000E5506" w:rsidP="000E5506">
      <w:pPr>
        <w:rPr>
          <w:rFonts w:ascii="Verdana" w:hAnsi="Verdana" w:cs="Arial"/>
          <w:b/>
          <w:color w:val="993366"/>
          <w:sz w:val="25"/>
          <w:szCs w:val="25"/>
        </w:rPr>
      </w:pPr>
      <w:r w:rsidRPr="001A4926">
        <w:rPr>
          <w:rFonts w:ascii="Verdana" w:hAnsi="Verdana" w:cs="Arial"/>
          <w:b/>
          <w:color w:val="993366"/>
          <w:sz w:val="25"/>
          <w:szCs w:val="25"/>
        </w:rPr>
        <w:t>5</w:t>
      </w:r>
      <w:r>
        <w:rPr>
          <w:rFonts w:ascii="Verdana" w:hAnsi="Verdana" w:cs="Arial"/>
          <w:b/>
          <w:color w:val="993366"/>
          <w:sz w:val="25"/>
          <w:szCs w:val="25"/>
        </w:rPr>
        <w:t>.B.</w:t>
      </w:r>
      <w:r>
        <w:rPr>
          <w:rFonts w:ascii="Verdana" w:hAnsi="Verdana" w:cs="Arial"/>
          <w:b/>
          <w:color w:val="993366"/>
          <w:sz w:val="25"/>
          <w:szCs w:val="25"/>
        </w:rPr>
        <w:tab/>
        <w:t>Provide Public Notification</w:t>
      </w:r>
    </w:p>
    <w:p w14:paraId="4D632212" w14:textId="77777777" w:rsidR="000E5506" w:rsidRPr="003C6136" w:rsidRDefault="000E5506" w:rsidP="000E5506">
      <w:pPr>
        <w:rPr>
          <w:rFonts w:ascii="Arial" w:hAnsi="Arial" w:cs="Arial"/>
          <w:sz w:val="22"/>
          <w:szCs w:val="22"/>
        </w:rPr>
      </w:pPr>
    </w:p>
    <w:p w14:paraId="6F1EE27B" w14:textId="77777777" w:rsidR="000E5506" w:rsidRPr="003C6136" w:rsidRDefault="008B41A3" w:rsidP="000E5506">
      <w:pPr>
        <w:rPr>
          <w:rFonts w:ascii="Arial" w:hAnsi="Arial" w:cs="Arial"/>
          <w:sz w:val="22"/>
          <w:szCs w:val="22"/>
        </w:rPr>
      </w:pPr>
      <w:r>
        <w:rPr>
          <w:rFonts w:ascii="Arial" w:hAnsi="Arial" w:cs="Arial"/>
          <w:sz w:val="22"/>
          <w:szCs w:val="22"/>
        </w:rPr>
        <w:t>Recipients will d</w:t>
      </w:r>
      <w:r w:rsidR="000E5506" w:rsidRPr="003C6136">
        <w:rPr>
          <w:rFonts w:ascii="Arial" w:hAnsi="Arial" w:cs="Arial"/>
          <w:sz w:val="22"/>
          <w:szCs w:val="22"/>
        </w:rPr>
        <w:t>isplay the NRC’s nondiscrimination policy and procedures for filing complaints in prominent locations to inform staff, beneficiaries and potential beneficiaries; disseminate a nondiscrimination policy statement (e.g., recruitment materials, brochures and other materials, handbooks, applications and postings); and distribute notices regarding programs and activities to eligible populations, including minority and low-income populations; and to Limited English Proficient (LEP) individuals</w:t>
      </w:r>
      <w:r w:rsidR="00A81536">
        <w:rPr>
          <w:rFonts w:ascii="Arial" w:hAnsi="Arial" w:cs="Arial"/>
          <w:sz w:val="22"/>
          <w:szCs w:val="22"/>
        </w:rPr>
        <w:t>.</w:t>
      </w:r>
      <w:r w:rsidR="000E5506" w:rsidRPr="003C6136">
        <w:rPr>
          <w:rFonts w:ascii="Arial" w:hAnsi="Arial" w:cs="Arial"/>
          <w:sz w:val="22"/>
          <w:szCs w:val="22"/>
        </w:rPr>
        <w:t xml:space="preserve"> </w:t>
      </w:r>
      <w:r w:rsidR="00A81536">
        <w:rPr>
          <w:rFonts w:ascii="Arial" w:hAnsi="Arial" w:cs="Arial"/>
          <w:sz w:val="22"/>
          <w:szCs w:val="22"/>
        </w:rPr>
        <w:t xml:space="preserve"> </w:t>
      </w:r>
      <w:r w:rsidR="000E5506" w:rsidRPr="003C6136">
        <w:rPr>
          <w:rFonts w:ascii="Arial" w:hAnsi="Arial" w:cs="Arial"/>
          <w:sz w:val="22"/>
          <w:szCs w:val="22"/>
        </w:rPr>
        <w:t xml:space="preserve">(See LEP Guidance </w:t>
      </w:r>
      <w:hyperlink r:id="rId43" w:history="1">
        <w:r w:rsidR="000E5506" w:rsidRPr="003C6136">
          <w:rPr>
            <w:rFonts w:ascii="Arial" w:hAnsi="Arial" w:cs="Arial"/>
            <w:sz w:val="22"/>
            <w:szCs w:val="22"/>
          </w:rPr>
          <w:t>FR Doc 04-4672</w:t>
        </w:r>
      </w:hyperlink>
      <w:r w:rsidR="00A81536">
        <w:rPr>
          <w:rFonts w:ascii="Arial" w:hAnsi="Arial" w:cs="Arial"/>
          <w:sz w:val="22"/>
          <w:szCs w:val="22"/>
        </w:rPr>
        <w:t>.</w:t>
      </w:r>
      <w:r w:rsidR="000E5506" w:rsidRPr="003C6136">
        <w:rPr>
          <w:rFonts w:ascii="Arial" w:hAnsi="Arial" w:cs="Arial"/>
          <w:sz w:val="22"/>
          <w:szCs w:val="22"/>
        </w:rPr>
        <w:t xml:space="preserve">) </w:t>
      </w:r>
    </w:p>
    <w:p w14:paraId="0EE36FA3" w14:textId="77777777" w:rsidR="000E5506" w:rsidRPr="003C6136" w:rsidRDefault="000E5506" w:rsidP="000E5506">
      <w:pPr>
        <w:rPr>
          <w:rFonts w:ascii="Arial" w:hAnsi="Arial" w:cs="Arial"/>
          <w:sz w:val="22"/>
          <w:szCs w:val="22"/>
        </w:rPr>
      </w:pPr>
    </w:p>
    <w:p w14:paraId="463E89DF" w14:textId="77777777" w:rsidR="000E5506" w:rsidRPr="008020ED" w:rsidRDefault="000E5506" w:rsidP="0023475F">
      <w:pPr>
        <w:pStyle w:val="ListParagraph"/>
        <w:numPr>
          <w:ilvl w:val="0"/>
          <w:numId w:val="24"/>
        </w:numPr>
        <w:rPr>
          <w:rFonts w:ascii="Arial" w:hAnsi="Arial" w:cs="Arial"/>
          <w:sz w:val="22"/>
          <w:szCs w:val="22"/>
        </w:rPr>
      </w:pPr>
      <w:r w:rsidRPr="008020ED">
        <w:rPr>
          <w:rFonts w:ascii="Arial" w:hAnsi="Arial" w:cs="Arial"/>
          <w:sz w:val="22"/>
          <w:szCs w:val="22"/>
        </w:rPr>
        <w:t>Participate in mandatory NRC Compliance Reviews.</w:t>
      </w:r>
    </w:p>
    <w:p w14:paraId="683BF8B1" w14:textId="77777777" w:rsidR="000E5506" w:rsidRPr="003C6136" w:rsidRDefault="000E5506" w:rsidP="000E5506">
      <w:pPr>
        <w:rPr>
          <w:rFonts w:ascii="Arial" w:hAnsi="Arial" w:cs="Arial"/>
          <w:sz w:val="22"/>
          <w:szCs w:val="22"/>
        </w:rPr>
      </w:pPr>
    </w:p>
    <w:p w14:paraId="5FC07F7B" w14:textId="77777777" w:rsidR="000E5506" w:rsidRPr="008020ED" w:rsidRDefault="000E5506" w:rsidP="0023475F">
      <w:pPr>
        <w:pStyle w:val="ListParagraph"/>
        <w:numPr>
          <w:ilvl w:val="0"/>
          <w:numId w:val="24"/>
        </w:numPr>
        <w:rPr>
          <w:rFonts w:ascii="Arial" w:hAnsi="Arial" w:cs="Arial"/>
          <w:sz w:val="22"/>
          <w:szCs w:val="22"/>
        </w:rPr>
      </w:pPr>
      <w:r w:rsidRPr="008020ED">
        <w:rPr>
          <w:rFonts w:ascii="Arial" w:hAnsi="Arial" w:cs="Arial"/>
          <w:sz w:val="22"/>
          <w:szCs w:val="22"/>
        </w:rPr>
        <w:t xml:space="preserve">Participate in pre- and post-award compliance reviews.  </w:t>
      </w:r>
    </w:p>
    <w:p w14:paraId="76E78213" w14:textId="77777777" w:rsidR="000E5506" w:rsidRDefault="000E5506" w:rsidP="000E5506">
      <w:pPr>
        <w:rPr>
          <w:rFonts w:ascii="Arial" w:hAnsi="Arial" w:cs="Arial"/>
          <w:sz w:val="22"/>
          <w:szCs w:val="22"/>
        </w:rPr>
      </w:pPr>
    </w:p>
    <w:p w14:paraId="2A75FE6D" w14:textId="77777777" w:rsidR="000E5506" w:rsidRDefault="000E5506" w:rsidP="000E5506">
      <w:pPr>
        <w:rPr>
          <w:rFonts w:ascii="Verdana" w:hAnsi="Verdana" w:cs="Arial"/>
          <w:b/>
          <w:color w:val="993366"/>
          <w:sz w:val="25"/>
          <w:szCs w:val="25"/>
        </w:rPr>
      </w:pPr>
      <w:r w:rsidRPr="001A4926">
        <w:rPr>
          <w:rFonts w:ascii="Verdana" w:hAnsi="Verdana" w:cs="Arial"/>
          <w:b/>
          <w:color w:val="993366"/>
          <w:sz w:val="25"/>
          <w:szCs w:val="25"/>
        </w:rPr>
        <w:t>5</w:t>
      </w:r>
      <w:r>
        <w:rPr>
          <w:rFonts w:ascii="Verdana" w:hAnsi="Verdana" w:cs="Arial"/>
          <w:b/>
          <w:color w:val="993366"/>
          <w:sz w:val="25"/>
          <w:szCs w:val="25"/>
        </w:rPr>
        <w:t>.C</w:t>
      </w:r>
      <w:r w:rsidRPr="001A4926">
        <w:rPr>
          <w:rFonts w:ascii="Verdana" w:hAnsi="Verdana" w:cs="Arial"/>
          <w:b/>
          <w:color w:val="993366"/>
          <w:sz w:val="25"/>
          <w:szCs w:val="25"/>
        </w:rPr>
        <w:t xml:space="preserve">. </w:t>
      </w:r>
      <w:r>
        <w:rPr>
          <w:rFonts w:ascii="Verdana" w:hAnsi="Verdana" w:cs="Arial"/>
          <w:b/>
          <w:color w:val="993366"/>
          <w:sz w:val="25"/>
          <w:szCs w:val="25"/>
        </w:rPr>
        <w:t xml:space="preserve"> </w:t>
      </w:r>
      <w:r w:rsidRPr="001A4926">
        <w:rPr>
          <w:rFonts w:ascii="Verdana" w:hAnsi="Verdana" w:cs="Arial"/>
          <w:b/>
          <w:color w:val="993366"/>
          <w:sz w:val="25"/>
          <w:szCs w:val="25"/>
        </w:rPr>
        <w:t>Pre-Award Compliance Review</w:t>
      </w:r>
    </w:p>
    <w:p w14:paraId="0BAE6841" w14:textId="77777777" w:rsidR="000E5506" w:rsidRPr="003C6136" w:rsidRDefault="000E5506" w:rsidP="000E5506">
      <w:pPr>
        <w:rPr>
          <w:rFonts w:ascii="Arial" w:hAnsi="Arial" w:cs="Arial"/>
          <w:sz w:val="22"/>
          <w:szCs w:val="22"/>
        </w:rPr>
      </w:pPr>
    </w:p>
    <w:p w14:paraId="3CE2321F" w14:textId="77777777" w:rsidR="0026640A" w:rsidRDefault="000E5506" w:rsidP="0026640A">
      <w:pPr>
        <w:pStyle w:val="CommentText"/>
      </w:pPr>
      <w:r w:rsidRPr="001A4926">
        <w:rPr>
          <w:rFonts w:ascii="Arial" w:hAnsi="Arial" w:cs="Arial"/>
          <w:sz w:val="22"/>
          <w:szCs w:val="22"/>
        </w:rPr>
        <w:t>A pre-award compliance review (</w:t>
      </w:r>
      <w:r w:rsidR="00A81536">
        <w:rPr>
          <w:rFonts w:ascii="Arial" w:hAnsi="Arial" w:cs="Arial"/>
          <w:sz w:val="22"/>
          <w:szCs w:val="22"/>
        </w:rPr>
        <w:t>typically</w:t>
      </w:r>
      <w:r w:rsidRPr="003C6136">
        <w:rPr>
          <w:rFonts w:ascii="Arial" w:hAnsi="Arial" w:cs="Arial"/>
          <w:sz w:val="22"/>
          <w:szCs w:val="22"/>
        </w:rPr>
        <w:t xml:space="preserve"> a desk-audit) must be conducted prior to award of NRC f</w:t>
      </w:r>
      <w:r>
        <w:rPr>
          <w:rFonts w:ascii="Arial" w:hAnsi="Arial" w:cs="Arial"/>
          <w:sz w:val="22"/>
          <w:szCs w:val="22"/>
        </w:rPr>
        <w:t xml:space="preserve">inancial assistance. </w:t>
      </w:r>
      <w:r w:rsidR="00A81536">
        <w:rPr>
          <w:rFonts w:ascii="Arial" w:hAnsi="Arial" w:cs="Arial"/>
          <w:sz w:val="22"/>
          <w:szCs w:val="22"/>
        </w:rPr>
        <w:t xml:space="preserve"> </w:t>
      </w:r>
      <w:r>
        <w:rPr>
          <w:rFonts w:ascii="Arial" w:hAnsi="Arial" w:cs="Arial"/>
          <w:sz w:val="22"/>
          <w:szCs w:val="22"/>
        </w:rPr>
        <w:t xml:space="preserve">Applicants and </w:t>
      </w:r>
      <w:r w:rsidRPr="003C6136">
        <w:rPr>
          <w:rFonts w:ascii="Arial" w:hAnsi="Arial" w:cs="Arial"/>
          <w:sz w:val="22"/>
          <w:szCs w:val="22"/>
        </w:rPr>
        <w:t xml:space="preserve">recipients are required to complete NRC Form </w:t>
      </w:r>
      <w:hyperlink r:id="rId44" w:history="1">
        <w:r w:rsidR="00B07E33">
          <w:rPr>
            <w:rStyle w:val="Hyperlink"/>
            <w:rFonts w:ascii="Arial" w:hAnsi="Arial" w:cs="Arial"/>
            <w:sz w:val="22"/>
            <w:szCs w:val="22"/>
          </w:rPr>
          <w:t>781 Parts A, B, and C</w:t>
        </w:r>
      </w:hyperlink>
      <w:r w:rsidRPr="003C6136">
        <w:rPr>
          <w:rFonts w:ascii="Arial" w:hAnsi="Arial" w:cs="Arial"/>
          <w:sz w:val="22"/>
          <w:szCs w:val="22"/>
        </w:rPr>
        <w:t xml:space="preserve">.  If a determination cannot be made from the submitted data, SBCR will </w:t>
      </w:r>
      <w:r w:rsidR="00597773" w:rsidRPr="003C6136">
        <w:rPr>
          <w:rFonts w:ascii="Arial" w:hAnsi="Arial" w:cs="Arial"/>
          <w:sz w:val="22"/>
          <w:szCs w:val="22"/>
        </w:rPr>
        <w:t>take steps</w:t>
      </w:r>
      <w:r w:rsidRPr="003C6136">
        <w:rPr>
          <w:rFonts w:ascii="Arial" w:hAnsi="Arial" w:cs="Arial"/>
          <w:sz w:val="22"/>
          <w:szCs w:val="22"/>
        </w:rPr>
        <w:t xml:space="preserve"> to request additional information, which could include conducting an on-site audit</w:t>
      </w:r>
      <w:r w:rsidR="00A81536">
        <w:rPr>
          <w:rFonts w:ascii="Arial" w:hAnsi="Arial" w:cs="Arial"/>
          <w:sz w:val="22"/>
          <w:szCs w:val="22"/>
        </w:rPr>
        <w:t xml:space="preserve"> or inspection</w:t>
      </w:r>
      <w:r w:rsidRPr="003C6136">
        <w:rPr>
          <w:rFonts w:ascii="Arial" w:hAnsi="Arial" w:cs="Arial"/>
          <w:sz w:val="22"/>
          <w:szCs w:val="22"/>
        </w:rPr>
        <w:t>.</w:t>
      </w:r>
      <w:r w:rsidR="0026640A">
        <w:rPr>
          <w:rFonts w:ascii="Arial" w:hAnsi="Arial" w:cs="Arial"/>
          <w:sz w:val="22"/>
          <w:szCs w:val="22"/>
        </w:rPr>
        <w:t xml:space="preserve">  </w:t>
      </w:r>
      <w:r w:rsidR="0026640A" w:rsidRPr="0026640A">
        <w:rPr>
          <w:rFonts w:ascii="Arial" w:hAnsi="Arial" w:cs="Arial"/>
          <w:sz w:val="22"/>
          <w:szCs w:val="22"/>
        </w:rPr>
        <w:t>If, during the pre-award review, an item of non-compliance is found, an award may be executed with language indicating that the awardee is under SBCR periodic review, for a period that may exceed 60 days.</w:t>
      </w:r>
    </w:p>
    <w:p w14:paraId="4CA9A50E" w14:textId="77777777" w:rsidR="00A6608C" w:rsidRDefault="00A6608C" w:rsidP="000E5506">
      <w:pPr>
        <w:rPr>
          <w:rFonts w:ascii="Verdana" w:hAnsi="Verdana" w:cs="Arial"/>
          <w:b/>
          <w:color w:val="993366"/>
          <w:sz w:val="25"/>
          <w:szCs w:val="25"/>
        </w:rPr>
      </w:pPr>
    </w:p>
    <w:p w14:paraId="232DE31A" w14:textId="77777777" w:rsidR="000E5506" w:rsidRDefault="000E5506" w:rsidP="000E5506">
      <w:pPr>
        <w:rPr>
          <w:rFonts w:ascii="Verdana" w:hAnsi="Verdana" w:cs="Arial"/>
          <w:b/>
          <w:color w:val="993366"/>
          <w:sz w:val="25"/>
          <w:szCs w:val="25"/>
        </w:rPr>
      </w:pPr>
      <w:r w:rsidRPr="001A4926">
        <w:rPr>
          <w:rFonts w:ascii="Verdana" w:hAnsi="Verdana" w:cs="Arial"/>
          <w:b/>
          <w:color w:val="993366"/>
          <w:sz w:val="25"/>
          <w:szCs w:val="25"/>
        </w:rPr>
        <w:t>5</w:t>
      </w:r>
      <w:r>
        <w:rPr>
          <w:rFonts w:ascii="Verdana" w:hAnsi="Verdana" w:cs="Arial"/>
          <w:b/>
          <w:color w:val="993366"/>
          <w:sz w:val="25"/>
          <w:szCs w:val="25"/>
        </w:rPr>
        <w:t>.D.</w:t>
      </w:r>
      <w:r w:rsidRPr="001A4926">
        <w:rPr>
          <w:rFonts w:ascii="Verdana" w:hAnsi="Verdana" w:cs="Arial"/>
          <w:b/>
          <w:color w:val="993366"/>
          <w:sz w:val="25"/>
          <w:szCs w:val="25"/>
        </w:rPr>
        <w:t xml:space="preserve"> </w:t>
      </w:r>
      <w:r>
        <w:rPr>
          <w:rFonts w:ascii="Verdana" w:hAnsi="Verdana" w:cs="Arial"/>
          <w:b/>
          <w:color w:val="993366"/>
          <w:sz w:val="25"/>
          <w:szCs w:val="25"/>
        </w:rPr>
        <w:t xml:space="preserve"> </w:t>
      </w:r>
      <w:r w:rsidRPr="001A4926">
        <w:rPr>
          <w:rFonts w:ascii="Verdana" w:hAnsi="Verdana" w:cs="Arial"/>
          <w:b/>
          <w:color w:val="993366"/>
          <w:sz w:val="25"/>
          <w:szCs w:val="25"/>
        </w:rPr>
        <w:t>Post Award Audit</w:t>
      </w:r>
    </w:p>
    <w:p w14:paraId="326E2E31" w14:textId="77777777" w:rsidR="000E5506" w:rsidRPr="001A4926" w:rsidRDefault="000E5506" w:rsidP="000E5506">
      <w:pPr>
        <w:rPr>
          <w:rFonts w:ascii="Verdana" w:hAnsi="Verdana" w:cs="Arial"/>
          <w:b/>
          <w:color w:val="993366"/>
          <w:sz w:val="25"/>
          <w:szCs w:val="25"/>
        </w:rPr>
      </w:pPr>
    </w:p>
    <w:p w14:paraId="47EEEE29" w14:textId="77777777" w:rsidR="00DD7069" w:rsidRPr="003C6136" w:rsidRDefault="00DD7069" w:rsidP="00DD7069">
      <w:pPr>
        <w:rPr>
          <w:rFonts w:ascii="Arial" w:hAnsi="Arial" w:cs="Arial"/>
          <w:sz w:val="22"/>
          <w:szCs w:val="22"/>
        </w:rPr>
      </w:pPr>
      <w:r w:rsidRPr="003C6136">
        <w:rPr>
          <w:rFonts w:ascii="Arial" w:hAnsi="Arial" w:cs="Arial"/>
          <w:sz w:val="22"/>
          <w:szCs w:val="22"/>
        </w:rPr>
        <w:t xml:space="preserve">Post-award compliance reviews will be based on desk audits and input from advocacy groups, community organizations, and results from ongoing research to identify recipients that should be selected to undergo an on-site audit.  The following criteria will be used to </w:t>
      </w:r>
      <w:r w:rsidR="00A81536">
        <w:rPr>
          <w:rFonts w:ascii="Arial" w:hAnsi="Arial" w:cs="Arial"/>
          <w:sz w:val="22"/>
          <w:szCs w:val="22"/>
        </w:rPr>
        <w:t>help identify</w:t>
      </w:r>
      <w:r w:rsidRPr="003C6136">
        <w:rPr>
          <w:rFonts w:ascii="Arial" w:hAnsi="Arial" w:cs="Arial"/>
          <w:sz w:val="22"/>
          <w:szCs w:val="22"/>
        </w:rPr>
        <w:t xml:space="preserve"> recipients for a post-award compliance on-site audit:</w:t>
      </w:r>
    </w:p>
    <w:p w14:paraId="34336500" w14:textId="77777777" w:rsidR="00DD7069" w:rsidRPr="003C6136" w:rsidRDefault="00DD7069" w:rsidP="00DD7069">
      <w:pPr>
        <w:rPr>
          <w:rFonts w:ascii="Arial" w:hAnsi="Arial" w:cs="Arial"/>
          <w:sz w:val="22"/>
          <w:szCs w:val="22"/>
        </w:rPr>
      </w:pPr>
    </w:p>
    <w:p w14:paraId="32B67D21"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Areas of “questionable” compliance identified in a desk audit;</w:t>
      </w:r>
    </w:p>
    <w:p w14:paraId="1DEB2372"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Issues raised in a complaint or identified during a complaint investigation (not covered in the scope of the investigation);</w:t>
      </w:r>
    </w:p>
    <w:p w14:paraId="60BB98B0"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Noncompliance issues raised;</w:t>
      </w:r>
    </w:p>
    <w:p w14:paraId="17DD94B2"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Amount of program funding ($100K or greater), or size and complexity of the project;</w:t>
      </w:r>
    </w:p>
    <w:p w14:paraId="2A9E34B3"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G</w:t>
      </w:r>
      <w:r w:rsidR="001E7F36">
        <w:rPr>
          <w:rFonts w:ascii="Arial" w:hAnsi="Arial" w:cs="Arial"/>
          <w:sz w:val="22"/>
          <w:szCs w:val="22"/>
        </w:rPr>
        <w:t>eo</w:t>
      </w:r>
      <w:r w:rsidRPr="003C6136">
        <w:rPr>
          <w:rFonts w:ascii="Arial" w:hAnsi="Arial" w:cs="Arial"/>
          <w:sz w:val="22"/>
          <w:szCs w:val="22"/>
        </w:rPr>
        <w:t xml:space="preserve">graphical areas the agency wishes to target because of known problems beneficiaries are experiencing; </w:t>
      </w:r>
    </w:p>
    <w:p w14:paraId="12588E2C"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Problems identified to the agency by other civil rights agencies;</w:t>
      </w:r>
    </w:p>
    <w:p w14:paraId="6A52EAF9"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 xml:space="preserve">Problems identified to the agency by community organizations or advocacy groups that are familiar with actual incidents to support their concerns; </w:t>
      </w:r>
    </w:p>
    <w:p w14:paraId="0A0D4D1E"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 xml:space="preserve">Issues frequently identified as problems faced by program beneficiaries; </w:t>
      </w:r>
    </w:p>
    <w:p w14:paraId="3B5438A3"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 xml:space="preserve">Issues targeted in the agency's strategic plan; </w:t>
      </w:r>
    </w:p>
    <w:p w14:paraId="290D9CA8"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Problems identified to the agency by its block grant recipients; and</w:t>
      </w:r>
      <w:r w:rsidR="00A81536">
        <w:rPr>
          <w:rFonts w:ascii="Arial" w:hAnsi="Arial" w:cs="Arial"/>
          <w:sz w:val="22"/>
          <w:szCs w:val="22"/>
        </w:rPr>
        <w:t>/or</w:t>
      </w:r>
    </w:p>
    <w:p w14:paraId="0A3FB1E6" w14:textId="77777777" w:rsidR="00DD7069" w:rsidRPr="003C6136" w:rsidRDefault="00DD7069" w:rsidP="0023475F">
      <w:pPr>
        <w:numPr>
          <w:ilvl w:val="0"/>
          <w:numId w:val="17"/>
        </w:numPr>
        <w:rPr>
          <w:rFonts w:ascii="Arial" w:hAnsi="Arial" w:cs="Arial"/>
          <w:sz w:val="22"/>
          <w:szCs w:val="22"/>
        </w:rPr>
      </w:pPr>
      <w:r w:rsidRPr="003C6136">
        <w:rPr>
          <w:rFonts w:ascii="Arial" w:hAnsi="Arial" w:cs="Arial"/>
          <w:sz w:val="22"/>
          <w:szCs w:val="22"/>
        </w:rPr>
        <w:t>Proximity of the recipient to NRC offices.</w:t>
      </w:r>
    </w:p>
    <w:p w14:paraId="4898885D" w14:textId="77777777" w:rsidR="00DD7069" w:rsidRDefault="00DD7069" w:rsidP="00DD7069">
      <w:pPr>
        <w:rPr>
          <w:rFonts w:ascii="Arial" w:hAnsi="Arial" w:cs="Arial"/>
          <w:b/>
          <w:sz w:val="22"/>
          <w:szCs w:val="22"/>
        </w:rPr>
      </w:pPr>
    </w:p>
    <w:p w14:paraId="1EB44063" w14:textId="77777777" w:rsidR="000E5506" w:rsidRPr="003C6136" w:rsidRDefault="00A81536" w:rsidP="000E5506">
      <w:pPr>
        <w:rPr>
          <w:rFonts w:ascii="Arial" w:hAnsi="Arial" w:cs="Arial"/>
          <w:sz w:val="22"/>
          <w:szCs w:val="22"/>
        </w:rPr>
      </w:pPr>
      <w:r>
        <w:rPr>
          <w:rFonts w:ascii="Arial" w:hAnsi="Arial" w:cs="Arial"/>
          <w:sz w:val="22"/>
          <w:szCs w:val="22"/>
        </w:rPr>
        <w:t>P</w:t>
      </w:r>
      <w:r w:rsidR="000E5506" w:rsidRPr="001A4926">
        <w:rPr>
          <w:rFonts w:ascii="Arial" w:hAnsi="Arial" w:cs="Arial"/>
          <w:sz w:val="22"/>
          <w:szCs w:val="22"/>
        </w:rPr>
        <w:t xml:space="preserve">ost-award compliance </w:t>
      </w:r>
      <w:r>
        <w:rPr>
          <w:rFonts w:ascii="Arial" w:hAnsi="Arial" w:cs="Arial"/>
          <w:sz w:val="22"/>
          <w:szCs w:val="22"/>
        </w:rPr>
        <w:t>(</w:t>
      </w:r>
      <w:r w:rsidR="000E5506" w:rsidRPr="001A4926">
        <w:rPr>
          <w:rFonts w:ascii="Arial" w:hAnsi="Arial" w:cs="Arial"/>
          <w:sz w:val="22"/>
          <w:szCs w:val="22"/>
        </w:rPr>
        <w:t>on-site</w:t>
      </w:r>
      <w:r>
        <w:rPr>
          <w:rFonts w:ascii="Arial" w:hAnsi="Arial" w:cs="Arial"/>
          <w:sz w:val="22"/>
          <w:szCs w:val="22"/>
        </w:rPr>
        <w:t>)</w:t>
      </w:r>
      <w:r w:rsidR="000E5506" w:rsidRPr="001A4926">
        <w:rPr>
          <w:rFonts w:ascii="Arial" w:hAnsi="Arial" w:cs="Arial"/>
          <w:sz w:val="22"/>
          <w:szCs w:val="22"/>
        </w:rPr>
        <w:t xml:space="preserve"> audits (sampling not to exceed 10%)</w:t>
      </w:r>
      <w:r w:rsidR="000E5506" w:rsidRPr="003C6136">
        <w:rPr>
          <w:rFonts w:ascii="Arial" w:hAnsi="Arial" w:cs="Arial"/>
          <w:sz w:val="22"/>
          <w:szCs w:val="22"/>
        </w:rPr>
        <w:t xml:space="preserve"> encompass a broad review of recipients’ programs and practices to determine actual compliance with regulations</w:t>
      </w:r>
      <w:r>
        <w:rPr>
          <w:rFonts w:ascii="Arial" w:hAnsi="Arial" w:cs="Arial"/>
          <w:sz w:val="22"/>
          <w:szCs w:val="22"/>
        </w:rPr>
        <w:t>,</w:t>
      </w:r>
      <w:r w:rsidR="000E5506" w:rsidRPr="003C6136">
        <w:rPr>
          <w:rFonts w:ascii="Arial" w:hAnsi="Arial" w:cs="Arial"/>
          <w:sz w:val="22"/>
          <w:szCs w:val="22"/>
        </w:rPr>
        <w:t xml:space="preserve"> and include:</w:t>
      </w:r>
    </w:p>
    <w:p w14:paraId="0416DF53" w14:textId="77777777" w:rsidR="000E5506" w:rsidRPr="003C6136" w:rsidRDefault="000E5506" w:rsidP="000E5506">
      <w:pPr>
        <w:rPr>
          <w:rFonts w:ascii="Arial" w:hAnsi="Arial" w:cs="Arial"/>
          <w:sz w:val="22"/>
          <w:szCs w:val="22"/>
        </w:rPr>
      </w:pPr>
    </w:p>
    <w:p w14:paraId="7C821FF5" w14:textId="77777777" w:rsidR="000E5506" w:rsidRPr="003C6136" w:rsidRDefault="000E5506" w:rsidP="0023475F">
      <w:pPr>
        <w:numPr>
          <w:ilvl w:val="0"/>
          <w:numId w:val="18"/>
        </w:numPr>
        <w:rPr>
          <w:rFonts w:ascii="Arial" w:hAnsi="Arial" w:cs="Arial"/>
          <w:sz w:val="22"/>
          <w:szCs w:val="22"/>
        </w:rPr>
      </w:pPr>
      <w:r w:rsidRPr="003C6136">
        <w:rPr>
          <w:rFonts w:ascii="Arial" w:hAnsi="Arial" w:cs="Arial"/>
          <w:sz w:val="22"/>
          <w:szCs w:val="22"/>
        </w:rPr>
        <w:t>Civil rights implementation and enforcement policies and practices;</w:t>
      </w:r>
    </w:p>
    <w:p w14:paraId="2710EBAC" w14:textId="77777777" w:rsidR="000E5506" w:rsidRPr="003C6136" w:rsidRDefault="000E5506" w:rsidP="0023475F">
      <w:pPr>
        <w:numPr>
          <w:ilvl w:val="0"/>
          <w:numId w:val="18"/>
        </w:numPr>
        <w:rPr>
          <w:rFonts w:ascii="Arial" w:hAnsi="Arial" w:cs="Arial"/>
          <w:sz w:val="22"/>
          <w:szCs w:val="22"/>
        </w:rPr>
      </w:pPr>
      <w:r w:rsidRPr="003C6136">
        <w:rPr>
          <w:rFonts w:ascii="Arial" w:hAnsi="Arial" w:cs="Arial"/>
          <w:sz w:val="22"/>
          <w:szCs w:val="22"/>
        </w:rPr>
        <w:t>Statistical evidence by racial and ethnic minorities based on the recipient’s</w:t>
      </w:r>
      <w:r w:rsidR="00A81536">
        <w:rPr>
          <w:rFonts w:ascii="Arial" w:hAnsi="Arial" w:cs="Arial"/>
          <w:sz w:val="22"/>
          <w:szCs w:val="22"/>
        </w:rPr>
        <w:t>:</w:t>
      </w:r>
      <w:r w:rsidRPr="003C6136">
        <w:rPr>
          <w:rFonts w:ascii="Arial" w:hAnsi="Arial" w:cs="Arial"/>
          <w:sz w:val="22"/>
          <w:szCs w:val="22"/>
        </w:rPr>
        <w:t xml:space="preserve"> (a) staffing patterns, (b) beneficiary program participation rates, and (c) rejection rates;</w:t>
      </w:r>
    </w:p>
    <w:p w14:paraId="4F2DEE17" w14:textId="77777777" w:rsidR="000E5506" w:rsidRPr="003C6136" w:rsidRDefault="000E5506" w:rsidP="0023475F">
      <w:pPr>
        <w:numPr>
          <w:ilvl w:val="0"/>
          <w:numId w:val="18"/>
        </w:numPr>
        <w:rPr>
          <w:rFonts w:ascii="Arial" w:hAnsi="Arial" w:cs="Arial"/>
          <w:sz w:val="22"/>
          <w:szCs w:val="22"/>
        </w:rPr>
      </w:pPr>
      <w:r w:rsidRPr="003C6136">
        <w:rPr>
          <w:rFonts w:ascii="Arial" w:hAnsi="Arial" w:cs="Arial"/>
          <w:sz w:val="22"/>
          <w:szCs w:val="22"/>
        </w:rPr>
        <w:t>Applications or interview materials related to program participation or selection;</w:t>
      </w:r>
    </w:p>
    <w:p w14:paraId="3013C292" w14:textId="77777777" w:rsidR="000E5506" w:rsidRPr="003C6136" w:rsidRDefault="000E5506" w:rsidP="0023475F">
      <w:pPr>
        <w:numPr>
          <w:ilvl w:val="0"/>
          <w:numId w:val="18"/>
        </w:numPr>
        <w:rPr>
          <w:rFonts w:ascii="Arial" w:hAnsi="Arial" w:cs="Arial"/>
          <w:sz w:val="22"/>
          <w:szCs w:val="22"/>
        </w:rPr>
      </w:pPr>
      <w:r w:rsidRPr="003C6136">
        <w:rPr>
          <w:rFonts w:ascii="Arial" w:hAnsi="Arial" w:cs="Arial"/>
          <w:sz w:val="22"/>
          <w:szCs w:val="22"/>
        </w:rPr>
        <w:t>Demographic make-up of the affected community or potential participants;</w:t>
      </w:r>
    </w:p>
    <w:p w14:paraId="011C2932" w14:textId="77777777" w:rsidR="000E5506" w:rsidRPr="003C6136" w:rsidRDefault="000E5506" w:rsidP="0023475F">
      <w:pPr>
        <w:numPr>
          <w:ilvl w:val="0"/>
          <w:numId w:val="18"/>
        </w:numPr>
        <w:rPr>
          <w:rFonts w:ascii="Arial" w:hAnsi="Arial" w:cs="Arial"/>
          <w:sz w:val="22"/>
          <w:szCs w:val="22"/>
        </w:rPr>
      </w:pPr>
      <w:r w:rsidRPr="003C6136">
        <w:rPr>
          <w:rFonts w:ascii="Arial" w:hAnsi="Arial" w:cs="Arial"/>
          <w:sz w:val="22"/>
          <w:szCs w:val="22"/>
        </w:rPr>
        <w:t>Actions to educate the public and affected communities, particularly LEP individuals;</w:t>
      </w:r>
    </w:p>
    <w:p w14:paraId="30650196" w14:textId="77777777" w:rsidR="000E5506" w:rsidRPr="003C6136" w:rsidRDefault="000E5506" w:rsidP="0023475F">
      <w:pPr>
        <w:numPr>
          <w:ilvl w:val="0"/>
          <w:numId w:val="18"/>
        </w:numPr>
        <w:rPr>
          <w:rFonts w:ascii="Arial" w:hAnsi="Arial" w:cs="Arial"/>
          <w:sz w:val="22"/>
          <w:szCs w:val="22"/>
        </w:rPr>
      </w:pPr>
      <w:r w:rsidRPr="003C6136">
        <w:rPr>
          <w:rFonts w:ascii="Arial" w:hAnsi="Arial" w:cs="Arial"/>
          <w:sz w:val="22"/>
          <w:szCs w:val="22"/>
        </w:rPr>
        <w:t xml:space="preserve">Any discrimination complaints lodged against the recipient; </w:t>
      </w:r>
    </w:p>
    <w:p w14:paraId="2DFAA798" w14:textId="77777777" w:rsidR="000E5506" w:rsidRPr="003C6136" w:rsidRDefault="000E5506" w:rsidP="0023475F">
      <w:pPr>
        <w:numPr>
          <w:ilvl w:val="0"/>
          <w:numId w:val="18"/>
        </w:numPr>
        <w:rPr>
          <w:rFonts w:ascii="Arial" w:hAnsi="Arial" w:cs="Arial"/>
          <w:sz w:val="22"/>
          <w:szCs w:val="22"/>
        </w:rPr>
      </w:pPr>
      <w:r w:rsidRPr="003C6136">
        <w:rPr>
          <w:rFonts w:ascii="Arial" w:hAnsi="Arial" w:cs="Arial"/>
          <w:sz w:val="22"/>
          <w:szCs w:val="22"/>
        </w:rPr>
        <w:t>Auxiliary aids, reasonable accommodations, facility accessibility; and</w:t>
      </w:r>
    </w:p>
    <w:p w14:paraId="03FC37DE" w14:textId="77777777" w:rsidR="000E5506" w:rsidRPr="003C6136" w:rsidRDefault="000E5506" w:rsidP="0023475F">
      <w:pPr>
        <w:numPr>
          <w:ilvl w:val="0"/>
          <w:numId w:val="18"/>
        </w:numPr>
        <w:rPr>
          <w:rFonts w:ascii="Arial" w:hAnsi="Arial" w:cs="Arial"/>
          <w:sz w:val="22"/>
          <w:szCs w:val="22"/>
        </w:rPr>
      </w:pPr>
      <w:r w:rsidRPr="003C6136">
        <w:rPr>
          <w:rFonts w:ascii="Arial" w:hAnsi="Arial" w:cs="Arial"/>
          <w:sz w:val="22"/>
          <w:szCs w:val="22"/>
        </w:rPr>
        <w:t>Any previous</w:t>
      </w:r>
      <w:r>
        <w:rPr>
          <w:rFonts w:ascii="Arial" w:hAnsi="Arial" w:cs="Arial"/>
          <w:sz w:val="22"/>
          <w:szCs w:val="22"/>
        </w:rPr>
        <w:t xml:space="preserve"> findings of compliance or non</w:t>
      </w:r>
      <w:r w:rsidRPr="003C6136">
        <w:rPr>
          <w:rFonts w:ascii="Arial" w:hAnsi="Arial" w:cs="Arial"/>
          <w:sz w:val="22"/>
          <w:szCs w:val="22"/>
        </w:rPr>
        <w:t xml:space="preserve">compliance related to the recipient. </w:t>
      </w:r>
    </w:p>
    <w:p w14:paraId="7DF7FFF9" w14:textId="77777777" w:rsidR="000E5506" w:rsidRPr="003C6136" w:rsidRDefault="000E5506" w:rsidP="000E5506">
      <w:pPr>
        <w:rPr>
          <w:rFonts w:ascii="Arial" w:hAnsi="Arial" w:cs="Arial"/>
          <w:sz w:val="22"/>
          <w:szCs w:val="22"/>
        </w:rPr>
      </w:pPr>
    </w:p>
    <w:p w14:paraId="2E23DE1E" w14:textId="77777777" w:rsidR="000E5506" w:rsidRPr="000B4A74" w:rsidRDefault="000E5506" w:rsidP="000E5506">
      <w:pPr>
        <w:rPr>
          <w:rFonts w:ascii="Arial" w:hAnsi="Arial" w:cs="Arial"/>
          <w:sz w:val="22"/>
          <w:szCs w:val="22"/>
        </w:rPr>
      </w:pPr>
      <w:r w:rsidRPr="000B4A74">
        <w:rPr>
          <w:rFonts w:ascii="Arial" w:hAnsi="Arial" w:cs="Arial"/>
          <w:sz w:val="22"/>
          <w:szCs w:val="22"/>
        </w:rPr>
        <w:t xml:space="preserve">Post-award compliance </w:t>
      </w:r>
      <w:r w:rsidR="00A81536">
        <w:rPr>
          <w:rFonts w:ascii="Arial" w:hAnsi="Arial" w:cs="Arial"/>
          <w:sz w:val="22"/>
          <w:szCs w:val="22"/>
        </w:rPr>
        <w:t>(</w:t>
      </w:r>
      <w:r w:rsidRPr="000B4A74">
        <w:rPr>
          <w:rFonts w:ascii="Arial" w:hAnsi="Arial" w:cs="Arial"/>
          <w:sz w:val="22"/>
          <w:szCs w:val="22"/>
        </w:rPr>
        <w:t>on-site</w:t>
      </w:r>
      <w:r w:rsidR="00A81536">
        <w:rPr>
          <w:rFonts w:ascii="Arial" w:hAnsi="Arial" w:cs="Arial"/>
          <w:sz w:val="22"/>
          <w:szCs w:val="22"/>
        </w:rPr>
        <w:t>)</w:t>
      </w:r>
      <w:r w:rsidRPr="000B4A74">
        <w:rPr>
          <w:rFonts w:ascii="Arial" w:hAnsi="Arial" w:cs="Arial"/>
          <w:sz w:val="22"/>
          <w:szCs w:val="22"/>
        </w:rPr>
        <w:t xml:space="preserve"> audits will include:</w:t>
      </w:r>
    </w:p>
    <w:p w14:paraId="310D0149" w14:textId="77777777" w:rsidR="000E5506" w:rsidRPr="003C6136" w:rsidRDefault="000E5506" w:rsidP="000E5506">
      <w:pPr>
        <w:rPr>
          <w:rFonts w:ascii="Arial" w:hAnsi="Arial" w:cs="Arial"/>
          <w:sz w:val="22"/>
          <w:szCs w:val="22"/>
        </w:rPr>
      </w:pPr>
    </w:p>
    <w:p w14:paraId="5AF725EF" w14:textId="77777777" w:rsidR="000E5506" w:rsidRPr="003C6136" w:rsidRDefault="000E5506" w:rsidP="0023475F">
      <w:pPr>
        <w:numPr>
          <w:ilvl w:val="0"/>
          <w:numId w:val="19"/>
        </w:numPr>
        <w:rPr>
          <w:rFonts w:ascii="Arial" w:hAnsi="Arial" w:cs="Arial"/>
          <w:sz w:val="22"/>
          <w:szCs w:val="22"/>
        </w:rPr>
      </w:pPr>
      <w:r w:rsidRPr="003C6136">
        <w:rPr>
          <w:rFonts w:ascii="Arial" w:hAnsi="Arial" w:cs="Arial"/>
          <w:sz w:val="22"/>
          <w:szCs w:val="22"/>
        </w:rPr>
        <w:t>Interviews of recipient</w:t>
      </w:r>
      <w:r w:rsidR="00A81536">
        <w:rPr>
          <w:rFonts w:ascii="Arial" w:hAnsi="Arial" w:cs="Arial"/>
          <w:sz w:val="22"/>
          <w:szCs w:val="22"/>
        </w:rPr>
        <w:t>’</w:t>
      </w:r>
      <w:r w:rsidRPr="003C6136">
        <w:rPr>
          <w:rFonts w:ascii="Arial" w:hAnsi="Arial" w:cs="Arial"/>
          <w:sz w:val="22"/>
          <w:szCs w:val="22"/>
        </w:rPr>
        <w:t>s officials, representatives, participants or beneficiaries; and</w:t>
      </w:r>
    </w:p>
    <w:p w14:paraId="5677288D" w14:textId="77777777" w:rsidR="000E5506" w:rsidRDefault="00A81536" w:rsidP="000E5506">
      <w:pPr>
        <w:ind w:left="720"/>
        <w:rPr>
          <w:rFonts w:ascii="Arial" w:hAnsi="Arial" w:cs="Arial"/>
          <w:sz w:val="22"/>
          <w:szCs w:val="22"/>
        </w:rPr>
      </w:pPr>
      <w:r>
        <w:rPr>
          <w:rFonts w:ascii="Arial" w:hAnsi="Arial" w:cs="Arial"/>
          <w:sz w:val="22"/>
          <w:szCs w:val="22"/>
        </w:rPr>
        <w:t>r</w:t>
      </w:r>
      <w:r w:rsidR="000E5506" w:rsidRPr="003C6136">
        <w:rPr>
          <w:rFonts w:ascii="Arial" w:hAnsi="Arial" w:cs="Arial"/>
          <w:sz w:val="22"/>
          <w:szCs w:val="22"/>
        </w:rPr>
        <w:t>eview recipients</w:t>
      </w:r>
      <w:r w:rsidR="000E5506">
        <w:rPr>
          <w:rFonts w:ascii="Arial" w:hAnsi="Arial" w:cs="Arial"/>
          <w:sz w:val="22"/>
          <w:szCs w:val="22"/>
        </w:rPr>
        <w:t>’</w:t>
      </w:r>
      <w:r w:rsidR="000E5506" w:rsidRPr="003C6136">
        <w:rPr>
          <w:rFonts w:ascii="Arial" w:hAnsi="Arial" w:cs="Arial"/>
          <w:sz w:val="22"/>
          <w:szCs w:val="22"/>
        </w:rPr>
        <w:t xml:space="preserve"> data collection and analysis used to assess compliance.</w:t>
      </w:r>
    </w:p>
    <w:p w14:paraId="345B8430" w14:textId="77777777" w:rsidR="000E5506" w:rsidRPr="003C6136" w:rsidRDefault="000E5506" w:rsidP="000E5506">
      <w:pPr>
        <w:rPr>
          <w:rFonts w:ascii="Arial" w:hAnsi="Arial" w:cs="Arial"/>
          <w:sz w:val="22"/>
          <w:szCs w:val="22"/>
        </w:rPr>
      </w:pPr>
    </w:p>
    <w:p w14:paraId="35EAEC8C" w14:textId="77777777" w:rsidR="000E5506" w:rsidRPr="003C6136" w:rsidRDefault="000E5506" w:rsidP="0023475F">
      <w:pPr>
        <w:numPr>
          <w:ilvl w:val="0"/>
          <w:numId w:val="19"/>
        </w:numPr>
        <w:rPr>
          <w:rFonts w:ascii="Arial" w:hAnsi="Arial" w:cs="Arial"/>
          <w:sz w:val="22"/>
          <w:szCs w:val="22"/>
        </w:rPr>
      </w:pPr>
      <w:r w:rsidRPr="003C6136">
        <w:rPr>
          <w:rFonts w:ascii="Arial" w:hAnsi="Arial" w:cs="Arial"/>
          <w:sz w:val="22"/>
          <w:szCs w:val="22"/>
        </w:rPr>
        <w:t xml:space="preserve">SBCR will issue written results of its compliance findings and issue a written report containing recommendations for achieving compliance.  </w:t>
      </w:r>
    </w:p>
    <w:p w14:paraId="108178CD" w14:textId="77777777" w:rsidR="000E5506" w:rsidRPr="003C6136" w:rsidRDefault="000E5506" w:rsidP="000E5506">
      <w:pPr>
        <w:rPr>
          <w:rFonts w:ascii="Arial" w:hAnsi="Arial" w:cs="Arial"/>
          <w:sz w:val="22"/>
          <w:szCs w:val="22"/>
        </w:rPr>
      </w:pPr>
    </w:p>
    <w:p w14:paraId="5203FDF4" w14:textId="77777777" w:rsidR="000E5506" w:rsidRPr="003C6136" w:rsidRDefault="009D0313" w:rsidP="0023475F">
      <w:pPr>
        <w:numPr>
          <w:ilvl w:val="0"/>
          <w:numId w:val="19"/>
        </w:numPr>
        <w:rPr>
          <w:rFonts w:ascii="Arial" w:hAnsi="Arial" w:cs="Arial"/>
          <w:sz w:val="22"/>
          <w:szCs w:val="22"/>
        </w:rPr>
      </w:pPr>
      <w:r>
        <w:rPr>
          <w:rFonts w:ascii="Arial" w:hAnsi="Arial" w:cs="Arial"/>
          <w:sz w:val="22"/>
          <w:szCs w:val="22"/>
        </w:rPr>
        <w:t xml:space="preserve">Designate Equal Opportunity </w:t>
      </w:r>
      <w:r w:rsidR="000E5506" w:rsidRPr="003C6136">
        <w:rPr>
          <w:rFonts w:ascii="Arial" w:hAnsi="Arial" w:cs="Arial"/>
          <w:sz w:val="22"/>
          <w:szCs w:val="22"/>
        </w:rPr>
        <w:t>Coordinators</w:t>
      </w:r>
    </w:p>
    <w:p w14:paraId="7E325D4B" w14:textId="77777777" w:rsidR="000E5506" w:rsidRPr="003C6136" w:rsidRDefault="000E5506" w:rsidP="000E5506">
      <w:pPr>
        <w:rPr>
          <w:rFonts w:ascii="Arial" w:hAnsi="Arial" w:cs="Arial"/>
          <w:sz w:val="22"/>
          <w:szCs w:val="22"/>
        </w:rPr>
      </w:pPr>
    </w:p>
    <w:p w14:paraId="6D31F669" w14:textId="77777777" w:rsidR="000E5506" w:rsidRPr="003C6136" w:rsidRDefault="000E5506" w:rsidP="0023475F">
      <w:pPr>
        <w:numPr>
          <w:ilvl w:val="0"/>
          <w:numId w:val="19"/>
        </w:numPr>
        <w:rPr>
          <w:rFonts w:ascii="Arial" w:hAnsi="Arial" w:cs="Arial"/>
          <w:sz w:val="22"/>
          <w:szCs w:val="22"/>
        </w:rPr>
      </w:pPr>
      <w:r w:rsidRPr="003C6136">
        <w:rPr>
          <w:rFonts w:ascii="Arial" w:hAnsi="Arial" w:cs="Arial"/>
          <w:sz w:val="22"/>
          <w:szCs w:val="22"/>
        </w:rPr>
        <w:t>Appoint Coordinators (e.g., Title VI and IX, Disability, Age) in order to:</w:t>
      </w:r>
    </w:p>
    <w:p w14:paraId="30C71733" w14:textId="77777777" w:rsidR="000E5506" w:rsidRPr="003C6136" w:rsidRDefault="000E5506" w:rsidP="000E5506">
      <w:pPr>
        <w:rPr>
          <w:rFonts w:ascii="Arial" w:hAnsi="Arial" w:cs="Arial"/>
          <w:sz w:val="22"/>
          <w:szCs w:val="22"/>
        </w:rPr>
      </w:pPr>
    </w:p>
    <w:p w14:paraId="60D1DF82" w14:textId="77777777" w:rsidR="000E5506" w:rsidRPr="003C6136" w:rsidRDefault="000E5506" w:rsidP="0023475F">
      <w:pPr>
        <w:numPr>
          <w:ilvl w:val="1"/>
          <w:numId w:val="19"/>
        </w:numPr>
        <w:rPr>
          <w:rFonts w:ascii="Arial" w:hAnsi="Arial" w:cs="Arial"/>
          <w:sz w:val="22"/>
          <w:szCs w:val="22"/>
        </w:rPr>
      </w:pPr>
      <w:r w:rsidRPr="003C6136">
        <w:rPr>
          <w:rFonts w:ascii="Arial" w:hAnsi="Arial" w:cs="Arial"/>
          <w:sz w:val="22"/>
          <w:szCs w:val="22"/>
        </w:rPr>
        <w:t>Inform those eligible to participate in programs and activities about all available services and their rights under applicable Federal civil rights regulations;</w:t>
      </w:r>
    </w:p>
    <w:p w14:paraId="6E787237" w14:textId="77777777" w:rsidR="000E5506" w:rsidRPr="003C6136" w:rsidRDefault="000E5506" w:rsidP="0023475F">
      <w:pPr>
        <w:numPr>
          <w:ilvl w:val="1"/>
          <w:numId w:val="19"/>
        </w:numPr>
        <w:rPr>
          <w:rFonts w:ascii="Arial" w:hAnsi="Arial" w:cs="Arial"/>
          <w:sz w:val="22"/>
          <w:szCs w:val="22"/>
        </w:rPr>
      </w:pPr>
      <w:r w:rsidRPr="003C6136">
        <w:rPr>
          <w:rFonts w:ascii="Arial" w:hAnsi="Arial" w:cs="Arial"/>
          <w:sz w:val="22"/>
          <w:szCs w:val="22"/>
        </w:rPr>
        <w:t>Collect data on who is being served by the programs and activities offered;</w:t>
      </w:r>
    </w:p>
    <w:p w14:paraId="1DC288B7" w14:textId="77777777" w:rsidR="000E5506" w:rsidRPr="003C6136" w:rsidRDefault="000E5506" w:rsidP="0023475F">
      <w:pPr>
        <w:numPr>
          <w:ilvl w:val="1"/>
          <w:numId w:val="19"/>
        </w:numPr>
        <w:rPr>
          <w:rFonts w:ascii="Arial" w:hAnsi="Arial" w:cs="Arial"/>
          <w:sz w:val="22"/>
          <w:szCs w:val="22"/>
        </w:rPr>
      </w:pPr>
      <w:r w:rsidRPr="003C6136">
        <w:rPr>
          <w:rFonts w:ascii="Arial" w:hAnsi="Arial" w:cs="Arial"/>
          <w:sz w:val="22"/>
          <w:szCs w:val="22"/>
        </w:rPr>
        <w:t>Monitor compliance and alerting recipient officials of any complaints or noncompliance issues that require action;</w:t>
      </w:r>
    </w:p>
    <w:p w14:paraId="4B039B23" w14:textId="77777777" w:rsidR="000E5506" w:rsidRPr="003C6136" w:rsidRDefault="000E5506" w:rsidP="0023475F">
      <w:pPr>
        <w:numPr>
          <w:ilvl w:val="1"/>
          <w:numId w:val="19"/>
        </w:numPr>
        <w:rPr>
          <w:rFonts w:ascii="Arial" w:hAnsi="Arial" w:cs="Arial"/>
          <w:sz w:val="22"/>
          <w:szCs w:val="22"/>
        </w:rPr>
      </w:pPr>
      <w:r w:rsidRPr="003C6136">
        <w:rPr>
          <w:rFonts w:ascii="Arial" w:hAnsi="Arial" w:cs="Arial"/>
          <w:sz w:val="22"/>
          <w:szCs w:val="22"/>
        </w:rPr>
        <w:t xml:space="preserve">Plan, develop, and implement periodic </w:t>
      </w:r>
      <w:r w:rsidR="009D0313">
        <w:rPr>
          <w:rFonts w:ascii="Arial" w:hAnsi="Arial" w:cs="Arial"/>
          <w:sz w:val="22"/>
          <w:szCs w:val="22"/>
        </w:rPr>
        <w:t>Equal Opportunity</w:t>
      </w:r>
      <w:r w:rsidRPr="003C6136">
        <w:rPr>
          <w:rFonts w:ascii="Arial" w:hAnsi="Arial" w:cs="Arial"/>
          <w:sz w:val="22"/>
          <w:szCs w:val="22"/>
        </w:rPr>
        <w:t xml:space="preserve"> civil rights training;   </w:t>
      </w:r>
    </w:p>
    <w:p w14:paraId="64637291" w14:textId="77777777" w:rsidR="000E5506" w:rsidRPr="000B4A74" w:rsidRDefault="000E5506" w:rsidP="0023475F">
      <w:pPr>
        <w:numPr>
          <w:ilvl w:val="1"/>
          <w:numId w:val="19"/>
        </w:numPr>
        <w:rPr>
          <w:rFonts w:ascii="Arial" w:hAnsi="Arial" w:cs="Arial"/>
          <w:sz w:val="22"/>
          <w:szCs w:val="22"/>
        </w:rPr>
      </w:pPr>
      <w:r w:rsidRPr="003C6136">
        <w:rPr>
          <w:rFonts w:ascii="Arial" w:hAnsi="Arial" w:cs="Arial"/>
          <w:sz w:val="22"/>
          <w:szCs w:val="22"/>
        </w:rPr>
        <w:t>Maintain records and report compliance to SBCR</w:t>
      </w:r>
      <w:r w:rsidRPr="000B4A74">
        <w:rPr>
          <w:rFonts w:ascii="Arial" w:hAnsi="Arial" w:cs="Arial"/>
          <w:sz w:val="22"/>
          <w:szCs w:val="22"/>
        </w:rPr>
        <w:t>/</w:t>
      </w:r>
      <w:r w:rsidRPr="000B4A74">
        <w:rPr>
          <w:rFonts w:ascii="Arial" w:hAnsi="Arial" w:cs="Arial"/>
          <w:color w:val="000000"/>
          <w:sz w:val="22"/>
          <w:szCs w:val="22"/>
        </w:rPr>
        <w:t>Outreach and Compliance Coordination</w:t>
      </w:r>
      <w:r>
        <w:rPr>
          <w:rFonts w:ascii="Arial" w:hAnsi="Arial" w:cs="Arial"/>
          <w:color w:val="000000"/>
          <w:sz w:val="22"/>
          <w:szCs w:val="22"/>
        </w:rPr>
        <w:t xml:space="preserve"> </w:t>
      </w:r>
      <w:r w:rsidRPr="000B4A74">
        <w:rPr>
          <w:rFonts w:ascii="Arial" w:hAnsi="Arial" w:cs="Arial"/>
          <w:color w:val="000000"/>
          <w:sz w:val="22"/>
          <w:szCs w:val="22"/>
        </w:rPr>
        <w:t>Program</w:t>
      </w:r>
      <w:r>
        <w:rPr>
          <w:rFonts w:ascii="Arial" w:hAnsi="Arial" w:cs="Arial"/>
          <w:color w:val="000000"/>
          <w:sz w:val="22"/>
          <w:szCs w:val="22"/>
        </w:rPr>
        <w:t xml:space="preserve"> (</w:t>
      </w:r>
      <w:r w:rsidRPr="000B4A74">
        <w:rPr>
          <w:rFonts w:ascii="Arial" w:hAnsi="Arial" w:cs="Arial"/>
          <w:sz w:val="22"/>
          <w:szCs w:val="22"/>
        </w:rPr>
        <w:t>OCCP</w:t>
      </w:r>
      <w:r>
        <w:rPr>
          <w:rFonts w:ascii="Arial" w:hAnsi="Arial" w:cs="Arial"/>
          <w:sz w:val="22"/>
          <w:szCs w:val="22"/>
        </w:rPr>
        <w:t>)</w:t>
      </w:r>
      <w:r w:rsidR="00B07E33">
        <w:rPr>
          <w:rFonts w:ascii="Arial" w:hAnsi="Arial" w:cs="Arial"/>
          <w:sz w:val="22"/>
          <w:szCs w:val="22"/>
        </w:rPr>
        <w:t xml:space="preserve"> as required by Agency regulations that are (1) OMB approved and (2) statute requires information/data collections</w:t>
      </w:r>
      <w:r w:rsidRPr="000B4A74">
        <w:rPr>
          <w:rFonts w:ascii="Arial" w:hAnsi="Arial" w:cs="Arial"/>
          <w:sz w:val="22"/>
          <w:szCs w:val="22"/>
        </w:rPr>
        <w:t>; and</w:t>
      </w:r>
    </w:p>
    <w:p w14:paraId="562F113F" w14:textId="77777777" w:rsidR="000E5506" w:rsidRPr="003C6136" w:rsidRDefault="00A81536" w:rsidP="0023475F">
      <w:pPr>
        <w:numPr>
          <w:ilvl w:val="1"/>
          <w:numId w:val="19"/>
        </w:numPr>
        <w:rPr>
          <w:rFonts w:ascii="Arial" w:hAnsi="Arial" w:cs="Arial"/>
          <w:sz w:val="22"/>
          <w:szCs w:val="22"/>
        </w:rPr>
      </w:pPr>
      <w:r>
        <w:rPr>
          <w:rFonts w:ascii="Arial" w:hAnsi="Arial" w:cs="Arial"/>
          <w:sz w:val="22"/>
          <w:szCs w:val="22"/>
        </w:rPr>
        <w:t>Ensure</w:t>
      </w:r>
      <w:r w:rsidR="000E5506" w:rsidRPr="003C6136">
        <w:rPr>
          <w:rFonts w:ascii="Arial" w:hAnsi="Arial" w:cs="Arial"/>
          <w:sz w:val="22"/>
          <w:szCs w:val="22"/>
        </w:rPr>
        <w:t xml:space="preserve"> prompt corrective action has been taken </w:t>
      </w:r>
      <w:r>
        <w:rPr>
          <w:rFonts w:ascii="Arial" w:hAnsi="Arial" w:cs="Arial"/>
          <w:sz w:val="22"/>
          <w:szCs w:val="22"/>
        </w:rPr>
        <w:t xml:space="preserve">to adequately address </w:t>
      </w:r>
      <w:r w:rsidR="000E5506" w:rsidRPr="003C6136">
        <w:rPr>
          <w:rFonts w:ascii="Arial" w:hAnsi="Arial" w:cs="Arial"/>
          <w:sz w:val="22"/>
          <w:szCs w:val="22"/>
        </w:rPr>
        <w:t xml:space="preserve">any deficiencies.  </w:t>
      </w:r>
    </w:p>
    <w:p w14:paraId="66B57F4B" w14:textId="77777777" w:rsidR="000E5506" w:rsidRPr="003C6136" w:rsidRDefault="000E5506" w:rsidP="000E5506">
      <w:pPr>
        <w:rPr>
          <w:rFonts w:ascii="Arial" w:hAnsi="Arial" w:cs="Arial"/>
          <w:sz w:val="22"/>
          <w:szCs w:val="22"/>
        </w:rPr>
      </w:pPr>
    </w:p>
    <w:p w14:paraId="5BE13F2E" w14:textId="77777777" w:rsidR="000E5506" w:rsidRPr="000B4A74" w:rsidRDefault="000E5506" w:rsidP="000E5506">
      <w:pPr>
        <w:rPr>
          <w:rFonts w:ascii="Verdana" w:hAnsi="Verdana" w:cs="Arial"/>
          <w:b/>
          <w:color w:val="993366"/>
          <w:sz w:val="25"/>
          <w:szCs w:val="25"/>
        </w:rPr>
      </w:pPr>
      <w:r w:rsidRPr="000B4A74">
        <w:rPr>
          <w:rFonts w:ascii="Verdana" w:hAnsi="Verdana" w:cs="Arial"/>
          <w:b/>
          <w:color w:val="993366"/>
          <w:sz w:val="25"/>
          <w:szCs w:val="25"/>
        </w:rPr>
        <w:t>5.E.</w:t>
      </w:r>
      <w:r w:rsidRPr="000B4A74">
        <w:rPr>
          <w:rFonts w:ascii="Verdana" w:hAnsi="Verdana" w:cs="Arial"/>
          <w:b/>
          <w:color w:val="993366"/>
          <w:sz w:val="25"/>
          <w:szCs w:val="25"/>
        </w:rPr>
        <w:tab/>
        <w:t>Submit Compliance Reports</w:t>
      </w:r>
    </w:p>
    <w:p w14:paraId="6B41A6DE" w14:textId="77777777" w:rsidR="000E5506" w:rsidRPr="003C6136" w:rsidRDefault="000E5506" w:rsidP="000E5506">
      <w:pPr>
        <w:rPr>
          <w:rFonts w:ascii="Arial" w:hAnsi="Arial" w:cs="Arial"/>
          <w:sz w:val="22"/>
          <w:szCs w:val="22"/>
        </w:rPr>
      </w:pPr>
    </w:p>
    <w:p w14:paraId="50AB86B6" w14:textId="77777777" w:rsidR="000B345D" w:rsidRDefault="000E5506">
      <w:pPr>
        <w:rPr>
          <w:rFonts w:ascii="Verdana" w:hAnsi="Verdana" w:cs="Arial"/>
          <w:b/>
          <w:color w:val="993366"/>
          <w:sz w:val="25"/>
          <w:szCs w:val="25"/>
        </w:rPr>
      </w:pPr>
      <w:r w:rsidRPr="003C6136">
        <w:rPr>
          <w:rFonts w:ascii="Arial" w:hAnsi="Arial" w:cs="Arial"/>
          <w:sz w:val="22"/>
          <w:szCs w:val="22"/>
        </w:rPr>
        <w:t>Submit compliance reports throughout</w:t>
      </w:r>
      <w:r w:rsidR="009B1EE1">
        <w:rPr>
          <w:rFonts w:ascii="Arial" w:hAnsi="Arial" w:cs="Arial"/>
          <w:sz w:val="22"/>
          <w:szCs w:val="22"/>
        </w:rPr>
        <w:t xml:space="preserve"> the program year and an annual </w:t>
      </w:r>
      <w:r w:rsidR="009D0313">
        <w:rPr>
          <w:rFonts w:ascii="Arial" w:hAnsi="Arial" w:cs="Arial"/>
          <w:sz w:val="22"/>
          <w:szCs w:val="22"/>
        </w:rPr>
        <w:t>Equal Opportunity</w:t>
      </w:r>
      <w:r w:rsidRPr="003C6136">
        <w:rPr>
          <w:rFonts w:ascii="Arial" w:hAnsi="Arial" w:cs="Arial"/>
          <w:sz w:val="22"/>
          <w:szCs w:val="22"/>
        </w:rPr>
        <w:t xml:space="preserve"> compliance report to SBCR no later than December 31 of each calendar year.</w:t>
      </w:r>
    </w:p>
    <w:p w14:paraId="5F5BDBE4" w14:textId="77777777" w:rsidR="00CE3164" w:rsidRDefault="00CE3164">
      <w:pPr>
        <w:rPr>
          <w:rFonts w:ascii="Verdana" w:hAnsi="Verdana" w:cs="Arial"/>
          <w:b/>
          <w:color w:val="993366"/>
          <w:sz w:val="25"/>
          <w:szCs w:val="25"/>
        </w:rPr>
      </w:pPr>
    </w:p>
    <w:p w14:paraId="620FA99F" w14:textId="77777777" w:rsidR="000E5506" w:rsidRPr="000B4A74" w:rsidRDefault="000E5506" w:rsidP="000E5506">
      <w:pPr>
        <w:rPr>
          <w:rFonts w:ascii="Verdana" w:hAnsi="Verdana" w:cs="Arial"/>
          <w:b/>
          <w:color w:val="993366"/>
          <w:sz w:val="25"/>
          <w:szCs w:val="25"/>
        </w:rPr>
      </w:pPr>
      <w:r w:rsidRPr="000B4A74">
        <w:rPr>
          <w:rFonts w:ascii="Verdana" w:hAnsi="Verdana" w:cs="Arial"/>
          <w:b/>
          <w:color w:val="993366"/>
          <w:sz w:val="25"/>
          <w:szCs w:val="25"/>
        </w:rPr>
        <w:t>5.F.</w:t>
      </w:r>
      <w:r w:rsidRPr="000B4A74">
        <w:rPr>
          <w:rFonts w:ascii="Verdana" w:hAnsi="Verdana" w:cs="Arial"/>
          <w:b/>
          <w:color w:val="993366"/>
          <w:sz w:val="25"/>
          <w:szCs w:val="25"/>
        </w:rPr>
        <w:tab/>
        <w:t>Provide Civil Rights Training</w:t>
      </w:r>
    </w:p>
    <w:p w14:paraId="0DEB12E7" w14:textId="77777777" w:rsidR="000E5506" w:rsidRPr="003C6136" w:rsidRDefault="000E5506" w:rsidP="000E5506">
      <w:pPr>
        <w:rPr>
          <w:rFonts w:ascii="Arial" w:hAnsi="Arial" w:cs="Arial"/>
          <w:sz w:val="22"/>
          <w:szCs w:val="22"/>
        </w:rPr>
      </w:pPr>
    </w:p>
    <w:p w14:paraId="0E40EF1A" w14:textId="77777777" w:rsidR="000E5506" w:rsidRPr="003C6136" w:rsidRDefault="000E5506" w:rsidP="000E5506">
      <w:pPr>
        <w:rPr>
          <w:rFonts w:ascii="Arial" w:hAnsi="Arial" w:cs="Arial"/>
          <w:sz w:val="22"/>
          <w:szCs w:val="22"/>
        </w:rPr>
      </w:pPr>
      <w:r w:rsidRPr="003C6136">
        <w:rPr>
          <w:rFonts w:ascii="Arial" w:hAnsi="Arial" w:cs="Arial"/>
          <w:sz w:val="22"/>
          <w:szCs w:val="22"/>
        </w:rPr>
        <w:t>Provide comprehensive civil rights training for existing and new staff</w:t>
      </w:r>
      <w:r w:rsidR="00461652">
        <w:rPr>
          <w:rFonts w:ascii="Arial" w:hAnsi="Arial" w:cs="Arial"/>
          <w:sz w:val="22"/>
          <w:szCs w:val="22"/>
        </w:rPr>
        <w:t xml:space="preserve"> for those administering the grant</w:t>
      </w:r>
      <w:r w:rsidRPr="003C6136">
        <w:rPr>
          <w:rFonts w:ascii="Arial" w:hAnsi="Arial" w:cs="Arial"/>
          <w:sz w:val="22"/>
          <w:szCs w:val="22"/>
        </w:rPr>
        <w:t xml:space="preserve">, and periodically retrain </w:t>
      </w:r>
      <w:r w:rsidR="00A81536">
        <w:rPr>
          <w:rFonts w:ascii="Arial" w:hAnsi="Arial" w:cs="Arial"/>
          <w:sz w:val="22"/>
          <w:szCs w:val="22"/>
        </w:rPr>
        <w:t>existing</w:t>
      </w:r>
      <w:r w:rsidRPr="003C6136">
        <w:rPr>
          <w:rFonts w:ascii="Arial" w:hAnsi="Arial" w:cs="Arial"/>
          <w:sz w:val="22"/>
          <w:szCs w:val="22"/>
        </w:rPr>
        <w:t xml:space="preserve"> staff to establish and update their knowledge of </w:t>
      </w:r>
      <w:r w:rsidR="009D0313">
        <w:rPr>
          <w:rFonts w:ascii="Arial" w:hAnsi="Arial" w:cs="Arial"/>
          <w:sz w:val="22"/>
          <w:szCs w:val="22"/>
        </w:rPr>
        <w:t>Equal Opportunity</w:t>
      </w:r>
      <w:r w:rsidRPr="003C6136">
        <w:rPr>
          <w:rFonts w:ascii="Arial" w:hAnsi="Arial" w:cs="Arial"/>
          <w:sz w:val="22"/>
          <w:szCs w:val="22"/>
        </w:rPr>
        <w:t xml:space="preserve"> civil rights statutes and emerging issues.</w:t>
      </w:r>
    </w:p>
    <w:p w14:paraId="6C218159" w14:textId="77777777" w:rsidR="000E5506" w:rsidRPr="003C6136" w:rsidRDefault="000E5506" w:rsidP="000E5506">
      <w:pPr>
        <w:rPr>
          <w:rFonts w:ascii="Arial" w:hAnsi="Arial" w:cs="Arial"/>
          <w:sz w:val="22"/>
          <w:szCs w:val="22"/>
        </w:rPr>
      </w:pPr>
    </w:p>
    <w:p w14:paraId="5C6C296B" w14:textId="77777777" w:rsidR="000E5506" w:rsidRPr="00EF7F7B" w:rsidRDefault="000E5506" w:rsidP="000E5506">
      <w:pPr>
        <w:rPr>
          <w:rFonts w:ascii="Verdana" w:hAnsi="Verdana" w:cs="Arial"/>
          <w:b/>
          <w:color w:val="993366"/>
          <w:sz w:val="25"/>
          <w:szCs w:val="25"/>
        </w:rPr>
      </w:pPr>
      <w:r w:rsidRPr="00EF7F7B">
        <w:rPr>
          <w:rFonts w:ascii="Verdana" w:hAnsi="Verdana" w:cs="Arial"/>
          <w:b/>
          <w:color w:val="993366"/>
          <w:sz w:val="25"/>
          <w:szCs w:val="25"/>
        </w:rPr>
        <w:t>5.G.</w:t>
      </w:r>
      <w:r w:rsidRPr="00EF7F7B">
        <w:rPr>
          <w:rFonts w:ascii="Verdana" w:hAnsi="Verdana" w:cs="Arial"/>
          <w:b/>
          <w:color w:val="993366"/>
          <w:sz w:val="25"/>
          <w:szCs w:val="25"/>
        </w:rPr>
        <w:tab/>
        <w:t>Establish Complaint Process</w:t>
      </w:r>
    </w:p>
    <w:p w14:paraId="3C7DD1E7" w14:textId="77777777" w:rsidR="000E5506" w:rsidRPr="003C6136" w:rsidRDefault="000E5506" w:rsidP="000E5506">
      <w:pPr>
        <w:rPr>
          <w:rFonts w:ascii="Arial" w:hAnsi="Arial" w:cs="Arial"/>
          <w:sz w:val="22"/>
          <w:szCs w:val="22"/>
        </w:rPr>
      </w:pPr>
    </w:p>
    <w:p w14:paraId="41EA5133" w14:textId="77777777" w:rsidR="000E5506" w:rsidRPr="003C6136" w:rsidRDefault="000E5506" w:rsidP="000E5506">
      <w:pPr>
        <w:rPr>
          <w:rFonts w:ascii="Arial" w:hAnsi="Arial" w:cs="Arial"/>
          <w:sz w:val="22"/>
          <w:szCs w:val="22"/>
        </w:rPr>
      </w:pPr>
      <w:r w:rsidRPr="003C6136">
        <w:rPr>
          <w:rFonts w:ascii="Arial" w:hAnsi="Arial" w:cs="Arial"/>
          <w:sz w:val="22"/>
          <w:szCs w:val="22"/>
        </w:rPr>
        <w:t>Establish procedures for “processing and disposition” of discrimination complaints.  Maintain complaint log, which includes the complainant’s</w:t>
      </w:r>
      <w:r w:rsidR="00A81536">
        <w:rPr>
          <w:rFonts w:ascii="Arial" w:hAnsi="Arial" w:cs="Arial"/>
          <w:sz w:val="22"/>
          <w:szCs w:val="22"/>
        </w:rPr>
        <w:t>:</w:t>
      </w:r>
      <w:r w:rsidRPr="003C6136">
        <w:rPr>
          <w:rFonts w:ascii="Arial" w:hAnsi="Arial" w:cs="Arial"/>
          <w:sz w:val="22"/>
          <w:szCs w:val="22"/>
        </w:rPr>
        <w:t xml:space="preserve"> race, color, or national origin</w:t>
      </w:r>
      <w:r w:rsidR="00A81536">
        <w:rPr>
          <w:rFonts w:ascii="Arial" w:hAnsi="Arial" w:cs="Arial"/>
          <w:sz w:val="22"/>
          <w:szCs w:val="22"/>
        </w:rPr>
        <w:t>;</w:t>
      </w:r>
      <w:r w:rsidRPr="003C6136">
        <w:rPr>
          <w:rFonts w:ascii="Arial" w:hAnsi="Arial" w:cs="Arial"/>
          <w:sz w:val="22"/>
          <w:szCs w:val="22"/>
        </w:rPr>
        <w:t xml:space="preserve"> the identity of the recipient</w:t>
      </w:r>
      <w:r w:rsidR="00A81536">
        <w:rPr>
          <w:rFonts w:ascii="Arial" w:hAnsi="Arial" w:cs="Arial"/>
          <w:sz w:val="22"/>
          <w:szCs w:val="22"/>
        </w:rPr>
        <w:t>;</w:t>
      </w:r>
      <w:r w:rsidRPr="003C6136">
        <w:rPr>
          <w:rFonts w:ascii="Arial" w:hAnsi="Arial" w:cs="Arial"/>
          <w:sz w:val="22"/>
          <w:szCs w:val="22"/>
        </w:rPr>
        <w:t xml:space="preserve"> the nature of the complaint and date filed</w:t>
      </w:r>
      <w:r w:rsidR="00A81536">
        <w:rPr>
          <w:rFonts w:ascii="Arial" w:hAnsi="Arial" w:cs="Arial"/>
          <w:sz w:val="22"/>
          <w:szCs w:val="22"/>
        </w:rPr>
        <w:t>;</w:t>
      </w:r>
      <w:r w:rsidRPr="003C6136">
        <w:rPr>
          <w:rFonts w:ascii="Arial" w:hAnsi="Arial" w:cs="Arial"/>
          <w:sz w:val="22"/>
          <w:szCs w:val="22"/>
        </w:rPr>
        <w:t xml:space="preserve"> the investigation completion date</w:t>
      </w:r>
      <w:r w:rsidR="00A81536">
        <w:rPr>
          <w:rFonts w:ascii="Arial" w:hAnsi="Arial" w:cs="Arial"/>
          <w:sz w:val="22"/>
          <w:szCs w:val="22"/>
        </w:rPr>
        <w:t>;</w:t>
      </w:r>
      <w:r w:rsidRPr="003C6136">
        <w:rPr>
          <w:rFonts w:ascii="Arial" w:hAnsi="Arial" w:cs="Arial"/>
          <w:sz w:val="22"/>
          <w:szCs w:val="22"/>
        </w:rPr>
        <w:t xml:space="preserve"> the date and nature of the disposition</w:t>
      </w:r>
      <w:r w:rsidR="00A81536">
        <w:rPr>
          <w:rFonts w:ascii="Arial" w:hAnsi="Arial" w:cs="Arial"/>
          <w:sz w:val="22"/>
          <w:szCs w:val="22"/>
        </w:rPr>
        <w:t>;</w:t>
      </w:r>
      <w:r w:rsidRPr="003C6136">
        <w:rPr>
          <w:rFonts w:ascii="Arial" w:hAnsi="Arial" w:cs="Arial"/>
          <w:sz w:val="22"/>
          <w:szCs w:val="22"/>
        </w:rPr>
        <w:t xml:space="preserve"> and other pertinent information.</w:t>
      </w:r>
    </w:p>
    <w:p w14:paraId="5539F9E7" w14:textId="77777777" w:rsidR="00610703" w:rsidRDefault="00610703" w:rsidP="000E5506">
      <w:pPr>
        <w:rPr>
          <w:rFonts w:ascii="Verdana" w:hAnsi="Verdana" w:cs="Arial"/>
          <w:b/>
          <w:color w:val="993366"/>
          <w:sz w:val="25"/>
          <w:szCs w:val="25"/>
        </w:rPr>
      </w:pPr>
    </w:p>
    <w:p w14:paraId="2C34EDBC" w14:textId="77777777" w:rsidR="000E5506" w:rsidRDefault="000E5506" w:rsidP="000E5506">
      <w:pPr>
        <w:rPr>
          <w:rFonts w:ascii="Verdana" w:hAnsi="Verdana" w:cs="Arial"/>
          <w:b/>
          <w:color w:val="993366"/>
          <w:sz w:val="25"/>
          <w:szCs w:val="25"/>
        </w:rPr>
      </w:pPr>
      <w:r w:rsidRPr="00EF7F7B">
        <w:rPr>
          <w:rFonts w:ascii="Verdana" w:hAnsi="Verdana" w:cs="Arial"/>
          <w:b/>
          <w:color w:val="993366"/>
          <w:sz w:val="25"/>
          <w:szCs w:val="25"/>
        </w:rPr>
        <w:t>5.H.  Technical Assistance</w:t>
      </w:r>
    </w:p>
    <w:p w14:paraId="0590FE79" w14:textId="77777777" w:rsidR="000E5506" w:rsidRPr="00EF7F7B" w:rsidRDefault="000E5506" w:rsidP="000E5506">
      <w:pPr>
        <w:rPr>
          <w:rFonts w:ascii="Verdana" w:hAnsi="Verdana" w:cs="Arial"/>
          <w:b/>
          <w:color w:val="993366"/>
          <w:sz w:val="25"/>
          <w:szCs w:val="25"/>
        </w:rPr>
      </w:pPr>
      <w:r w:rsidRPr="00EF7F7B">
        <w:rPr>
          <w:rFonts w:ascii="Verdana" w:hAnsi="Verdana" w:cs="Arial"/>
          <w:b/>
          <w:color w:val="993366"/>
          <w:sz w:val="25"/>
          <w:szCs w:val="25"/>
        </w:rPr>
        <w:tab/>
      </w:r>
    </w:p>
    <w:p w14:paraId="267F0BC6" w14:textId="77777777" w:rsidR="00CF0154" w:rsidRDefault="000E5506" w:rsidP="000E5506">
      <w:pPr>
        <w:rPr>
          <w:rFonts w:ascii="Arial" w:hAnsi="Arial" w:cs="Arial"/>
          <w:sz w:val="22"/>
          <w:szCs w:val="22"/>
        </w:rPr>
      </w:pPr>
      <w:r>
        <w:rPr>
          <w:rFonts w:ascii="Arial" w:hAnsi="Arial" w:cs="Arial"/>
          <w:sz w:val="22"/>
          <w:szCs w:val="22"/>
        </w:rPr>
        <w:t>Technical a</w:t>
      </w:r>
      <w:r w:rsidRPr="00EF7F7B">
        <w:rPr>
          <w:rFonts w:ascii="Arial" w:hAnsi="Arial" w:cs="Arial"/>
          <w:sz w:val="22"/>
          <w:szCs w:val="22"/>
        </w:rPr>
        <w:t>ssistance</w:t>
      </w:r>
      <w:r w:rsidRPr="004B731F">
        <w:rPr>
          <w:rFonts w:ascii="Arial" w:hAnsi="Arial" w:cs="Arial"/>
          <w:b/>
          <w:sz w:val="22"/>
          <w:szCs w:val="22"/>
        </w:rPr>
        <w:t xml:space="preserve"> </w:t>
      </w:r>
      <w:r w:rsidRPr="00242523">
        <w:rPr>
          <w:rFonts w:ascii="Arial" w:hAnsi="Arial" w:cs="Arial"/>
          <w:sz w:val="22"/>
          <w:szCs w:val="22"/>
        </w:rPr>
        <w:t>is provided by SBCR to assist stakeholders with</w:t>
      </w:r>
      <w:r w:rsidRPr="003C6136">
        <w:rPr>
          <w:rFonts w:ascii="Arial" w:hAnsi="Arial" w:cs="Arial"/>
          <w:sz w:val="22"/>
          <w:szCs w:val="22"/>
        </w:rPr>
        <w:t xml:space="preserve"> understanding and complying with regulations.  Links are provided to the </w:t>
      </w:r>
      <w:hyperlink r:id="rId45" w:history="1">
        <w:r w:rsidRPr="003C6136">
          <w:rPr>
            <w:rFonts w:ascii="Arial" w:hAnsi="Arial"/>
            <w:sz w:val="22"/>
          </w:rPr>
          <w:t>U.S. Department of Justice</w:t>
        </w:r>
      </w:hyperlink>
      <w:r w:rsidRPr="003C6136">
        <w:rPr>
          <w:rFonts w:ascii="Arial" w:hAnsi="Arial" w:cs="Arial"/>
          <w:sz w:val="22"/>
          <w:szCs w:val="22"/>
        </w:rPr>
        <w:t xml:space="preserve"> website and the following NRC regulations: </w:t>
      </w:r>
    </w:p>
    <w:p w14:paraId="72F37E06" w14:textId="77777777" w:rsidR="00CF0154" w:rsidRDefault="00CF0154" w:rsidP="000E5506">
      <w:pPr>
        <w:rPr>
          <w:rFonts w:ascii="Arial" w:hAnsi="Arial" w:cs="Arial"/>
          <w:sz w:val="22"/>
          <w:szCs w:val="22"/>
        </w:rPr>
      </w:pPr>
    </w:p>
    <w:p w14:paraId="023696E2" w14:textId="77777777" w:rsidR="00CF0154" w:rsidRDefault="002D0674" w:rsidP="00000661">
      <w:pPr>
        <w:pStyle w:val="ListParagraph"/>
        <w:numPr>
          <w:ilvl w:val="0"/>
          <w:numId w:val="44"/>
        </w:numPr>
        <w:rPr>
          <w:rFonts w:ascii="Arial" w:hAnsi="Arial" w:cs="Arial"/>
          <w:sz w:val="22"/>
          <w:szCs w:val="22"/>
        </w:rPr>
      </w:pPr>
      <w:hyperlink r:id="rId46" w:history="1">
        <w:r w:rsidR="00341AE4" w:rsidRPr="00CF0154">
          <w:rPr>
            <w:rFonts w:ascii="Arial" w:hAnsi="Arial" w:cs="Arial"/>
            <w:color w:val="0000FF"/>
            <w:sz w:val="22"/>
            <w:szCs w:val="22"/>
            <w:u w:val="single"/>
          </w:rPr>
          <w:t xml:space="preserve">10 CFR Part 4--NONDISCRIMINATION IN FEDERALLY ASSISTED PROGRAMS OR ACTIVITIES RECEIVING FEDERAL FINANCIAL ASSISTANCE FROM THE COMMISSION </w:t>
        </w:r>
      </w:hyperlink>
      <w:r w:rsidR="000E5506" w:rsidRPr="00CF0154">
        <w:rPr>
          <w:rFonts w:ascii="Arial" w:hAnsi="Arial" w:cs="Arial"/>
          <w:color w:val="0000FF"/>
          <w:sz w:val="22"/>
          <w:szCs w:val="22"/>
          <w:u w:val="single"/>
        </w:rPr>
        <w:t>Activities Receiving Federal Financial Assistance From the Commission</w:t>
      </w:r>
      <w:r w:rsidR="000E5506" w:rsidRPr="00CF0154">
        <w:rPr>
          <w:rFonts w:ascii="Arial" w:hAnsi="Arial" w:cs="Arial"/>
          <w:sz w:val="22"/>
          <w:szCs w:val="22"/>
        </w:rPr>
        <w:t xml:space="preserve"> </w:t>
      </w:r>
    </w:p>
    <w:p w14:paraId="03470265" w14:textId="77777777" w:rsidR="00CF0154" w:rsidRDefault="0004057C" w:rsidP="00000661">
      <w:pPr>
        <w:pStyle w:val="ListParagraph"/>
        <w:numPr>
          <w:ilvl w:val="0"/>
          <w:numId w:val="44"/>
        </w:numPr>
        <w:rPr>
          <w:rFonts w:ascii="Arial" w:hAnsi="Arial" w:cs="Arial"/>
          <w:sz w:val="22"/>
          <w:szCs w:val="22"/>
        </w:rPr>
      </w:pPr>
      <w:r w:rsidRPr="00CF0154">
        <w:rPr>
          <w:rFonts w:ascii="Arial" w:hAnsi="Arial" w:cs="Arial"/>
          <w:color w:val="0000FF"/>
          <w:sz w:val="22"/>
          <w:szCs w:val="22"/>
          <w:u w:val="single"/>
        </w:rPr>
        <w:t>10 CFR Part 5--NONDISCRIMINATION ON THE BASIS OF SEX IN EDUCATION PROGRAMS OR ACTIVITIES RECEIVING FEDERAL FINANCIAL ASSISTANCE</w:t>
      </w:r>
      <w:r w:rsidR="000E5506" w:rsidRPr="00CF0154">
        <w:rPr>
          <w:rFonts w:ascii="Arial" w:hAnsi="Arial" w:cs="Arial"/>
          <w:sz w:val="22"/>
          <w:szCs w:val="22"/>
        </w:rPr>
        <w:t xml:space="preserve"> </w:t>
      </w:r>
    </w:p>
    <w:p w14:paraId="56338933" w14:textId="77777777" w:rsidR="00CF0154" w:rsidRDefault="000E5506" w:rsidP="00000661">
      <w:pPr>
        <w:pStyle w:val="ListParagraph"/>
        <w:numPr>
          <w:ilvl w:val="0"/>
          <w:numId w:val="44"/>
        </w:numPr>
        <w:rPr>
          <w:rFonts w:ascii="Arial" w:hAnsi="Arial" w:cs="Arial"/>
          <w:sz w:val="22"/>
          <w:szCs w:val="22"/>
        </w:rPr>
      </w:pPr>
      <w:r w:rsidRPr="00CF0154">
        <w:rPr>
          <w:rFonts w:ascii="Arial" w:hAnsi="Arial" w:cs="Arial"/>
          <w:sz w:val="22"/>
          <w:szCs w:val="22"/>
        </w:rPr>
        <w:t>10 CFR §</w:t>
      </w:r>
      <w:r w:rsidR="00A81536" w:rsidRPr="00CF0154">
        <w:rPr>
          <w:rFonts w:ascii="Arial" w:hAnsi="Arial" w:cs="Arial"/>
          <w:sz w:val="22"/>
          <w:szCs w:val="22"/>
        </w:rPr>
        <w:t xml:space="preserve"> </w:t>
      </w:r>
      <w:r w:rsidRPr="00CF0154">
        <w:rPr>
          <w:rFonts w:ascii="Arial" w:hAnsi="Arial" w:cs="Arial"/>
          <w:sz w:val="22"/>
          <w:szCs w:val="22"/>
        </w:rPr>
        <w:t>2.111</w:t>
      </w:r>
      <w:r w:rsidR="00A81536" w:rsidRPr="00CF0154">
        <w:rPr>
          <w:rFonts w:ascii="Arial" w:hAnsi="Arial" w:cs="Arial"/>
          <w:sz w:val="22"/>
          <w:szCs w:val="22"/>
        </w:rPr>
        <w:t xml:space="preserve">, </w:t>
      </w:r>
      <w:hyperlink r:id="rId47" w:history="1">
        <w:r w:rsidR="002A21AE" w:rsidRPr="00CF0154">
          <w:rPr>
            <w:rStyle w:val="Hyperlink"/>
            <w:rFonts w:ascii="Arial" w:hAnsi="Arial" w:cs="Arial"/>
            <w:sz w:val="22"/>
            <w:szCs w:val="22"/>
          </w:rPr>
          <w:t>10 CFR Part 2--RULES OF PRACTICE FOR DOMESTIC LICENSING PROCEEDINGS AND ISSUANCE OF ORDERS</w:t>
        </w:r>
      </w:hyperlink>
      <w:r w:rsidRPr="00CF0154">
        <w:rPr>
          <w:rFonts w:ascii="Arial" w:hAnsi="Arial" w:cs="Arial"/>
          <w:sz w:val="22"/>
          <w:szCs w:val="22"/>
        </w:rPr>
        <w:t xml:space="preserve"> </w:t>
      </w:r>
    </w:p>
    <w:p w14:paraId="12235652" w14:textId="77777777" w:rsidR="000E5506" w:rsidRPr="00CF0154" w:rsidRDefault="000E5506" w:rsidP="00000661">
      <w:pPr>
        <w:pStyle w:val="ListParagraph"/>
        <w:numPr>
          <w:ilvl w:val="0"/>
          <w:numId w:val="44"/>
        </w:numPr>
        <w:rPr>
          <w:rFonts w:ascii="Arial" w:hAnsi="Arial" w:cs="Arial"/>
          <w:sz w:val="22"/>
          <w:szCs w:val="22"/>
        </w:rPr>
      </w:pPr>
      <w:r w:rsidRPr="00CF0154">
        <w:rPr>
          <w:rFonts w:ascii="Arial" w:hAnsi="Arial" w:cs="Arial"/>
          <w:sz w:val="22"/>
          <w:szCs w:val="22"/>
        </w:rPr>
        <w:t>10 CFR § 19.32</w:t>
      </w:r>
      <w:r w:rsidR="00A81536" w:rsidRPr="00CF0154">
        <w:rPr>
          <w:rFonts w:ascii="Arial" w:hAnsi="Arial" w:cs="Arial"/>
          <w:sz w:val="22"/>
          <w:szCs w:val="22"/>
        </w:rPr>
        <w:t>,</w:t>
      </w:r>
      <w:r w:rsidRPr="00CF0154">
        <w:rPr>
          <w:rFonts w:ascii="Arial" w:hAnsi="Arial" w:cs="Arial"/>
          <w:sz w:val="22"/>
          <w:szCs w:val="22"/>
        </w:rPr>
        <w:t xml:space="preserve"> </w:t>
      </w:r>
      <w:hyperlink r:id="rId48" w:history="1">
        <w:r w:rsidR="00183D1B" w:rsidRPr="00CF0154">
          <w:rPr>
            <w:rStyle w:val="Hyperlink"/>
            <w:rFonts w:ascii="Arial" w:hAnsi="Arial" w:cs="Arial"/>
            <w:sz w:val="22"/>
            <w:szCs w:val="22"/>
          </w:rPr>
          <w:t>10 CFR Part 19--NOTICES, INSTRUCTIONS AND REPORTS TO WORKERS: INSPECTION AND INVESTIGATIONS</w:t>
        </w:r>
      </w:hyperlink>
    </w:p>
    <w:p w14:paraId="70B35018" w14:textId="77777777" w:rsidR="000E5506" w:rsidRPr="003C6136" w:rsidRDefault="000E5506" w:rsidP="000E5506">
      <w:pPr>
        <w:rPr>
          <w:rFonts w:ascii="Arial" w:hAnsi="Arial" w:cs="Arial"/>
          <w:sz w:val="22"/>
          <w:szCs w:val="22"/>
        </w:rPr>
      </w:pPr>
    </w:p>
    <w:p w14:paraId="2A148D6D" w14:textId="77777777" w:rsidR="000E5506" w:rsidRDefault="000E5506" w:rsidP="000E5506">
      <w:pPr>
        <w:rPr>
          <w:rFonts w:ascii="Arial" w:hAnsi="Arial" w:cs="Arial"/>
          <w:sz w:val="22"/>
          <w:szCs w:val="22"/>
        </w:rPr>
      </w:pPr>
      <w:r w:rsidRPr="003C6136">
        <w:rPr>
          <w:rFonts w:ascii="Arial" w:hAnsi="Arial" w:cs="Arial"/>
          <w:sz w:val="22"/>
          <w:szCs w:val="22"/>
        </w:rPr>
        <w:t xml:space="preserve">OCCP staff is available to provide direction, guidance, and technical assistance to help ensure compliance.  OCCP staff can be contacted via email at </w:t>
      </w:r>
      <w:hyperlink r:id="rId49" w:history="1">
        <w:r w:rsidR="00050D35" w:rsidRPr="004D462B">
          <w:rPr>
            <w:rStyle w:val="Hyperlink"/>
            <w:rFonts w:ascii="Arial" w:hAnsi="Arial" w:cs="Arial"/>
            <w:sz w:val="22"/>
            <w:szCs w:val="22"/>
          </w:rPr>
          <w:t>OCCPrograms.Resource@nrc.gov</w:t>
        </w:r>
      </w:hyperlink>
      <w:r w:rsidR="00050D35">
        <w:rPr>
          <w:rFonts w:ascii="Arial" w:hAnsi="Arial" w:cs="Arial"/>
          <w:sz w:val="22"/>
          <w:szCs w:val="22"/>
        </w:rPr>
        <w:t xml:space="preserve"> </w:t>
      </w:r>
      <w:r w:rsidRPr="003C6136">
        <w:rPr>
          <w:rFonts w:ascii="Arial" w:hAnsi="Arial" w:cs="Arial"/>
          <w:sz w:val="22"/>
          <w:szCs w:val="22"/>
        </w:rPr>
        <w:t xml:space="preserve">or by phone at </w:t>
      </w:r>
      <w:r w:rsidRPr="005B1DBB">
        <w:rPr>
          <w:rFonts w:ascii="Arial" w:hAnsi="Arial" w:cs="Arial"/>
          <w:sz w:val="22"/>
          <w:szCs w:val="22"/>
        </w:rPr>
        <w:t>301-415-73</w:t>
      </w:r>
      <w:r w:rsidR="00C51D49">
        <w:rPr>
          <w:rFonts w:ascii="Arial" w:hAnsi="Arial" w:cs="Arial"/>
          <w:sz w:val="22"/>
          <w:szCs w:val="22"/>
        </w:rPr>
        <w:t>80</w:t>
      </w:r>
      <w:r w:rsidRPr="003C6136">
        <w:rPr>
          <w:rFonts w:ascii="Arial" w:hAnsi="Arial" w:cs="Arial"/>
          <w:sz w:val="22"/>
          <w:szCs w:val="22"/>
        </w:rPr>
        <w:t>.</w:t>
      </w:r>
    </w:p>
    <w:p w14:paraId="718246DE" w14:textId="77777777" w:rsidR="00FB5BF0" w:rsidRPr="003C6136" w:rsidRDefault="00FB5BF0" w:rsidP="000E5506">
      <w:pPr>
        <w:rPr>
          <w:rFonts w:ascii="Arial" w:hAnsi="Arial" w:cs="Arial"/>
          <w:sz w:val="22"/>
          <w:szCs w:val="22"/>
        </w:rPr>
      </w:pPr>
    </w:p>
    <w:p w14:paraId="2DE59C4C" w14:textId="77777777" w:rsidR="00AC5314" w:rsidRPr="0036259B" w:rsidRDefault="00F46FE8" w:rsidP="00AC5314">
      <w:pPr>
        <w:rPr>
          <w:rStyle w:val="heading41"/>
          <w:sz w:val="26"/>
          <w:szCs w:val="26"/>
        </w:rPr>
      </w:pPr>
      <w:r>
        <w:rPr>
          <w:rStyle w:val="heading41"/>
          <w:sz w:val="26"/>
          <w:szCs w:val="26"/>
        </w:rPr>
        <w:t>6</w:t>
      </w:r>
      <w:r w:rsidR="00AC5314" w:rsidRPr="0036259B">
        <w:rPr>
          <w:rStyle w:val="heading41"/>
          <w:sz w:val="26"/>
          <w:szCs w:val="26"/>
        </w:rPr>
        <w:t>.  Other Submission Requirements and Information</w:t>
      </w:r>
    </w:p>
    <w:p w14:paraId="5CA9EDF1" w14:textId="77777777" w:rsidR="00AC5314" w:rsidRPr="00BD3376" w:rsidRDefault="00AC5314" w:rsidP="00AC5314">
      <w:pPr>
        <w:rPr>
          <w:rFonts w:ascii="Arial" w:hAnsi="Arial" w:cs="Arial"/>
          <w:sz w:val="22"/>
          <w:szCs w:val="22"/>
        </w:rPr>
      </w:pPr>
    </w:p>
    <w:p w14:paraId="7E1A2AB0" w14:textId="77777777" w:rsidR="00AC5314" w:rsidRDefault="00AC5314" w:rsidP="00AC5314">
      <w:pPr>
        <w:rPr>
          <w:rFonts w:ascii="Arial" w:hAnsi="Arial" w:cs="Arial"/>
          <w:b/>
          <w:sz w:val="22"/>
          <w:szCs w:val="22"/>
        </w:rPr>
      </w:pPr>
      <w:r w:rsidRPr="0020222C">
        <w:rPr>
          <w:rFonts w:ascii="Arial" w:hAnsi="Arial" w:cs="Arial"/>
          <w:b/>
          <w:sz w:val="22"/>
          <w:szCs w:val="22"/>
        </w:rPr>
        <w:t xml:space="preserve">Automated Standard Application for Payments </w:t>
      </w:r>
      <w:r w:rsidR="00137A63">
        <w:rPr>
          <w:rFonts w:ascii="Arial" w:hAnsi="Arial" w:cs="Arial"/>
          <w:b/>
          <w:sz w:val="22"/>
          <w:szCs w:val="22"/>
        </w:rPr>
        <w:t>(ASAP)</w:t>
      </w:r>
    </w:p>
    <w:p w14:paraId="4CE4909B" w14:textId="77777777" w:rsidR="00AC5314" w:rsidRPr="0020222C" w:rsidRDefault="00AC5314" w:rsidP="00AC5314">
      <w:pPr>
        <w:rPr>
          <w:rFonts w:ascii="Arial" w:hAnsi="Arial" w:cs="Arial"/>
          <w:b/>
          <w:sz w:val="22"/>
          <w:szCs w:val="22"/>
        </w:rPr>
      </w:pPr>
    </w:p>
    <w:p w14:paraId="778C6F16" w14:textId="77777777" w:rsidR="00F46FE8" w:rsidRDefault="00F46FE8" w:rsidP="00F46FE8">
      <w:pPr>
        <w:rPr>
          <w:rFonts w:ascii="Arial" w:hAnsi="Arial" w:cs="Arial"/>
          <w:b/>
          <w:sz w:val="22"/>
          <w:szCs w:val="22"/>
        </w:rPr>
      </w:pPr>
      <w:r>
        <w:rPr>
          <w:rFonts w:ascii="Arial" w:hAnsi="Arial" w:cs="Arial"/>
          <w:sz w:val="22"/>
          <w:szCs w:val="22"/>
        </w:rPr>
        <w:t xml:space="preserve">The </w:t>
      </w:r>
      <w:r w:rsidRPr="00BD3376">
        <w:rPr>
          <w:rFonts w:ascii="Arial" w:hAnsi="Arial" w:cs="Arial"/>
          <w:sz w:val="22"/>
          <w:szCs w:val="22"/>
        </w:rPr>
        <w:t xml:space="preserve">NRC uses </w:t>
      </w:r>
      <w:r>
        <w:rPr>
          <w:rFonts w:ascii="Arial" w:hAnsi="Arial" w:cs="Arial"/>
          <w:sz w:val="22"/>
          <w:szCs w:val="22"/>
        </w:rPr>
        <w:t>A</w:t>
      </w:r>
      <w:r w:rsidRPr="00BD3376">
        <w:rPr>
          <w:rFonts w:ascii="Arial" w:hAnsi="Arial" w:cs="Arial"/>
          <w:sz w:val="22"/>
          <w:szCs w:val="22"/>
        </w:rPr>
        <w:t xml:space="preserve">SAP for </w:t>
      </w:r>
      <w:r w:rsidR="00600DDA">
        <w:rPr>
          <w:rFonts w:ascii="Arial" w:hAnsi="Arial" w:cs="Arial"/>
          <w:sz w:val="22"/>
          <w:szCs w:val="22"/>
        </w:rPr>
        <w:t>recipient</w:t>
      </w:r>
      <w:r w:rsidRPr="00BD3376">
        <w:rPr>
          <w:rFonts w:ascii="Arial" w:hAnsi="Arial" w:cs="Arial"/>
          <w:sz w:val="22"/>
          <w:szCs w:val="22"/>
        </w:rPr>
        <w:t xml:space="preserve"> reimbursement.  ASAP is a recipient-initiated payment and information system, designed to provide a single point of contact for the request and delivery of Federal funds. </w:t>
      </w:r>
      <w:r w:rsidR="000D22D9">
        <w:rPr>
          <w:rFonts w:ascii="Arial" w:hAnsi="Arial" w:cs="Arial"/>
          <w:sz w:val="22"/>
          <w:szCs w:val="22"/>
        </w:rPr>
        <w:t xml:space="preserve"> </w:t>
      </w:r>
      <w:r w:rsidRPr="00BD3376">
        <w:rPr>
          <w:rFonts w:ascii="Arial" w:hAnsi="Arial" w:cs="Arial"/>
          <w:sz w:val="22"/>
          <w:szCs w:val="22"/>
        </w:rPr>
        <w:t xml:space="preserve">ASAP was developed by the Financial Management Service (FMS) of the U.S. Treasury and the Federal Reserve Bank (FRB) of Richmond.  For information about ASAP, see </w:t>
      </w:r>
      <w:hyperlink r:id="rId50" w:history="1">
        <w:r w:rsidR="009F1C86" w:rsidRPr="00F0090D">
          <w:rPr>
            <w:rStyle w:val="Hyperlink"/>
            <w:rFonts w:ascii="Arial" w:hAnsi="Arial" w:cs="Arial"/>
            <w:sz w:val="22"/>
            <w:szCs w:val="22"/>
          </w:rPr>
          <w:t>Department of Treasury’s Automated Standard Application for Payment (ASAP) system</w:t>
        </w:r>
      </w:hyperlink>
      <w:r w:rsidR="00A80EE7">
        <w:rPr>
          <w:rStyle w:val="Hyperlink"/>
          <w:rFonts w:ascii="Arial" w:hAnsi="Arial" w:cs="Arial"/>
          <w:sz w:val="22"/>
          <w:szCs w:val="22"/>
        </w:rPr>
        <w:t>.</w:t>
      </w:r>
      <w:r w:rsidRPr="00BD3376">
        <w:rPr>
          <w:rFonts w:ascii="Arial" w:hAnsi="Arial" w:cs="Arial"/>
          <w:sz w:val="22"/>
          <w:szCs w:val="22"/>
        </w:rPr>
        <w:t xml:space="preserve"> </w:t>
      </w:r>
      <w:r>
        <w:rPr>
          <w:rFonts w:ascii="Arial" w:hAnsi="Arial" w:cs="Arial"/>
          <w:sz w:val="22"/>
          <w:szCs w:val="22"/>
        </w:rPr>
        <w:t xml:space="preserve"> Recipient organizations must be enrolled in</w:t>
      </w:r>
      <w:r w:rsidR="007766F8">
        <w:rPr>
          <w:rFonts w:ascii="Arial" w:hAnsi="Arial" w:cs="Arial"/>
          <w:sz w:val="22"/>
          <w:szCs w:val="22"/>
        </w:rPr>
        <w:t xml:space="preserve"> </w:t>
      </w:r>
      <w:hyperlink r:id="rId51" w:history="1">
        <w:r w:rsidR="000960CD" w:rsidRPr="000960CD">
          <w:rPr>
            <w:rStyle w:val="Hyperlink"/>
            <w:rFonts w:ascii="Arial" w:hAnsi="Arial" w:cs="Arial"/>
            <w:sz w:val="22"/>
            <w:szCs w:val="22"/>
          </w:rPr>
          <w:t>ASAP.Gov</w:t>
        </w:r>
      </w:hyperlink>
      <w:r>
        <w:rPr>
          <w:rFonts w:ascii="Arial" w:hAnsi="Arial" w:cs="Arial"/>
          <w:sz w:val="22"/>
          <w:szCs w:val="22"/>
        </w:rPr>
        <w:t xml:space="preserve"> and their bank account must be linked to the NRC Agency Link Code (31000001) to receive funds. </w:t>
      </w:r>
      <w:r>
        <w:rPr>
          <w:rFonts w:ascii="Arial" w:hAnsi="Arial" w:cs="Arial"/>
          <w:b/>
          <w:sz w:val="22"/>
          <w:szCs w:val="22"/>
        </w:rPr>
        <w:t xml:space="preserve"> </w:t>
      </w:r>
    </w:p>
    <w:p w14:paraId="618E8498" w14:textId="77777777" w:rsidR="00AC5314" w:rsidRPr="00BC22B6" w:rsidRDefault="00AC5314" w:rsidP="00095EB5">
      <w:pPr>
        <w:pStyle w:val="regulartextChar"/>
        <w:rPr>
          <w:rStyle w:val="heading31"/>
          <w:rFonts w:ascii="Arial" w:hAnsi="Arial"/>
          <w:color w:val="auto"/>
          <w:sz w:val="22"/>
          <w:szCs w:val="22"/>
        </w:rPr>
      </w:pPr>
      <w:r w:rsidRPr="00BC22B6">
        <w:rPr>
          <w:rStyle w:val="heading31"/>
          <w:rFonts w:ascii="Arial" w:hAnsi="Arial"/>
          <w:color w:val="auto"/>
          <w:sz w:val="22"/>
          <w:szCs w:val="22"/>
        </w:rPr>
        <w:t>Organizational</w:t>
      </w:r>
      <w:r w:rsidR="00C85B58">
        <w:rPr>
          <w:rStyle w:val="heading31"/>
          <w:rFonts w:ascii="Arial" w:hAnsi="Arial"/>
          <w:color w:val="auto"/>
          <w:sz w:val="22"/>
          <w:szCs w:val="22"/>
        </w:rPr>
        <w:t xml:space="preserve"> Dun and Bradstreet Numbering System </w:t>
      </w:r>
      <w:r w:rsidR="007766F8">
        <w:rPr>
          <w:rStyle w:val="heading31"/>
          <w:rFonts w:ascii="Arial" w:hAnsi="Arial"/>
          <w:color w:val="auto"/>
          <w:sz w:val="22"/>
          <w:szCs w:val="22"/>
        </w:rPr>
        <w:t>(DUNS</w:t>
      </w:r>
      <w:r w:rsidR="00137A63">
        <w:rPr>
          <w:rStyle w:val="heading31"/>
          <w:rFonts w:ascii="Arial" w:hAnsi="Arial"/>
          <w:color w:val="auto"/>
          <w:sz w:val="22"/>
          <w:szCs w:val="22"/>
        </w:rPr>
        <w:t>)</w:t>
      </w:r>
    </w:p>
    <w:p w14:paraId="3381A0BF" w14:textId="77777777" w:rsidR="0086100F" w:rsidRDefault="00AC5314" w:rsidP="00AC5314">
      <w:pPr>
        <w:rPr>
          <w:rStyle w:val="Hyperlink"/>
          <w:rFonts w:ascii="Arial" w:hAnsi="Arial" w:cs="Arial"/>
          <w:sz w:val="22"/>
          <w:szCs w:val="22"/>
        </w:rPr>
      </w:pPr>
      <w:r w:rsidRPr="00BD3376">
        <w:rPr>
          <w:rFonts w:ascii="Arial" w:hAnsi="Arial" w:cs="Arial"/>
          <w:sz w:val="22"/>
          <w:szCs w:val="22"/>
        </w:rPr>
        <w:t xml:space="preserve">The DUNS (Dun and Bradstreet Numbering System) number on the application must match the DUNS number provided </w:t>
      </w:r>
      <w:r w:rsidR="00FF3A6E">
        <w:rPr>
          <w:rFonts w:ascii="Arial" w:hAnsi="Arial" w:cs="Arial"/>
          <w:sz w:val="22"/>
          <w:szCs w:val="22"/>
        </w:rPr>
        <w:t>in the</w:t>
      </w:r>
      <w:r w:rsidR="00A12929">
        <w:rPr>
          <w:rFonts w:ascii="Arial" w:hAnsi="Arial" w:cs="Arial"/>
          <w:sz w:val="22"/>
          <w:szCs w:val="22"/>
        </w:rPr>
        <w:t xml:space="preserve"> </w:t>
      </w:r>
      <w:r w:rsidR="00B32DCC" w:rsidRPr="00B32DCC">
        <w:rPr>
          <w:rFonts w:ascii="Arial" w:hAnsi="Arial" w:cs="Arial"/>
          <w:sz w:val="22"/>
          <w:szCs w:val="22"/>
        </w:rPr>
        <w:t>SAM database</w:t>
      </w:r>
      <w:r w:rsidR="00B32DCC">
        <w:rPr>
          <w:rFonts w:ascii="Arial" w:hAnsi="Arial" w:cs="Arial"/>
          <w:sz w:val="22"/>
          <w:szCs w:val="22"/>
        </w:rPr>
        <w:t xml:space="preserve"> at </w:t>
      </w:r>
      <w:hyperlink r:id="rId52" w:history="1">
        <w:r w:rsidR="00B32DCC" w:rsidRPr="008F0F3F">
          <w:rPr>
            <w:rStyle w:val="Hyperlink"/>
            <w:rFonts w:ascii="Arial" w:hAnsi="Arial" w:cs="Arial"/>
            <w:sz w:val="22"/>
            <w:szCs w:val="22"/>
          </w:rPr>
          <w:t>https://www.sam.gov</w:t>
        </w:r>
      </w:hyperlink>
      <w:r w:rsidR="00B32DCC">
        <w:rPr>
          <w:rFonts w:ascii="Arial" w:hAnsi="Arial" w:cs="Arial"/>
          <w:sz w:val="22"/>
          <w:szCs w:val="22"/>
        </w:rPr>
        <w:t xml:space="preserve"> </w:t>
      </w:r>
      <w:r w:rsidR="0086100F">
        <w:rPr>
          <w:rFonts w:ascii="Arial" w:hAnsi="Arial" w:cs="Arial"/>
          <w:sz w:val="22"/>
          <w:szCs w:val="22"/>
        </w:rPr>
        <w:t xml:space="preserve">with </w:t>
      </w:r>
      <w:hyperlink r:id="rId53" w:history="1">
        <w:r w:rsidR="00B32DCC" w:rsidRPr="008F0F3F">
          <w:rPr>
            <w:rStyle w:val="Hyperlink"/>
            <w:rFonts w:ascii="Arial" w:hAnsi="Arial" w:cs="Arial"/>
            <w:sz w:val="22"/>
            <w:szCs w:val="22"/>
          </w:rPr>
          <w:t>http://www.grants.gov</w:t>
        </w:r>
      </w:hyperlink>
      <w:r w:rsidR="0088435C">
        <w:rPr>
          <w:rStyle w:val="Hyperlink"/>
          <w:rFonts w:ascii="Arial" w:hAnsi="Arial" w:cs="Arial"/>
          <w:sz w:val="22"/>
          <w:szCs w:val="22"/>
        </w:rPr>
        <w:t>.</w:t>
      </w:r>
    </w:p>
    <w:p w14:paraId="0F009DF3" w14:textId="77777777" w:rsidR="00B32DCC" w:rsidRDefault="00B32DCC" w:rsidP="00AC5314">
      <w:pPr>
        <w:rPr>
          <w:rFonts w:ascii="Arial" w:hAnsi="Arial" w:cs="Arial"/>
          <w:sz w:val="22"/>
          <w:szCs w:val="22"/>
        </w:rPr>
      </w:pPr>
    </w:p>
    <w:p w14:paraId="25B82F99" w14:textId="77777777" w:rsidR="00AC5314" w:rsidRDefault="00AC5314" w:rsidP="00AC5314">
      <w:pPr>
        <w:rPr>
          <w:rFonts w:ascii="Arial" w:hAnsi="Arial" w:cs="Arial"/>
          <w:sz w:val="22"/>
          <w:szCs w:val="22"/>
        </w:rPr>
      </w:pPr>
      <w:r w:rsidRPr="00BD3376">
        <w:rPr>
          <w:rFonts w:ascii="Arial" w:hAnsi="Arial" w:cs="Arial"/>
          <w:sz w:val="22"/>
          <w:szCs w:val="22"/>
        </w:rPr>
        <w:t xml:space="preserve">For additional information, see </w:t>
      </w:r>
      <w:hyperlink r:id="rId54" w:history="1">
        <w:r w:rsidR="00CA36B2" w:rsidRPr="00CA36B2">
          <w:t xml:space="preserve"> </w:t>
        </w:r>
        <w:r w:rsidR="00CA36B2" w:rsidRPr="00CA36B2">
          <w:rPr>
            <w:rStyle w:val="Hyperlink"/>
            <w:rFonts w:ascii="Arial" w:hAnsi="Arial" w:cs="Arial"/>
            <w:sz w:val="22"/>
            <w:szCs w:val="22"/>
          </w:rPr>
          <w:t>http://www.grants.gov/web/grants/applicants/applicant-faqs/obtaining-duns-number.html</w:t>
        </w:r>
        <w:r w:rsidRPr="00BD3376">
          <w:rPr>
            <w:rStyle w:val="Hyperlink"/>
            <w:rFonts w:ascii="Arial" w:hAnsi="Arial" w:cs="Arial"/>
            <w:sz w:val="22"/>
            <w:szCs w:val="22"/>
          </w:rPr>
          <w:t xml:space="preserve">  </w:t>
        </w:r>
      </w:hyperlink>
      <w:r w:rsidRPr="00BD3376">
        <w:rPr>
          <w:rFonts w:ascii="Arial" w:hAnsi="Arial" w:cs="Arial"/>
          <w:sz w:val="22"/>
          <w:szCs w:val="22"/>
        </w:rPr>
        <w:t xml:space="preserve"> </w:t>
      </w:r>
    </w:p>
    <w:p w14:paraId="2606BC87" w14:textId="77777777" w:rsidR="00A525D2" w:rsidRDefault="00A525D2" w:rsidP="00AC5314">
      <w:pPr>
        <w:rPr>
          <w:rFonts w:ascii="Arial" w:hAnsi="Arial" w:cs="Arial"/>
          <w:sz w:val="22"/>
          <w:szCs w:val="22"/>
        </w:rPr>
      </w:pPr>
    </w:p>
    <w:p w14:paraId="6B7B4681" w14:textId="77777777" w:rsidR="00DC7E02" w:rsidRDefault="00DC7E02" w:rsidP="00DC7E02">
      <w:pPr>
        <w:rPr>
          <w:rFonts w:ascii="Arial" w:hAnsi="Arial" w:cs="Arial"/>
          <w:sz w:val="22"/>
          <w:szCs w:val="22"/>
        </w:rPr>
      </w:pPr>
      <w:r>
        <w:rPr>
          <w:rFonts w:ascii="Arial" w:hAnsi="Arial" w:cs="Arial"/>
          <w:sz w:val="22"/>
          <w:szCs w:val="22"/>
        </w:rPr>
        <w:t xml:space="preserve">If the Payee DUNS for </w:t>
      </w:r>
      <w:hyperlink r:id="rId55" w:history="1">
        <w:r w:rsidR="009931C7" w:rsidRPr="009931C7">
          <w:rPr>
            <w:rStyle w:val="Hyperlink"/>
            <w:rFonts w:ascii="Arial" w:hAnsi="Arial" w:cs="Arial"/>
          </w:rPr>
          <w:t>ASAP.Gov</w:t>
        </w:r>
      </w:hyperlink>
      <w:r>
        <w:rPr>
          <w:rFonts w:ascii="Arial" w:hAnsi="Arial" w:cs="Arial"/>
          <w:sz w:val="22"/>
          <w:szCs w:val="22"/>
        </w:rPr>
        <w:t xml:space="preserve"> is different from the DUNS number provided in the </w:t>
      </w:r>
      <w:hyperlink r:id="rId56" w:history="1">
        <w:r w:rsidR="00C51D49">
          <w:rPr>
            <w:rStyle w:val="Hyperlink"/>
            <w:rFonts w:ascii="Arial" w:hAnsi="Arial" w:cs="Arial"/>
            <w:sz w:val="22"/>
            <w:szCs w:val="22"/>
          </w:rPr>
          <w:t>SAM</w:t>
        </w:r>
        <w:r w:rsidR="0060275C" w:rsidRPr="0060275C">
          <w:rPr>
            <w:rStyle w:val="Hyperlink"/>
            <w:rFonts w:ascii="Arial" w:hAnsi="Arial" w:cs="Arial"/>
            <w:sz w:val="22"/>
            <w:szCs w:val="22"/>
          </w:rPr>
          <w:t>.gov</w:t>
        </w:r>
      </w:hyperlink>
      <w:r w:rsidR="00485770">
        <w:rPr>
          <w:rFonts w:ascii="Arial" w:hAnsi="Arial" w:cs="Arial"/>
          <w:sz w:val="22"/>
          <w:szCs w:val="22"/>
        </w:rPr>
        <w:t xml:space="preserve"> </w:t>
      </w:r>
      <w:r>
        <w:rPr>
          <w:rFonts w:ascii="Arial" w:hAnsi="Arial" w:cs="Arial"/>
          <w:sz w:val="22"/>
          <w:szCs w:val="22"/>
        </w:rPr>
        <w:t>registration, please include the Payee DUNS at the end of the budget narrative under the heading ASAP DUNS.  Payments may be delayed if this information is missing in the application.</w:t>
      </w:r>
    </w:p>
    <w:p w14:paraId="734CBD4B" w14:textId="77777777" w:rsidR="00BC22B6" w:rsidRPr="00BD3376" w:rsidRDefault="00BC22B6" w:rsidP="00AC5314">
      <w:pPr>
        <w:rPr>
          <w:rFonts w:ascii="Arial" w:hAnsi="Arial" w:cs="Arial"/>
          <w:sz w:val="22"/>
          <w:szCs w:val="22"/>
        </w:rPr>
      </w:pPr>
      <w:bookmarkStart w:id="17" w:name="SectionV"/>
      <w:bookmarkEnd w:id="17"/>
    </w:p>
    <w:p w14:paraId="6206DEF4" w14:textId="77777777" w:rsidR="000E5506" w:rsidRDefault="000E5506" w:rsidP="000E5506">
      <w:pPr>
        <w:rPr>
          <w:rFonts w:ascii="Arial" w:hAnsi="Arial" w:cs="Arial"/>
          <w:b/>
          <w:sz w:val="22"/>
          <w:szCs w:val="22"/>
        </w:rPr>
      </w:pPr>
      <w:r w:rsidRPr="007F6A89">
        <w:rPr>
          <w:rFonts w:ascii="Arial" w:hAnsi="Arial" w:cs="Arial"/>
          <w:b/>
          <w:sz w:val="22"/>
          <w:szCs w:val="22"/>
        </w:rPr>
        <w:t>FedConnect</w:t>
      </w:r>
    </w:p>
    <w:p w14:paraId="3CA42875" w14:textId="77777777" w:rsidR="002540AB" w:rsidRDefault="007350CB" w:rsidP="002540AB">
      <w:r>
        <w:rPr>
          <w:rFonts w:ascii="Arial" w:hAnsi="Arial" w:cs="Arial"/>
          <w:sz w:val="22"/>
          <w:szCs w:val="22"/>
        </w:rPr>
        <w:t xml:space="preserve">Applicants are strongly encouraged, however, not required to register with FedConnect at </w:t>
      </w:r>
      <w:hyperlink r:id="rId57" w:history="1">
        <w:r w:rsidRPr="00254FDD">
          <w:rPr>
            <w:rStyle w:val="Hyperlink"/>
            <w:rFonts w:ascii="Arial" w:hAnsi="Arial" w:cs="Arial"/>
            <w:sz w:val="22"/>
            <w:szCs w:val="22"/>
          </w:rPr>
          <w:t>www.FedConnect.net</w:t>
        </w:r>
      </w:hyperlink>
      <w:r>
        <w:rPr>
          <w:rFonts w:ascii="Arial" w:hAnsi="Arial" w:cs="Arial"/>
          <w:sz w:val="22"/>
          <w:szCs w:val="22"/>
        </w:rPr>
        <w:t xml:space="preserve">.  Applications must be submitted through Grants.gov and may also be submitted through FedConnect.  </w:t>
      </w:r>
      <w:r w:rsidRPr="00000661">
        <w:rPr>
          <w:rFonts w:ascii="Arial" w:hAnsi="Arial" w:cs="Arial"/>
          <w:sz w:val="22"/>
          <w:szCs w:val="22"/>
        </w:rPr>
        <w:t xml:space="preserve">Please see attached </w:t>
      </w:r>
      <w:r w:rsidR="00A51B9F" w:rsidRPr="00000661">
        <w:rPr>
          <w:rFonts w:ascii="Arial" w:hAnsi="Arial" w:cs="Arial"/>
          <w:sz w:val="22"/>
          <w:szCs w:val="22"/>
        </w:rPr>
        <w:t xml:space="preserve">instructions on using FedConnect </w:t>
      </w:r>
      <w:r w:rsidR="00FE450B" w:rsidRPr="00000661">
        <w:rPr>
          <w:rFonts w:ascii="Arial" w:hAnsi="Arial" w:cs="Arial"/>
          <w:sz w:val="22"/>
          <w:szCs w:val="22"/>
        </w:rPr>
        <w:t>at:</w:t>
      </w:r>
      <w:r w:rsidR="00323026" w:rsidRPr="00000661">
        <w:rPr>
          <w:rFonts w:ascii="Arial" w:hAnsi="Arial" w:cs="Arial"/>
          <w:sz w:val="22"/>
          <w:szCs w:val="22"/>
        </w:rPr>
        <w:t xml:space="preserve"> </w:t>
      </w:r>
      <w:hyperlink r:id="rId58" w:history="1">
        <w:r w:rsidR="002540AB">
          <w:rPr>
            <w:rStyle w:val="Hyperlink"/>
          </w:rPr>
          <w:t>FedConnect:  Ready, Set, Go!</w:t>
        </w:r>
      </w:hyperlink>
    </w:p>
    <w:p w14:paraId="00B0E6FA" w14:textId="77777777" w:rsidR="000E5506" w:rsidRDefault="000E5506" w:rsidP="000E5506">
      <w:pPr>
        <w:rPr>
          <w:rFonts w:ascii="Arial" w:hAnsi="Arial" w:cs="Arial"/>
          <w:sz w:val="22"/>
          <w:szCs w:val="22"/>
        </w:rPr>
      </w:pPr>
    </w:p>
    <w:p w14:paraId="1D99A976" w14:textId="77777777" w:rsidR="0012057A" w:rsidRPr="007B765E" w:rsidRDefault="0012057A" w:rsidP="000E5506">
      <w:pPr>
        <w:rPr>
          <w:rFonts w:ascii="Arial" w:hAnsi="Arial" w:cs="Arial"/>
          <w:b/>
          <w:sz w:val="22"/>
          <w:szCs w:val="22"/>
        </w:rPr>
      </w:pPr>
    </w:p>
    <w:p w14:paraId="2B06E6E4" w14:textId="77777777" w:rsidR="000E5506" w:rsidRPr="007B765E" w:rsidRDefault="002D0674" w:rsidP="000E5506">
      <w:pPr>
        <w:rPr>
          <w:rFonts w:ascii="Arial" w:hAnsi="Arial" w:cs="Arial"/>
          <w:sz w:val="22"/>
          <w:szCs w:val="22"/>
        </w:rPr>
      </w:pPr>
      <w:r>
        <w:rPr>
          <w:rFonts w:ascii="Arial" w:hAnsi="Arial" w:cs="Arial"/>
          <w:sz w:val="22"/>
          <w:szCs w:val="22"/>
        </w:rPr>
        <w:pict w14:anchorId="559C94A6">
          <v:rect id="_x0000_i1032" style="width:6in;height:1.5pt" o:hralign="center" o:hrstd="t" o:hrnoshade="t" o:hr="t" fillcolor="#999" stroked="f"/>
        </w:pict>
      </w:r>
    </w:p>
    <w:p w14:paraId="42D481B2" w14:textId="77777777" w:rsidR="000E5506" w:rsidRPr="007B765E" w:rsidRDefault="000E5506" w:rsidP="000E5506">
      <w:pPr>
        <w:rPr>
          <w:rFonts w:ascii="Arial" w:hAnsi="Arial" w:cs="Arial"/>
          <w:sz w:val="22"/>
          <w:szCs w:val="22"/>
        </w:rPr>
      </w:pPr>
      <w:r w:rsidRPr="007B765E">
        <w:rPr>
          <w:rFonts w:ascii="Verdana" w:hAnsi="Verdana"/>
          <w:b/>
          <w:bCs/>
          <w:color w:val="000000"/>
        </w:rPr>
        <w:t>Section V. Application Review Information</w:t>
      </w:r>
      <w:r w:rsidRPr="007B765E">
        <w:rPr>
          <w:rFonts w:ascii="Arial" w:hAnsi="Arial" w:cs="Arial"/>
          <w:sz w:val="22"/>
          <w:szCs w:val="22"/>
        </w:rPr>
        <w:t xml:space="preserve"> </w:t>
      </w:r>
    </w:p>
    <w:p w14:paraId="6D806915" w14:textId="77777777" w:rsidR="00AC5314" w:rsidRDefault="00AC5314" w:rsidP="00AC5314">
      <w:pPr>
        <w:rPr>
          <w:rStyle w:val="heading31"/>
          <w:rFonts w:ascii="Arial" w:hAnsi="Arial"/>
          <w:color w:val="auto"/>
          <w:sz w:val="22"/>
          <w:szCs w:val="20"/>
        </w:rPr>
      </w:pPr>
    </w:p>
    <w:p w14:paraId="724C43DC" w14:textId="77777777" w:rsidR="005858D1" w:rsidRDefault="00715A9E" w:rsidP="0023475F">
      <w:pPr>
        <w:numPr>
          <w:ilvl w:val="0"/>
          <w:numId w:val="9"/>
        </w:numPr>
        <w:rPr>
          <w:rFonts w:ascii="Arial" w:hAnsi="Arial" w:cs="Arial"/>
          <w:b/>
          <w:sz w:val="22"/>
          <w:szCs w:val="22"/>
        </w:rPr>
      </w:pPr>
      <w:bookmarkStart w:id="18" w:name="FullReviewCriteria"/>
      <w:r w:rsidRPr="00911D9F">
        <w:rPr>
          <w:rStyle w:val="heading41"/>
          <w:sz w:val="26"/>
          <w:szCs w:val="26"/>
        </w:rPr>
        <w:t>Full Review Criteria</w:t>
      </w:r>
    </w:p>
    <w:bookmarkEnd w:id="18"/>
    <w:p w14:paraId="72D44B3A" w14:textId="77777777" w:rsidR="005858D1" w:rsidRDefault="005858D1" w:rsidP="005858D1">
      <w:pPr>
        <w:ind w:left="360"/>
        <w:rPr>
          <w:rFonts w:ascii="Arial" w:hAnsi="Arial" w:cs="Arial"/>
          <w:sz w:val="22"/>
          <w:szCs w:val="22"/>
        </w:rPr>
      </w:pPr>
    </w:p>
    <w:p w14:paraId="5556D719" w14:textId="77777777" w:rsidR="00BD2C18" w:rsidRDefault="00BD2C18" w:rsidP="00BD2C18">
      <w:pPr>
        <w:rPr>
          <w:rFonts w:ascii="Arial" w:hAnsi="Arial" w:cs="Arial"/>
          <w:sz w:val="22"/>
          <w:szCs w:val="22"/>
        </w:rPr>
      </w:pPr>
      <w:r w:rsidRPr="00BD3376">
        <w:rPr>
          <w:rFonts w:ascii="Arial" w:hAnsi="Arial" w:cs="Arial"/>
          <w:sz w:val="22"/>
          <w:szCs w:val="22"/>
        </w:rPr>
        <w:t xml:space="preserve">Applications are evaluated and rated individually by multiple peer reviewers using both Federal and non-Federal experts in the field.  </w:t>
      </w:r>
      <w:r w:rsidRPr="008A0439">
        <w:rPr>
          <w:rFonts w:ascii="Arial" w:hAnsi="Arial" w:cs="Arial"/>
          <w:b/>
          <w:sz w:val="22"/>
          <w:szCs w:val="22"/>
        </w:rPr>
        <w:t>The following criteria items must be addressed and clearly labeled.</w:t>
      </w:r>
      <w:r>
        <w:rPr>
          <w:rFonts w:ascii="Arial" w:hAnsi="Arial" w:cs="Arial"/>
          <w:sz w:val="22"/>
          <w:szCs w:val="22"/>
        </w:rPr>
        <w:t xml:space="preserve">  These items </w:t>
      </w:r>
      <w:r w:rsidRPr="00BD3376">
        <w:rPr>
          <w:rFonts w:ascii="Arial" w:hAnsi="Arial" w:cs="Arial"/>
          <w:sz w:val="22"/>
          <w:szCs w:val="22"/>
        </w:rPr>
        <w:t xml:space="preserve">are used to </w:t>
      </w:r>
      <w:r>
        <w:rPr>
          <w:rFonts w:ascii="Arial" w:hAnsi="Arial" w:cs="Arial"/>
          <w:sz w:val="22"/>
          <w:szCs w:val="22"/>
        </w:rPr>
        <w:t xml:space="preserve">evaluate </w:t>
      </w:r>
      <w:r w:rsidRPr="00BD3376">
        <w:rPr>
          <w:rFonts w:ascii="Arial" w:hAnsi="Arial" w:cs="Arial"/>
          <w:sz w:val="22"/>
          <w:szCs w:val="22"/>
        </w:rPr>
        <w:t>applications</w:t>
      </w:r>
      <w:r>
        <w:rPr>
          <w:rFonts w:ascii="Arial" w:hAnsi="Arial" w:cs="Arial"/>
          <w:sz w:val="22"/>
          <w:szCs w:val="22"/>
        </w:rPr>
        <w:t xml:space="preserve"> using the corresponding weighted value.</w:t>
      </w:r>
      <w:r w:rsidRPr="00BD3376">
        <w:rPr>
          <w:rFonts w:ascii="Arial" w:hAnsi="Arial" w:cs="Arial"/>
          <w:sz w:val="22"/>
          <w:szCs w:val="22"/>
        </w:rPr>
        <w:t xml:space="preserve"> </w:t>
      </w:r>
    </w:p>
    <w:p w14:paraId="7F86AAA0" w14:textId="77777777" w:rsidR="00372D1A" w:rsidRDefault="00372D1A" w:rsidP="00BD2C18">
      <w:pPr>
        <w:rPr>
          <w:rFonts w:ascii="Arial" w:hAnsi="Arial" w:cs="Arial"/>
          <w:sz w:val="22"/>
          <w:szCs w:val="22"/>
        </w:rPr>
      </w:pPr>
    </w:p>
    <w:p w14:paraId="6C4CC671" w14:textId="77777777" w:rsidR="00BD2C18" w:rsidRPr="006A09AD" w:rsidRDefault="00372D1A" w:rsidP="00BD2C18">
      <w:pPr>
        <w:rPr>
          <w:rFonts w:ascii="Arial" w:hAnsi="Arial" w:cs="Arial"/>
          <w:b/>
          <w:sz w:val="22"/>
          <w:szCs w:val="22"/>
          <w:u w:val="single"/>
        </w:rPr>
      </w:pPr>
      <w:r w:rsidRPr="006A09AD">
        <w:rPr>
          <w:rFonts w:ascii="Arial" w:hAnsi="Arial" w:cs="Arial"/>
          <w:b/>
          <w:sz w:val="22"/>
          <w:szCs w:val="22"/>
          <w:u w:val="single"/>
        </w:rPr>
        <w:t>Scholarship and Fellowship</w:t>
      </w:r>
      <w:r w:rsidR="00ED2D03">
        <w:rPr>
          <w:rFonts w:ascii="Arial" w:hAnsi="Arial" w:cs="Arial"/>
          <w:b/>
          <w:sz w:val="22"/>
          <w:szCs w:val="22"/>
          <w:u w:val="single"/>
        </w:rPr>
        <w:t xml:space="preserve"> Program</w:t>
      </w:r>
    </w:p>
    <w:p w14:paraId="5865C2E1" w14:textId="77777777" w:rsidR="00715A9E" w:rsidRPr="00ED486F" w:rsidRDefault="00715A9E" w:rsidP="00715A9E">
      <w:pPr>
        <w:spacing w:line="2" w:lineRule="exact"/>
        <w:rPr>
          <w:rFonts w:ascii="Arial" w:hAnsi="Arial" w:cs="Arial"/>
          <w:sz w:val="22"/>
          <w:szCs w:val="20"/>
        </w:rPr>
      </w:pPr>
    </w:p>
    <w:p w14:paraId="52F205E2" w14:textId="77777777" w:rsidR="00715A9E" w:rsidRPr="00ED486F" w:rsidRDefault="00715A9E" w:rsidP="00C23890">
      <w:pPr>
        <w:pStyle w:val="Level1"/>
        <w:numPr>
          <w:ilvl w:val="0"/>
          <w:numId w:val="7"/>
        </w:numPr>
        <w:tabs>
          <w:tab w:val="clear" w:pos="1800"/>
          <w:tab w:val="num" w:pos="374"/>
          <w:tab w:val="left" w:pos="720"/>
        </w:tabs>
        <w:ind w:left="374" w:hanging="374"/>
        <w:rPr>
          <w:rFonts w:ascii="Arial" w:hAnsi="Arial" w:cs="Arial"/>
          <w:sz w:val="22"/>
          <w:szCs w:val="20"/>
        </w:rPr>
      </w:pPr>
      <w:r w:rsidRPr="00ED486F">
        <w:rPr>
          <w:rFonts w:ascii="Arial" w:hAnsi="Arial" w:cs="Arial"/>
          <w:sz w:val="22"/>
          <w:szCs w:val="20"/>
        </w:rPr>
        <w:t>Capacity and ability of the institution to effectively conduct the program including quality and feasibility of the recruitment and marketing strategies.  (</w:t>
      </w:r>
      <w:r w:rsidRPr="009C634E">
        <w:rPr>
          <w:rFonts w:ascii="Arial" w:hAnsi="Arial" w:cs="Arial"/>
          <w:b/>
          <w:sz w:val="22"/>
          <w:szCs w:val="20"/>
        </w:rPr>
        <w:t>25 points</w:t>
      </w:r>
      <w:r w:rsidRPr="00ED486F">
        <w:rPr>
          <w:rFonts w:ascii="Arial" w:hAnsi="Arial" w:cs="Arial"/>
          <w:sz w:val="22"/>
          <w:szCs w:val="20"/>
        </w:rPr>
        <w:t>)</w:t>
      </w:r>
    </w:p>
    <w:p w14:paraId="29D88845" w14:textId="77777777" w:rsidR="00715A9E" w:rsidRPr="00ED486F" w:rsidRDefault="00715A9E" w:rsidP="00C23890">
      <w:pPr>
        <w:pStyle w:val="Level1"/>
        <w:numPr>
          <w:ilvl w:val="0"/>
          <w:numId w:val="7"/>
        </w:numPr>
        <w:tabs>
          <w:tab w:val="clear" w:pos="1800"/>
          <w:tab w:val="num" w:pos="374"/>
          <w:tab w:val="left" w:pos="720"/>
          <w:tab w:val="left" w:pos="1440"/>
        </w:tabs>
        <w:ind w:left="374" w:hanging="374"/>
        <w:rPr>
          <w:rFonts w:ascii="Arial" w:hAnsi="Arial" w:cs="Arial"/>
          <w:sz w:val="22"/>
          <w:szCs w:val="20"/>
        </w:rPr>
      </w:pPr>
      <w:r w:rsidRPr="00ED486F">
        <w:rPr>
          <w:rFonts w:ascii="Arial" w:hAnsi="Arial" w:cs="Arial"/>
          <w:sz w:val="22"/>
          <w:szCs w:val="20"/>
        </w:rPr>
        <w:t>Type and degree of proposed student support (i.e., mentoring or advisor assistance). Including quality of technical programs for scholars and fellows</w:t>
      </w:r>
      <w:r w:rsidR="0091632F">
        <w:rPr>
          <w:rFonts w:ascii="Arial" w:hAnsi="Arial" w:cs="Arial"/>
          <w:sz w:val="22"/>
          <w:szCs w:val="20"/>
        </w:rPr>
        <w:t>.</w:t>
      </w:r>
      <w:r w:rsidRPr="00ED486F">
        <w:rPr>
          <w:rFonts w:ascii="Arial" w:hAnsi="Arial" w:cs="Arial"/>
          <w:sz w:val="22"/>
          <w:szCs w:val="20"/>
        </w:rPr>
        <w:t xml:space="preserve"> (</w:t>
      </w:r>
      <w:r w:rsidRPr="009C634E">
        <w:rPr>
          <w:rFonts w:ascii="Arial" w:hAnsi="Arial" w:cs="Arial"/>
          <w:b/>
          <w:sz w:val="22"/>
          <w:szCs w:val="20"/>
        </w:rPr>
        <w:t>25 points</w:t>
      </w:r>
      <w:r w:rsidRPr="00ED486F">
        <w:rPr>
          <w:rFonts w:ascii="Arial" w:hAnsi="Arial" w:cs="Arial"/>
          <w:sz w:val="22"/>
          <w:szCs w:val="20"/>
        </w:rPr>
        <w:t>)</w:t>
      </w:r>
    </w:p>
    <w:p w14:paraId="72F07862" w14:textId="77777777" w:rsidR="00715A9E" w:rsidRPr="00ED486F" w:rsidRDefault="00715A9E" w:rsidP="00C23890">
      <w:pPr>
        <w:pStyle w:val="Level1"/>
        <w:numPr>
          <w:ilvl w:val="0"/>
          <w:numId w:val="7"/>
        </w:numPr>
        <w:tabs>
          <w:tab w:val="clear" w:pos="1800"/>
          <w:tab w:val="num" w:pos="374"/>
          <w:tab w:val="left" w:pos="720"/>
          <w:tab w:val="left" w:pos="1440"/>
        </w:tabs>
        <w:ind w:left="374" w:hanging="374"/>
        <w:rPr>
          <w:rFonts w:ascii="Arial" w:hAnsi="Arial" w:cs="Arial"/>
          <w:sz w:val="22"/>
          <w:szCs w:val="20"/>
        </w:rPr>
      </w:pPr>
      <w:r w:rsidRPr="00ED486F">
        <w:rPr>
          <w:rFonts w:ascii="Arial" w:hAnsi="Arial" w:cs="Arial"/>
          <w:sz w:val="22"/>
          <w:szCs w:val="20"/>
        </w:rPr>
        <w:t>Feasibility and completeness of an evaluation plan to measure the effectiveness of the scholarship or fellowship program.  (</w:t>
      </w:r>
      <w:r w:rsidRPr="009C634E">
        <w:rPr>
          <w:rFonts w:ascii="Arial" w:hAnsi="Arial" w:cs="Arial"/>
          <w:b/>
          <w:sz w:val="22"/>
          <w:szCs w:val="20"/>
        </w:rPr>
        <w:t>15 points</w:t>
      </w:r>
      <w:r w:rsidRPr="00ED486F">
        <w:rPr>
          <w:rFonts w:ascii="Arial" w:hAnsi="Arial" w:cs="Arial"/>
          <w:sz w:val="22"/>
          <w:szCs w:val="20"/>
        </w:rPr>
        <w:t>)</w:t>
      </w:r>
    </w:p>
    <w:p w14:paraId="0E474615" w14:textId="77777777" w:rsidR="00715A9E" w:rsidRPr="00ED486F" w:rsidRDefault="00715A9E" w:rsidP="00C23890">
      <w:pPr>
        <w:pStyle w:val="Level1"/>
        <w:numPr>
          <w:ilvl w:val="0"/>
          <w:numId w:val="7"/>
        </w:numPr>
        <w:tabs>
          <w:tab w:val="clear" w:pos="1800"/>
          <w:tab w:val="num" w:pos="374"/>
          <w:tab w:val="left" w:pos="720"/>
          <w:tab w:val="left" w:pos="1440"/>
        </w:tabs>
        <w:ind w:left="374" w:hanging="374"/>
        <w:rPr>
          <w:rFonts w:ascii="Arial" w:hAnsi="Arial" w:cs="Arial"/>
          <w:sz w:val="22"/>
          <w:szCs w:val="20"/>
        </w:rPr>
      </w:pPr>
      <w:r w:rsidRPr="00ED486F">
        <w:rPr>
          <w:rFonts w:ascii="Arial" w:hAnsi="Arial" w:cs="Arial"/>
          <w:sz w:val="22"/>
          <w:szCs w:val="20"/>
        </w:rPr>
        <w:t>Institutional support for the program and plans for sustainability, as well as number and quality of students that will be served by the program.  (</w:t>
      </w:r>
      <w:r w:rsidRPr="009C634E">
        <w:rPr>
          <w:rFonts w:ascii="Arial" w:hAnsi="Arial" w:cs="Arial"/>
          <w:b/>
          <w:sz w:val="22"/>
          <w:szCs w:val="20"/>
        </w:rPr>
        <w:t>25 points</w:t>
      </w:r>
      <w:r w:rsidRPr="00ED486F">
        <w:rPr>
          <w:rFonts w:ascii="Arial" w:hAnsi="Arial" w:cs="Arial"/>
          <w:sz w:val="22"/>
          <w:szCs w:val="20"/>
        </w:rPr>
        <w:t>)</w:t>
      </w:r>
    </w:p>
    <w:p w14:paraId="5F585E7B" w14:textId="77777777" w:rsidR="00715A9E" w:rsidRPr="00ED486F" w:rsidRDefault="00715A9E" w:rsidP="00C23890">
      <w:pPr>
        <w:pStyle w:val="Level1"/>
        <w:numPr>
          <w:ilvl w:val="0"/>
          <w:numId w:val="7"/>
        </w:numPr>
        <w:tabs>
          <w:tab w:val="clear" w:pos="1800"/>
          <w:tab w:val="num" w:pos="374"/>
          <w:tab w:val="left" w:pos="720"/>
          <w:tab w:val="left" w:pos="1440"/>
        </w:tabs>
        <w:ind w:left="374" w:hanging="374"/>
        <w:rPr>
          <w:rFonts w:ascii="Arial" w:hAnsi="Arial" w:cs="Arial"/>
          <w:sz w:val="22"/>
          <w:szCs w:val="20"/>
        </w:rPr>
      </w:pPr>
      <w:r w:rsidRPr="00ED486F">
        <w:rPr>
          <w:rFonts w:ascii="Arial" w:hAnsi="Arial" w:cs="Arial"/>
          <w:sz w:val="22"/>
          <w:szCs w:val="20"/>
        </w:rPr>
        <w:t>Innovation demonstrated through establishment of consortia</w:t>
      </w:r>
      <w:r w:rsidRPr="00ED486F" w:rsidDel="00BB2A21">
        <w:rPr>
          <w:rFonts w:ascii="Arial" w:hAnsi="Arial" w:cs="Arial"/>
          <w:sz w:val="22"/>
          <w:szCs w:val="20"/>
        </w:rPr>
        <w:t xml:space="preserve"> </w:t>
      </w:r>
      <w:r w:rsidRPr="00ED486F">
        <w:rPr>
          <w:rFonts w:ascii="Arial" w:hAnsi="Arial" w:cs="Arial"/>
          <w:sz w:val="22"/>
          <w:szCs w:val="20"/>
        </w:rPr>
        <w:t>or partne</w:t>
      </w:r>
      <w:r w:rsidR="00C51D49">
        <w:rPr>
          <w:rFonts w:ascii="Arial" w:hAnsi="Arial" w:cs="Arial"/>
          <w:sz w:val="22"/>
          <w:szCs w:val="20"/>
        </w:rPr>
        <w:t xml:space="preserve">rships with other institutions </w:t>
      </w:r>
      <w:r w:rsidRPr="00ED486F">
        <w:rPr>
          <w:rFonts w:ascii="Arial" w:hAnsi="Arial" w:cs="Arial"/>
          <w:sz w:val="22"/>
          <w:szCs w:val="20"/>
        </w:rPr>
        <w:t>to increase the universe of students reached through distance learning, shared courses, facility sharing, etc.</w:t>
      </w:r>
      <w:r w:rsidR="00C51D49">
        <w:rPr>
          <w:rFonts w:ascii="Arial" w:hAnsi="Arial" w:cs="Arial"/>
          <w:sz w:val="22"/>
          <w:szCs w:val="20"/>
        </w:rPr>
        <w:t xml:space="preserve">  Other institutions in the consortia and partnerships may </w:t>
      </w:r>
      <w:r w:rsidR="00312367">
        <w:rPr>
          <w:rFonts w:ascii="Arial" w:hAnsi="Arial" w:cs="Arial"/>
          <w:sz w:val="22"/>
          <w:szCs w:val="20"/>
        </w:rPr>
        <w:t xml:space="preserve">be from </w:t>
      </w:r>
      <w:r w:rsidR="00C51D49">
        <w:rPr>
          <w:rFonts w:ascii="Arial" w:hAnsi="Arial" w:cs="Arial"/>
          <w:sz w:val="22"/>
          <w:szCs w:val="20"/>
        </w:rPr>
        <w:t xml:space="preserve">industry, Minority </w:t>
      </w:r>
      <w:r w:rsidR="00D73028">
        <w:rPr>
          <w:rFonts w:ascii="Arial" w:hAnsi="Arial" w:cs="Arial"/>
          <w:sz w:val="22"/>
          <w:szCs w:val="20"/>
        </w:rPr>
        <w:t>Serving</w:t>
      </w:r>
      <w:r w:rsidR="00C51D49">
        <w:rPr>
          <w:rFonts w:ascii="Arial" w:hAnsi="Arial" w:cs="Arial"/>
          <w:sz w:val="22"/>
          <w:szCs w:val="20"/>
        </w:rPr>
        <w:t xml:space="preserve"> </w:t>
      </w:r>
      <w:r w:rsidR="00D73028">
        <w:rPr>
          <w:rFonts w:ascii="Arial" w:hAnsi="Arial" w:cs="Arial"/>
          <w:sz w:val="22"/>
          <w:szCs w:val="20"/>
        </w:rPr>
        <w:t xml:space="preserve">Institutions </w:t>
      </w:r>
      <w:r w:rsidR="00C51D49">
        <w:rPr>
          <w:rFonts w:ascii="Arial" w:hAnsi="Arial" w:cs="Arial"/>
          <w:sz w:val="22"/>
          <w:szCs w:val="20"/>
        </w:rPr>
        <w:t xml:space="preserve">(MSI) or non-MSI colleges or </w:t>
      </w:r>
      <w:r w:rsidR="00D73028">
        <w:rPr>
          <w:rFonts w:ascii="Arial" w:hAnsi="Arial" w:cs="Arial"/>
          <w:sz w:val="22"/>
          <w:szCs w:val="20"/>
        </w:rPr>
        <w:t>universities</w:t>
      </w:r>
      <w:r w:rsidR="00C51D49">
        <w:rPr>
          <w:rFonts w:ascii="Arial" w:hAnsi="Arial" w:cs="Arial"/>
          <w:sz w:val="22"/>
          <w:szCs w:val="20"/>
        </w:rPr>
        <w:t xml:space="preserve">.  For reference purposes, a list of </w:t>
      </w:r>
      <w:r w:rsidR="00D73028" w:rsidRPr="00ED486F">
        <w:rPr>
          <w:rFonts w:ascii="Arial" w:hAnsi="Arial" w:cs="Arial"/>
          <w:sz w:val="22"/>
          <w:szCs w:val="20"/>
        </w:rPr>
        <w:t>Post-Secondary</w:t>
      </w:r>
      <w:r w:rsidRPr="00ED486F">
        <w:rPr>
          <w:rFonts w:ascii="Arial" w:hAnsi="Arial" w:cs="Arial"/>
          <w:sz w:val="22"/>
          <w:szCs w:val="20"/>
        </w:rPr>
        <w:t xml:space="preserve"> Minority Institutions are </w:t>
      </w:r>
      <w:r w:rsidR="00D73028">
        <w:rPr>
          <w:rFonts w:ascii="Arial" w:hAnsi="Arial" w:cs="Arial"/>
          <w:sz w:val="22"/>
          <w:szCs w:val="20"/>
        </w:rPr>
        <w:t>found</w:t>
      </w:r>
      <w:r w:rsidRPr="00ED486F">
        <w:rPr>
          <w:rFonts w:ascii="Arial" w:hAnsi="Arial" w:cs="Arial"/>
          <w:sz w:val="22"/>
          <w:szCs w:val="20"/>
        </w:rPr>
        <w:t xml:space="preserve"> at: </w:t>
      </w:r>
      <w:hyperlink r:id="rId59" w:history="1">
        <w:r w:rsidRPr="00ED486F">
          <w:rPr>
            <w:rStyle w:val="Hyperlink"/>
            <w:rFonts w:ascii="Arial" w:hAnsi="Arial" w:cs="Arial"/>
            <w:sz w:val="22"/>
            <w:szCs w:val="20"/>
          </w:rPr>
          <w:t>http://www.ed.gov/about/offices/list/ocr/edlite-minorityinst.html</w:t>
        </w:r>
      </w:hyperlink>
      <w:r w:rsidRPr="00ED486F">
        <w:rPr>
          <w:rFonts w:ascii="Arial" w:hAnsi="Arial" w:cs="Arial"/>
          <w:sz w:val="22"/>
          <w:szCs w:val="20"/>
        </w:rPr>
        <w:t>.</w:t>
      </w:r>
      <w:r w:rsidRPr="00ED486F">
        <w:rPr>
          <w:rFonts w:ascii="TimesNewRomanPSMT" w:hAnsi="TimesNewRomanPSMT" w:cs="TimesNewRomanPSMT"/>
          <w:sz w:val="22"/>
          <w:szCs w:val="22"/>
        </w:rPr>
        <w:t xml:space="preserve"> </w:t>
      </w:r>
      <w:r w:rsidRPr="00ED486F">
        <w:rPr>
          <w:rFonts w:ascii="Arial" w:hAnsi="Arial" w:cs="Arial"/>
          <w:sz w:val="22"/>
          <w:szCs w:val="20"/>
        </w:rPr>
        <w:t xml:space="preserve">  (</w:t>
      </w:r>
      <w:r w:rsidR="00C51D49">
        <w:rPr>
          <w:rFonts w:ascii="Arial" w:hAnsi="Arial" w:cs="Arial"/>
          <w:b/>
          <w:sz w:val="22"/>
          <w:szCs w:val="20"/>
        </w:rPr>
        <w:t>10</w:t>
      </w:r>
      <w:r w:rsidRPr="005A7A03">
        <w:rPr>
          <w:rFonts w:ascii="Arial" w:hAnsi="Arial" w:cs="Arial"/>
          <w:b/>
          <w:sz w:val="22"/>
          <w:szCs w:val="20"/>
        </w:rPr>
        <w:t xml:space="preserve"> poi</w:t>
      </w:r>
      <w:r w:rsidRPr="009C634E">
        <w:rPr>
          <w:rFonts w:ascii="Arial" w:hAnsi="Arial" w:cs="Arial"/>
          <w:b/>
          <w:sz w:val="22"/>
          <w:szCs w:val="20"/>
        </w:rPr>
        <w:t>nts</w:t>
      </w:r>
      <w:r w:rsidRPr="00ED486F">
        <w:rPr>
          <w:rFonts w:ascii="Arial" w:hAnsi="Arial" w:cs="Arial"/>
          <w:sz w:val="22"/>
          <w:szCs w:val="20"/>
        </w:rPr>
        <w:t>)</w:t>
      </w:r>
    </w:p>
    <w:p w14:paraId="5C2D8021" w14:textId="77777777" w:rsidR="00715A9E" w:rsidRDefault="00715A9E" w:rsidP="00715A9E">
      <w:pPr>
        <w:rPr>
          <w:rFonts w:ascii="Arial" w:hAnsi="Arial" w:cs="Arial"/>
          <w:sz w:val="22"/>
          <w:szCs w:val="20"/>
        </w:rPr>
      </w:pPr>
    </w:p>
    <w:p w14:paraId="58995DF5" w14:textId="77777777" w:rsidR="00943B9A" w:rsidRPr="006A09AD" w:rsidRDefault="00943B9A" w:rsidP="00943B9A">
      <w:pPr>
        <w:rPr>
          <w:rFonts w:ascii="Arial" w:hAnsi="Arial" w:cs="Arial"/>
          <w:b/>
          <w:sz w:val="22"/>
          <w:szCs w:val="22"/>
          <w:u w:val="single"/>
        </w:rPr>
      </w:pPr>
      <w:r w:rsidRPr="006A09AD">
        <w:rPr>
          <w:rFonts w:ascii="Arial" w:hAnsi="Arial" w:cs="Arial"/>
          <w:b/>
          <w:sz w:val="22"/>
          <w:szCs w:val="22"/>
          <w:u w:val="single"/>
        </w:rPr>
        <w:t>Faculty Development</w:t>
      </w:r>
      <w:r w:rsidR="00186140">
        <w:rPr>
          <w:rFonts w:ascii="Arial" w:hAnsi="Arial" w:cs="Arial"/>
          <w:b/>
          <w:sz w:val="22"/>
          <w:szCs w:val="22"/>
          <w:u w:val="single"/>
        </w:rPr>
        <w:t xml:space="preserve"> Program</w:t>
      </w:r>
    </w:p>
    <w:p w14:paraId="0EB67665" w14:textId="77777777" w:rsidR="00524BE8" w:rsidRPr="006A09AD" w:rsidRDefault="00524BE8" w:rsidP="0023475F">
      <w:pPr>
        <w:pStyle w:val="Level1"/>
        <w:numPr>
          <w:ilvl w:val="0"/>
          <w:numId w:val="28"/>
        </w:numPr>
        <w:rPr>
          <w:rFonts w:ascii="Arial" w:hAnsi="Arial" w:cs="Arial"/>
          <w:sz w:val="22"/>
          <w:szCs w:val="22"/>
        </w:rPr>
      </w:pPr>
      <w:r w:rsidRPr="006A09AD">
        <w:rPr>
          <w:rFonts w:ascii="Arial" w:hAnsi="Arial" w:cs="Arial"/>
          <w:sz w:val="22"/>
          <w:szCs w:val="22"/>
        </w:rPr>
        <w:t xml:space="preserve">Capacity and ability of the institution to effectively conduct the program, including quality and feasibility of the recruitment and marketing strategies.  </w:t>
      </w:r>
      <w:r w:rsidRPr="006A09AD">
        <w:rPr>
          <w:rFonts w:ascii="Arial" w:hAnsi="Arial" w:cs="Arial"/>
          <w:b/>
          <w:sz w:val="22"/>
          <w:szCs w:val="22"/>
        </w:rPr>
        <w:t>(25 points)</w:t>
      </w:r>
    </w:p>
    <w:p w14:paraId="08E8B3DF" w14:textId="77777777" w:rsidR="00524BE8" w:rsidRPr="006A09AD" w:rsidRDefault="00312367" w:rsidP="0023475F">
      <w:pPr>
        <w:pStyle w:val="Level1"/>
        <w:numPr>
          <w:ilvl w:val="0"/>
          <w:numId w:val="28"/>
        </w:numPr>
        <w:rPr>
          <w:rFonts w:ascii="Arial" w:hAnsi="Arial" w:cs="Arial"/>
          <w:sz w:val="22"/>
          <w:szCs w:val="22"/>
        </w:rPr>
      </w:pPr>
      <w:r>
        <w:rPr>
          <w:rFonts w:ascii="Arial" w:hAnsi="Arial" w:cs="Arial"/>
          <w:sz w:val="22"/>
          <w:szCs w:val="22"/>
        </w:rPr>
        <w:t>The qualifications</w:t>
      </w:r>
      <w:r w:rsidR="0026640A">
        <w:rPr>
          <w:rFonts w:ascii="Arial" w:hAnsi="Arial" w:cs="Arial"/>
          <w:sz w:val="22"/>
          <w:szCs w:val="22"/>
        </w:rPr>
        <w:t>,</w:t>
      </w:r>
      <w:r>
        <w:rPr>
          <w:rFonts w:ascii="Arial" w:hAnsi="Arial" w:cs="Arial"/>
          <w:sz w:val="22"/>
          <w:szCs w:val="22"/>
        </w:rPr>
        <w:t xml:space="preserve"> experience</w:t>
      </w:r>
      <w:r w:rsidR="0026640A">
        <w:rPr>
          <w:rFonts w:ascii="Arial" w:hAnsi="Arial" w:cs="Arial"/>
          <w:sz w:val="22"/>
          <w:szCs w:val="22"/>
        </w:rPr>
        <w:t xml:space="preserve"> and C.V.</w:t>
      </w:r>
      <w:r>
        <w:rPr>
          <w:rFonts w:ascii="Arial" w:hAnsi="Arial" w:cs="Arial"/>
          <w:sz w:val="22"/>
          <w:szCs w:val="22"/>
        </w:rPr>
        <w:t xml:space="preserve"> of the (</w:t>
      </w:r>
      <w:r w:rsidRPr="00000661">
        <w:rPr>
          <w:rFonts w:ascii="Arial" w:hAnsi="Arial" w:cs="Arial"/>
          <w:b/>
          <w:sz w:val="22"/>
          <w:szCs w:val="22"/>
        </w:rPr>
        <w:t>new or existing</w:t>
      </w:r>
      <w:r>
        <w:rPr>
          <w:rFonts w:ascii="Arial" w:hAnsi="Arial" w:cs="Arial"/>
          <w:sz w:val="22"/>
          <w:szCs w:val="22"/>
        </w:rPr>
        <w:t>) faculty candidate</w:t>
      </w:r>
      <w:r w:rsidR="00000661">
        <w:rPr>
          <w:rFonts w:ascii="Arial" w:hAnsi="Arial" w:cs="Arial"/>
          <w:sz w:val="22"/>
          <w:szCs w:val="22"/>
        </w:rPr>
        <w:t>.</w:t>
      </w:r>
      <w:r w:rsidR="00524BE8" w:rsidRPr="006A09AD">
        <w:rPr>
          <w:rFonts w:ascii="Arial" w:hAnsi="Arial" w:cs="Arial"/>
          <w:sz w:val="22"/>
          <w:szCs w:val="22"/>
        </w:rPr>
        <w:t xml:space="preserve">  </w:t>
      </w:r>
      <w:r w:rsidR="00524BE8" w:rsidRPr="006A09AD">
        <w:rPr>
          <w:rFonts w:ascii="Arial" w:hAnsi="Arial" w:cs="Arial"/>
          <w:b/>
          <w:sz w:val="22"/>
          <w:szCs w:val="22"/>
        </w:rPr>
        <w:t>(20 points)</w:t>
      </w:r>
      <w:r w:rsidR="0026640A">
        <w:rPr>
          <w:rFonts w:ascii="Arial" w:hAnsi="Arial" w:cs="Arial"/>
          <w:b/>
          <w:sz w:val="22"/>
          <w:szCs w:val="22"/>
        </w:rPr>
        <w:t xml:space="preserve"> </w:t>
      </w:r>
      <w:r w:rsidR="0026640A">
        <w:rPr>
          <w:rFonts w:ascii="Arial" w:hAnsi="Arial" w:cs="Arial"/>
          <w:sz w:val="22"/>
          <w:szCs w:val="22"/>
        </w:rPr>
        <w:t>If no faculty is identified, a neutral score of 10 points will be awarded)</w:t>
      </w:r>
    </w:p>
    <w:p w14:paraId="624927CF" w14:textId="77777777" w:rsidR="00524BE8" w:rsidRPr="006A09AD" w:rsidRDefault="00524BE8" w:rsidP="0023475F">
      <w:pPr>
        <w:pStyle w:val="Level1"/>
        <w:numPr>
          <w:ilvl w:val="0"/>
          <w:numId w:val="28"/>
        </w:numPr>
        <w:rPr>
          <w:rFonts w:ascii="Arial" w:hAnsi="Arial" w:cs="Arial"/>
          <w:sz w:val="22"/>
          <w:szCs w:val="22"/>
        </w:rPr>
      </w:pPr>
      <w:r w:rsidRPr="006A09AD">
        <w:rPr>
          <w:rFonts w:ascii="Arial" w:hAnsi="Arial" w:cs="Arial"/>
          <w:sz w:val="22"/>
          <w:szCs w:val="22"/>
        </w:rPr>
        <w:t xml:space="preserve">Feasibility and completeness of an evaluation plan to measure the effectiveness of the faculty development program.  </w:t>
      </w:r>
      <w:r w:rsidRPr="006A09AD">
        <w:rPr>
          <w:rFonts w:ascii="Arial" w:hAnsi="Arial" w:cs="Arial"/>
          <w:b/>
          <w:sz w:val="22"/>
          <w:szCs w:val="22"/>
        </w:rPr>
        <w:t>(25 points)</w:t>
      </w:r>
    </w:p>
    <w:p w14:paraId="2B891A13" w14:textId="77777777" w:rsidR="00524BE8" w:rsidRPr="006A09AD" w:rsidRDefault="00524BE8" w:rsidP="0023475F">
      <w:pPr>
        <w:pStyle w:val="Level1"/>
        <w:numPr>
          <w:ilvl w:val="0"/>
          <w:numId w:val="28"/>
        </w:numPr>
        <w:rPr>
          <w:rFonts w:ascii="Arial" w:hAnsi="Arial" w:cs="Arial"/>
          <w:sz w:val="22"/>
          <w:szCs w:val="22"/>
        </w:rPr>
      </w:pPr>
      <w:r w:rsidRPr="006A09AD">
        <w:rPr>
          <w:rFonts w:ascii="Arial" w:hAnsi="Arial" w:cs="Arial"/>
          <w:sz w:val="22"/>
          <w:szCs w:val="22"/>
        </w:rPr>
        <w:t xml:space="preserve">Institutional support for the program and plans for sustainability.  </w:t>
      </w:r>
      <w:r w:rsidRPr="006A09AD">
        <w:rPr>
          <w:rFonts w:ascii="Arial" w:hAnsi="Arial" w:cs="Arial"/>
          <w:b/>
          <w:sz w:val="22"/>
          <w:szCs w:val="22"/>
        </w:rPr>
        <w:t>(25 points)</w:t>
      </w:r>
    </w:p>
    <w:p w14:paraId="45BA17A1" w14:textId="77777777" w:rsidR="00524BE8" w:rsidRPr="006A09AD" w:rsidRDefault="00524BE8" w:rsidP="0023475F">
      <w:pPr>
        <w:pStyle w:val="ListParagraph"/>
        <w:numPr>
          <w:ilvl w:val="0"/>
          <w:numId w:val="28"/>
        </w:numPr>
        <w:rPr>
          <w:rFonts w:ascii="Arial" w:hAnsi="Arial" w:cs="Arial"/>
          <w:sz w:val="22"/>
          <w:szCs w:val="22"/>
        </w:rPr>
      </w:pPr>
      <w:r w:rsidRPr="006A09AD">
        <w:rPr>
          <w:rFonts w:ascii="Arial" w:hAnsi="Arial" w:cs="Arial"/>
          <w:sz w:val="22"/>
          <w:szCs w:val="22"/>
        </w:rPr>
        <w:t xml:space="preserve">The amount and type of </w:t>
      </w:r>
      <w:r w:rsidR="00D47559">
        <w:rPr>
          <w:rFonts w:ascii="Arial" w:hAnsi="Arial" w:cs="Arial"/>
          <w:sz w:val="22"/>
          <w:szCs w:val="22"/>
        </w:rPr>
        <w:t xml:space="preserve">cost sharing or matching </w:t>
      </w:r>
      <w:r w:rsidR="00247A69">
        <w:rPr>
          <w:rFonts w:ascii="Arial" w:hAnsi="Arial" w:cs="Arial"/>
          <w:sz w:val="22"/>
          <w:szCs w:val="22"/>
        </w:rPr>
        <w:t xml:space="preserve">as a result of </w:t>
      </w:r>
      <w:r w:rsidRPr="006A09AD">
        <w:rPr>
          <w:rFonts w:ascii="Arial" w:hAnsi="Arial" w:cs="Arial"/>
          <w:sz w:val="22"/>
          <w:szCs w:val="22"/>
        </w:rPr>
        <w:t xml:space="preserve">this announcement.  </w:t>
      </w:r>
      <w:r w:rsidRPr="006A09AD">
        <w:rPr>
          <w:rFonts w:ascii="Arial" w:hAnsi="Arial" w:cs="Arial"/>
          <w:b/>
          <w:sz w:val="22"/>
          <w:szCs w:val="22"/>
        </w:rPr>
        <w:t>(5 points)</w:t>
      </w:r>
      <w:r w:rsidRPr="006A09AD">
        <w:rPr>
          <w:rFonts w:ascii="Arial" w:hAnsi="Arial" w:cs="Arial"/>
          <w:sz w:val="22"/>
          <w:szCs w:val="22"/>
        </w:rPr>
        <w:t xml:space="preserve"> *To receive total points for this criteria item, </w:t>
      </w:r>
      <w:r w:rsidR="0026640A">
        <w:rPr>
          <w:rFonts w:ascii="Arial" w:hAnsi="Arial" w:cs="Arial"/>
          <w:sz w:val="22"/>
          <w:szCs w:val="22"/>
        </w:rPr>
        <w:t xml:space="preserve">$150,000 cost share plus </w:t>
      </w:r>
      <w:r w:rsidRPr="006A09AD">
        <w:rPr>
          <w:rFonts w:ascii="Arial" w:hAnsi="Arial" w:cs="Arial"/>
          <w:sz w:val="22"/>
          <w:szCs w:val="22"/>
        </w:rPr>
        <w:t>a written agreement or commitment letter</w:t>
      </w:r>
      <w:r w:rsidR="00247A69">
        <w:rPr>
          <w:rFonts w:ascii="Arial" w:hAnsi="Arial" w:cs="Arial"/>
          <w:sz w:val="22"/>
          <w:szCs w:val="22"/>
        </w:rPr>
        <w:t>, within the last 12 months,</w:t>
      </w:r>
      <w:r w:rsidRPr="006A09AD">
        <w:rPr>
          <w:rFonts w:ascii="Arial" w:hAnsi="Arial" w:cs="Arial"/>
          <w:sz w:val="22"/>
          <w:szCs w:val="22"/>
        </w:rPr>
        <w:t xml:space="preserve"> from </w:t>
      </w:r>
      <w:r w:rsidR="00312367">
        <w:rPr>
          <w:rFonts w:ascii="Arial" w:hAnsi="Arial" w:cs="Arial"/>
          <w:sz w:val="22"/>
          <w:szCs w:val="22"/>
        </w:rPr>
        <w:t xml:space="preserve">the applicable university department head, </w:t>
      </w:r>
      <w:r w:rsidRPr="006A09AD">
        <w:rPr>
          <w:rFonts w:ascii="Arial" w:hAnsi="Arial" w:cs="Arial"/>
          <w:sz w:val="22"/>
          <w:szCs w:val="22"/>
        </w:rPr>
        <w:t>must accompany the application.</w:t>
      </w:r>
      <w:r w:rsidR="0026640A">
        <w:rPr>
          <w:rFonts w:ascii="Arial" w:hAnsi="Arial" w:cs="Arial"/>
          <w:sz w:val="22"/>
          <w:szCs w:val="22"/>
        </w:rPr>
        <w:t xml:space="preserve">  Cost share of $100,000 plus agreement/commitment letters will be awarded 4 points and cost share of $50,000 plus agreement/commitment letters will be awarded 3 points.</w:t>
      </w:r>
    </w:p>
    <w:p w14:paraId="0F295555" w14:textId="77777777" w:rsidR="00943B9A" w:rsidRDefault="00943B9A" w:rsidP="00715A9E">
      <w:pPr>
        <w:rPr>
          <w:rFonts w:ascii="Arial" w:hAnsi="Arial" w:cs="Arial"/>
          <w:sz w:val="22"/>
          <w:szCs w:val="20"/>
        </w:rPr>
      </w:pPr>
    </w:p>
    <w:p w14:paraId="3FBB4930" w14:textId="77777777" w:rsidR="00943B9A" w:rsidRPr="006A09AD" w:rsidRDefault="00943B9A" w:rsidP="00943B9A">
      <w:pPr>
        <w:rPr>
          <w:rFonts w:ascii="Arial" w:hAnsi="Arial" w:cs="Arial"/>
          <w:b/>
          <w:sz w:val="22"/>
          <w:szCs w:val="22"/>
          <w:u w:val="single"/>
        </w:rPr>
      </w:pPr>
      <w:r w:rsidRPr="006A09AD">
        <w:rPr>
          <w:rFonts w:ascii="Arial" w:hAnsi="Arial" w:cs="Arial"/>
          <w:b/>
          <w:sz w:val="22"/>
          <w:szCs w:val="22"/>
          <w:u w:val="single"/>
        </w:rPr>
        <w:t>Trade Schools</w:t>
      </w:r>
      <w:r w:rsidR="00186140">
        <w:rPr>
          <w:rFonts w:ascii="Arial" w:hAnsi="Arial" w:cs="Arial"/>
          <w:b/>
          <w:sz w:val="22"/>
          <w:szCs w:val="22"/>
          <w:u w:val="single"/>
        </w:rPr>
        <w:t xml:space="preserve"> and Community College </w:t>
      </w:r>
      <w:r w:rsidR="00312367">
        <w:rPr>
          <w:rFonts w:ascii="Arial" w:hAnsi="Arial" w:cs="Arial"/>
          <w:b/>
          <w:sz w:val="22"/>
          <w:szCs w:val="22"/>
          <w:u w:val="single"/>
        </w:rPr>
        <w:t xml:space="preserve">Scholarship </w:t>
      </w:r>
      <w:r w:rsidR="00186140">
        <w:rPr>
          <w:rFonts w:ascii="Arial" w:hAnsi="Arial" w:cs="Arial"/>
          <w:b/>
          <w:sz w:val="22"/>
          <w:szCs w:val="22"/>
          <w:u w:val="single"/>
        </w:rPr>
        <w:t>Program</w:t>
      </w:r>
    </w:p>
    <w:p w14:paraId="0EF38FD5" w14:textId="77777777" w:rsidR="00524BE8" w:rsidRPr="006A09AD" w:rsidRDefault="00524BE8" w:rsidP="0023475F">
      <w:pPr>
        <w:pStyle w:val="Level1"/>
        <w:numPr>
          <w:ilvl w:val="0"/>
          <w:numId w:val="29"/>
        </w:numPr>
        <w:rPr>
          <w:rFonts w:ascii="Arial" w:hAnsi="Arial" w:cs="Arial"/>
          <w:sz w:val="22"/>
          <w:szCs w:val="22"/>
        </w:rPr>
      </w:pPr>
      <w:r w:rsidRPr="006A09AD">
        <w:rPr>
          <w:rFonts w:ascii="Arial" w:hAnsi="Arial" w:cs="Arial"/>
          <w:sz w:val="22"/>
          <w:szCs w:val="20"/>
        </w:rPr>
        <w:t>Capacity and ability of the institution to effectively conduct the program including quality and feasibility of the recruitment and marketing strategies</w:t>
      </w:r>
      <w:r w:rsidRPr="006A09AD">
        <w:rPr>
          <w:rFonts w:ascii="Arial" w:hAnsi="Arial" w:cs="Arial"/>
          <w:sz w:val="22"/>
          <w:szCs w:val="22"/>
        </w:rPr>
        <w:t>.  (</w:t>
      </w:r>
      <w:r w:rsidRPr="006A09AD">
        <w:rPr>
          <w:rFonts w:ascii="Arial" w:hAnsi="Arial" w:cs="Arial"/>
          <w:b/>
          <w:sz w:val="22"/>
          <w:szCs w:val="22"/>
        </w:rPr>
        <w:t>25 points</w:t>
      </w:r>
      <w:r w:rsidRPr="006A09AD">
        <w:rPr>
          <w:rFonts w:ascii="Arial" w:hAnsi="Arial" w:cs="Arial"/>
          <w:sz w:val="22"/>
          <w:szCs w:val="22"/>
        </w:rPr>
        <w:t>)</w:t>
      </w:r>
    </w:p>
    <w:p w14:paraId="30E1863E" w14:textId="77777777" w:rsidR="00524BE8" w:rsidRPr="006A09AD" w:rsidRDefault="00524BE8" w:rsidP="0023475F">
      <w:pPr>
        <w:pStyle w:val="Level1"/>
        <w:numPr>
          <w:ilvl w:val="0"/>
          <w:numId w:val="29"/>
        </w:numPr>
        <w:rPr>
          <w:rFonts w:ascii="Arial" w:hAnsi="Arial" w:cs="Arial"/>
          <w:sz w:val="22"/>
          <w:szCs w:val="22"/>
        </w:rPr>
      </w:pPr>
      <w:r w:rsidRPr="006A09AD">
        <w:rPr>
          <w:rFonts w:ascii="Arial" w:hAnsi="Arial" w:cs="Arial"/>
          <w:sz w:val="22"/>
          <w:szCs w:val="22"/>
        </w:rPr>
        <w:t xml:space="preserve">Type and degree of proposed student support (i.e., mentoring or advisor assistance).  </w:t>
      </w:r>
      <w:r w:rsidRPr="006A09AD">
        <w:rPr>
          <w:rFonts w:ascii="Arial" w:hAnsi="Arial" w:cs="Arial"/>
          <w:sz w:val="22"/>
          <w:szCs w:val="20"/>
        </w:rPr>
        <w:t xml:space="preserve">Including quality of technical programs for scholars.  </w:t>
      </w:r>
      <w:r w:rsidRPr="006A09AD">
        <w:rPr>
          <w:rFonts w:ascii="Arial" w:hAnsi="Arial" w:cs="Arial"/>
          <w:sz w:val="22"/>
          <w:szCs w:val="22"/>
        </w:rPr>
        <w:t>(</w:t>
      </w:r>
      <w:r w:rsidRPr="006A09AD">
        <w:rPr>
          <w:rFonts w:ascii="Arial" w:hAnsi="Arial" w:cs="Arial"/>
          <w:b/>
          <w:sz w:val="22"/>
          <w:szCs w:val="22"/>
        </w:rPr>
        <w:t>25 points</w:t>
      </w:r>
      <w:r w:rsidRPr="006A09AD">
        <w:rPr>
          <w:rFonts w:ascii="Arial" w:hAnsi="Arial" w:cs="Arial"/>
          <w:sz w:val="22"/>
          <w:szCs w:val="22"/>
        </w:rPr>
        <w:t>)</w:t>
      </w:r>
    </w:p>
    <w:p w14:paraId="56E7C446" w14:textId="77777777" w:rsidR="00524BE8" w:rsidRPr="006A09AD" w:rsidRDefault="00524BE8" w:rsidP="0023475F">
      <w:pPr>
        <w:pStyle w:val="Level1"/>
        <w:numPr>
          <w:ilvl w:val="0"/>
          <w:numId w:val="29"/>
        </w:numPr>
        <w:rPr>
          <w:rFonts w:ascii="Arial" w:hAnsi="Arial" w:cs="Arial"/>
          <w:sz w:val="22"/>
          <w:szCs w:val="22"/>
        </w:rPr>
      </w:pPr>
      <w:r w:rsidRPr="006A09AD">
        <w:rPr>
          <w:rFonts w:ascii="Arial" w:hAnsi="Arial" w:cs="Arial"/>
          <w:sz w:val="22"/>
          <w:szCs w:val="22"/>
        </w:rPr>
        <w:t>Feasibility and completeness of an evaluation plan to measure the effectiveness of the scholarship program.  (</w:t>
      </w:r>
      <w:r w:rsidRPr="006A09AD">
        <w:rPr>
          <w:rFonts w:ascii="Arial" w:hAnsi="Arial" w:cs="Arial"/>
          <w:b/>
          <w:sz w:val="22"/>
          <w:szCs w:val="22"/>
        </w:rPr>
        <w:t>15 points</w:t>
      </w:r>
      <w:r w:rsidRPr="006A09AD">
        <w:rPr>
          <w:rFonts w:ascii="Arial" w:hAnsi="Arial" w:cs="Arial"/>
          <w:sz w:val="22"/>
          <w:szCs w:val="22"/>
        </w:rPr>
        <w:t>)</w:t>
      </w:r>
    </w:p>
    <w:p w14:paraId="1461A3C6" w14:textId="77777777" w:rsidR="00524BE8" w:rsidRPr="006A09AD" w:rsidRDefault="00524BE8" w:rsidP="0023475F">
      <w:pPr>
        <w:pStyle w:val="Level1"/>
        <w:numPr>
          <w:ilvl w:val="0"/>
          <w:numId w:val="29"/>
        </w:numPr>
        <w:rPr>
          <w:rFonts w:ascii="Arial" w:hAnsi="Arial" w:cs="Arial"/>
          <w:sz w:val="22"/>
          <w:szCs w:val="22"/>
        </w:rPr>
      </w:pPr>
      <w:r w:rsidRPr="006A09AD">
        <w:rPr>
          <w:rFonts w:ascii="Arial" w:hAnsi="Arial" w:cs="Arial"/>
          <w:sz w:val="22"/>
          <w:szCs w:val="22"/>
        </w:rPr>
        <w:t>Institutional support for the program and plans for sustainability as well as number and quality of students that will be served by the program.  (</w:t>
      </w:r>
      <w:r w:rsidRPr="006A09AD">
        <w:rPr>
          <w:rFonts w:ascii="Arial" w:hAnsi="Arial" w:cs="Arial"/>
          <w:b/>
          <w:sz w:val="22"/>
          <w:szCs w:val="22"/>
        </w:rPr>
        <w:t>25 points</w:t>
      </w:r>
      <w:r w:rsidRPr="006A09AD">
        <w:rPr>
          <w:rFonts w:ascii="Arial" w:hAnsi="Arial" w:cs="Arial"/>
          <w:sz w:val="22"/>
          <w:szCs w:val="22"/>
        </w:rPr>
        <w:t>)</w:t>
      </w:r>
    </w:p>
    <w:p w14:paraId="00D49D74" w14:textId="77777777" w:rsidR="00524BE8" w:rsidRPr="006A09AD" w:rsidRDefault="00524BE8" w:rsidP="0023475F">
      <w:pPr>
        <w:pStyle w:val="ListParagraph"/>
        <w:numPr>
          <w:ilvl w:val="0"/>
          <w:numId w:val="29"/>
        </w:numPr>
        <w:rPr>
          <w:rFonts w:ascii="Arial" w:hAnsi="Arial" w:cs="Arial"/>
          <w:sz w:val="22"/>
          <w:szCs w:val="22"/>
        </w:rPr>
      </w:pPr>
      <w:r w:rsidRPr="006A09AD">
        <w:rPr>
          <w:rFonts w:ascii="Arial" w:hAnsi="Arial" w:cs="Arial"/>
          <w:sz w:val="22"/>
          <w:szCs w:val="20"/>
        </w:rPr>
        <w:t>Innovation demonstrated through establishment of consortia</w:t>
      </w:r>
      <w:r w:rsidRPr="006A09AD" w:rsidDel="00BB2A21">
        <w:rPr>
          <w:rFonts w:ascii="Arial" w:hAnsi="Arial" w:cs="Arial"/>
          <w:sz w:val="22"/>
          <w:szCs w:val="20"/>
        </w:rPr>
        <w:t xml:space="preserve"> </w:t>
      </w:r>
      <w:r w:rsidRPr="006A09AD">
        <w:rPr>
          <w:rFonts w:ascii="Arial" w:hAnsi="Arial" w:cs="Arial"/>
          <w:sz w:val="22"/>
          <w:szCs w:val="20"/>
        </w:rPr>
        <w:t>or partnerships with other institutions to increase the universe of students reached through distance learning, shared courses, facility sharing, etc.</w:t>
      </w:r>
      <w:r w:rsidRPr="006A09AD">
        <w:rPr>
          <w:rFonts w:ascii="TimesNewRomanPSMT" w:hAnsi="TimesNewRomanPSMT" w:cs="TimesNewRomanPSMT"/>
          <w:sz w:val="22"/>
          <w:szCs w:val="22"/>
        </w:rPr>
        <w:t xml:space="preserve"> </w:t>
      </w:r>
      <w:r w:rsidRPr="006A09AD">
        <w:rPr>
          <w:rFonts w:ascii="Arial" w:hAnsi="Arial" w:cs="Arial"/>
          <w:sz w:val="22"/>
          <w:szCs w:val="20"/>
        </w:rPr>
        <w:t xml:space="preserve"> </w:t>
      </w:r>
      <w:r w:rsidRPr="006A09AD">
        <w:rPr>
          <w:rFonts w:ascii="Arial" w:hAnsi="Arial" w:cs="Arial"/>
          <w:sz w:val="22"/>
          <w:szCs w:val="22"/>
        </w:rPr>
        <w:t>(</w:t>
      </w:r>
      <w:r w:rsidR="00312367" w:rsidRPr="00000661">
        <w:rPr>
          <w:rFonts w:ascii="Arial" w:hAnsi="Arial" w:cs="Arial"/>
          <w:b/>
          <w:sz w:val="22"/>
          <w:szCs w:val="22"/>
        </w:rPr>
        <w:t>10</w:t>
      </w:r>
      <w:r w:rsidRPr="006A09AD">
        <w:rPr>
          <w:rFonts w:ascii="Arial" w:hAnsi="Arial" w:cs="Arial"/>
          <w:b/>
          <w:sz w:val="22"/>
          <w:szCs w:val="22"/>
        </w:rPr>
        <w:t xml:space="preserve"> points</w:t>
      </w:r>
      <w:r w:rsidRPr="006A09AD">
        <w:rPr>
          <w:rFonts w:ascii="Arial" w:hAnsi="Arial" w:cs="Arial"/>
          <w:sz w:val="22"/>
          <w:szCs w:val="22"/>
        </w:rPr>
        <w:t>)</w:t>
      </w:r>
    </w:p>
    <w:p w14:paraId="77A9194B" w14:textId="77777777" w:rsidR="00943B9A" w:rsidRDefault="00943B9A" w:rsidP="00715A9E">
      <w:pPr>
        <w:rPr>
          <w:rFonts w:ascii="Arial" w:hAnsi="Arial" w:cs="Arial"/>
          <w:sz w:val="22"/>
          <w:szCs w:val="20"/>
        </w:rPr>
      </w:pPr>
    </w:p>
    <w:p w14:paraId="2D3C4E41" w14:textId="77777777" w:rsidR="00AC5314" w:rsidRPr="00715A9E" w:rsidRDefault="00095EB5" w:rsidP="00715A9E">
      <w:pPr>
        <w:pStyle w:val="Level1"/>
        <w:tabs>
          <w:tab w:val="left" w:pos="720"/>
          <w:tab w:val="left" w:pos="1440"/>
        </w:tabs>
        <w:ind w:left="0"/>
        <w:rPr>
          <w:rStyle w:val="heading41"/>
          <w:sz w:val="26"/>
          <w:szCs w:val="26"/>
        </w:rPr>
      </w:pPr>
      <w:r>
        <w:rPr>
          <w:rStyle w:val="heading41"/>
          <w:sz w:val="26"/>
          <w:szCs w:val="26"/>
        </w:rPr>
        <w:t>2</w:t>
      </w:r>
      <w:r w:rsidR="00893F99">
        <w:rPr>
          <w:rStyle w:val="heading41"/>
          <w:sz w:val="26"/>
          <w:szCs w:val="26"/>
        </w:rPr>
        <w:t xml:space="preserve">.  </w:t>
      </w:r>
      <w:r w:rsidR="00AC5314" w:rsidRPr="00715A9E">
        <w:rPr>
          <w:rStyle w:val="heading41"/>
          <w:sz w:val="26"/>
          <w:szCs w:val="26"/>
        </w:rPr>
        <w:t xml:space="preserve">Review and Selection Process </w:t>
      </w:r>
    </w:p>
    <w:p w14:paraId="7D92EA4D" w14:textId="77777777" w:rsidR="00095EB5" w:rsidRDefault="00095EB5" w:rsidP="00095EB5">
      <w:pPr>
        <w:rPr>
          <w:rFonts w:ascii="Arial" w:hAnsi="Arial" w:cs="Arial"/>
          <w:sz w:val="22"/>
          <w:szCs w:val="22"/>
        </w:rPr>
      </w:pPr>
    </w:p>
    <w:p w14:paraId="0833923F" w14:textId="77777777" w:rsidR="00AC5314" w:rsidRPr="00095EB5" w:rsidRDefault="00893F99" w:rsidP="00095EB5">
      <w:pPr>
        <w:rPr>
          <w:rStyle w:val="heading41"/>
          <w:sz w:val="26"/>
          <w:szCs w:val="26"/>
        </w:rPr>
      </w:pPr>
      <w:r>
        <w:rPr>
          <w:rStyle w:val="heading41"/>
          <w:sz w:val="26"/>
          <w:szCs w:val="26"/>
        </w:rPr>
        <w:t>2.</w:t>
      </w:r>
      <w:r w:rsidR="00095EB5" w:rsidRPr="00095EB5">
        <w:rPr>
          <w:rStyle w:val="heading41"/>
          <w:sz w:val="26"/>
          <w:szCs w:val="26"/>
        </w:rPr>
        <w:t>A.</w:t>
      </w:r>
      <w:r w:rsidR="00715A9E" w:rsidRPr="00095EB5">
        <w:rPr>
          <w:rStyle w:val="heading41"/>
          <w:sz w:val="26"/>
          <w:szCs w:val="26"/>
        </w:rPr>
        <w:t xml:space="preserve"> </w:t>
      </w:r>
      <w:r w:rsidR="00AC5314" w:rsidRPr="00095EB5">
        <w:rPr>
          <w:rStyle w:val="heading41"/>
          <w:sz w:val="26"/>
          <w:szCs w:val="26"/>
        </w:rPr>
        <w:t xml:space="preserve"> </w:t>
      </w:r>
      <w:r w:rsidR="005858D1">
        <w:rPr>
          <w:rStyle w:val="heading41"/>
          <w:sz w:val="26"/>
          <w:szCs w:val="26"/>
        </w:rPr>
        <w:t>Review Process</w:t>
      </w:r>
    </w:p>
    <w:p w14:paraId="3D7E418B" w14:textId="77777777" w:rsidR="00AC5314" w:rsidRPr="0020222C" w:rsidRDefault="00AC5314" w:rsidP="00AC5314">
      <w:pPr>
        <w:rPr>
          <w:rFonts w:ascii="Arial" w:hAnsi="Arial" w:cs="Arial"/>
          <w:b/>
          <w:sz w:val="22"/>
          <w:szCs w:val="22"/>
        </w:rPr>
      </w:pPr>
    </w:p>
    <w:p w14:paraId="2FA5565A" w14:textId="77777777" w:rsidR="00F46FE8" w:rsidRDefault="00F46FE8" w:rsidP="00F46FE8">
      <w:pPr>
        <w:rPr>
          <w:rFonts w:ascii="Arial" w:hAnsi="Arial" w:cs="Arial"/>
          <w:sz w:val="22"/>
          <w:szCs w:val="22"/>
        </w:rPr>
      </w:pPr>
      <w:r>
        <w:rPr>
          <w:rFonts w:ascii="Arial" w:hAnsi="Arial" w:cs="Arial"/>
          <w:sz w:val="22"/>
          <w:szCs w:val="22"/>
        </w:rPr>
        <w:t>The NRC conducts an initial administrative review to determine that the proposal is complete and complies with the announcement’s requirements.</w:t>
      </w:r>
      <w:r w:rsidR="00A80EE7">
        <w:rPr>
          <w:rFonts w:ascii="Arial" w:hAnsi="Arial" w:cs="Arial"/>
          <w:sz w:val="22"/>
          <w:szCs w:val="22"/>
        </w:rPr>
        <w:t xml:space="preserve"> </w:t>
      </w:r>
      <w:r>
        <w:rPr>
          <w:rFonts w:ascii="Arial" w:hAnsi="Arial" w:cs="Arial"/>
          <w:sz w:val="22"/>
          <w:szCs w:val="22"/>
        </w:rPr>
        <w:t xml:space="preserve"> Ineligible applications or non-responsive applications may not be reviewed. </w:t>
      </w:r>
      <w:r w:rsidR="00A80EE7">
        <w:rPr>
          <w:rFonts w:ascii="Arial" w:hAnsi="Arial" w:cs="Arial"/>
          <w:sz w:val="22"/>
          <w:szCs w:val="22"/>
        </w:rPr>
        <w:t xml:space="preserve"> </w:t>
      </w:r>
      <w:r w:rsidR="00B65E4B">
        <w:rPr>
          <w:rFonts w:ascii="Arial" w:hAnsi="Arial" w:cs="Arial"/>
          <w:sz w:val="22"/>
          <w:szCs w:val="22"/>
        </w:rPr>
        <w:t xml:space="preserve">The recipient </w:t>
      </w:r>
      <w:r>
        <w:rPr>
          <w:rFonts w:ascii="Arial" w:hAnsi="Arial" w:cs="Arial"/>
          <w:sz w:val="22"/>
          <w:szCs w:val="22"/>
        </w:rPr>
        <w:t xml:space="preserve">may withdraw </w:t>
      </w:r>
      <w:r w:rsidR="00B65E4B">
        <w:rPr>
          <w:rFonts w:ascii="Arial" w:hAnsi="Arial" w:cs="Arial"/>
          <w:sz w:val="22"/>
          <w:szCs w:val="22"/>
        </w:rPr>
        <w:t>its a</w:t>
      </w:r>
      <w:r>
        <w:rPr>
          <w:rFonts w:ascii="Arial" w:hAnsi="Arial" w:cs="Arial"/>
          <w:sz w:val="22"/>
          <w:szCs w:val="22"/>
        </w:rPr>
        <w:t>pplication at any time.</w:t>
      </w:r>
    </w:p>
    <w:p w14:paraId="74EE80E6" w14:textId="77777777" w:rsidR="00F46FE8" w:rsidRPr="00556F2E" w:rsidRDefault="00F46FE8" w:rsidP="00F46FE8">
      <w:pPr>
        <w:rPr>
          <w:rFonts w:ascii="Arial" w:hAnsi="Arial"/>
          <w:sz w:val="22"/>
          <w:szCs w:val="20"/>
        </w:rPr>
      </w:pPr>
    </w:p>
    <w:p w14:paraId="7CD3FF52" w14:textId="77777777" w:rsidR="00F46FE8" w:rsidRPr="00556F2E" w:rsidRDefault="00F46FE8" w:rsidP="00F46FE8">
      <w:pPr>
        <w:rPr>
          <w:rFonts w:ascii="Arial" w:hAnsi="Arial"/>
          <w:sz w:val="22"/>
          <w:szCs w:val="20"/>
        </w:rPr>
      </w:pPr>
      <w:r>
        <w:rPr>
          <w:rFonts w:ascii="Arial" w:hAnsi="Arial"/>
          <w:sz w:val="22"/>
          <w:szCs w:val="20"/>
        </w:rPr>
        <w:t xml:space="preserve">The </w:t>
      </w:r>
      <w:r w:rsidRPr="00556F2E">
        <w:rPr>
          <w:rFonts w:ascii="Arial" w:hAnsi="Arial"/>
          <w:sz w:val="22"/>
          <w:szCs w:val="20"/>
        </w:rPr>
        <w:t>NRC protect</w:t>
      </w:r>
      <w:r>
        <w:rPr>
          <w:rFonts w:ascii="Arial" w:hAnsi="Arial"/>
          <w:sz w:val="22"/>
          <w:szCs w:val="20"/>
        </w:rPr>
        <w:t>s</w:t>
      </w:r>
      <w:r w:rsidRPr="00556F2E">
        <w:rPr>
          <w:rFonts w:ascii="Arial" w:hAnsi="Arial"/>
          <w:sz w:val="22"/>
          <w:szCs w:val="20"/>
        </w:rPr>
        <w:t xml:space="preserve"> the information contained in an application from unauthorized disclosure, consistent with the need for objective review of the application and the requirements of the </w:t>
      </w:r>
      <w:hyperlink r:id="rId60" w:history="1">
        <w:r w:rsidRPr="00693CA5">
          <w:rPr>
            <w:rStyle w:val="Hyperlink"/>
            <w:rFonts w:ascii="Arial" w:hAnsi="Arial"/>
            <w:sz w:val="22"/>
            <w:szCs w:val="20"/>
          </w:rPr>
          <w:t>Freedom of Information Act and the Privacy Act</w:t>
        </w:r>
      </w:hyperlink>
      <w:r w:rsidRPr="00556F2E">
        <w:rPr>
          <w:rFonts w:ascii="Arial" w:hAnsi="Arial"/>
          <w:sz w:val="22"/>
          <w:szCs w:val="20"/>
        </w:rPr>
        <w:t xml:space="preserve">. </w:t>
      </w:r>
      <w:r w:rsidR="00A80EE7">
        <w:rPr>
          <w:rFonts w:ascii="Arial" w:hAnsi="Arial"/>
          <w:sz w:val="22"/>
          <w:szCs w:val="20"/>
        </w:rPr>
        <w:t xml:space="preserve"> </w:t>
      </w:r>
      <w:r w:rsidRPr="00556F2E">
        <w:rPr>
          <w:rFonts w:ascii="Arial" w:hAnsi="Arial"/>
          <w:sz w:val="22"/>
          <w:szCs w:val="20"/>
        </w:rPr>
        <w:t>However, if a grant is awarded, the Federal government has the right to use or disclose the information to the extent authorized by law.</w:t>
      </w:r>
    </w:p>
    <w:p w14:paraId="6BF6F216" w14:textId="77777777" w:rsidR="00F46FE8" w:rsidRPr="00556F2E" w:rsidRDefault="00F46FE8" w:rsidP="00F46FE8">
      <w:pPr>
        <w:rPr>
          <w:rFonts w:ascii="Arial" w:hAnsi="Arial"/>
          <w:sz w:val="22"/>
          <w:szCs w:val="20"/>
        </w:rPr>
      </w:pPr>
    </w:p>
    <w:p w14:paraId="7BB21539" w14:textId="77777777" w:rsidR="00F46FE8" w:rsidRDefault="00F46FE8" w:rsidP="00F46FE8">
      <w:pPr>
        <w:rPr>
          <w:rFonts w:ascii="Arial" w:hAnsi="Arial"/>
          <w:sz w:val="22"/>
          <w:szCs w:val="20"/>
        </w:rPr>
      </w:pPr>
      <w:r>
        <w:rPr>
          <w:rFonts w:ascii="Arial" w:hAnsi="Arial"/>
          <w:sz w:val="22"/>
          <w:szCs w:val="20"/>
        </w:rPr>
        <w:t xml:space="preserve">Applications </w:t>
      </w:r>
      <w:r w:rsidRPr="00556F2E">
        <w:rPr>
          <w:rFonts w:ascii="Arial" w:hAnsi="Arial"/>
          <w:sz w:val="22"/>
          <w:szCs w:val="20"/>
        </w:rPr>
        <w:t>are peer-reviewed and rated using the evaluation criteria and point values provided above</w:t>
      </w:r>
      <w:r>
        <w:rPr>
          <w:rFonts w:ascii="Arial" w:hAnsi="Arial"/>
          <w:sz w:val="22"/>
          <w:szCs w:val="20"/>
        </w:rPr>
        <w:t xml:space="preserve"> (</w:t>
      </w:r>
      <w:r w:rsidR="00A80EE7">
        <w:rPr>
          <w:rFonts w:ascii="Arial" w:hAnsi="Arial"/>
          <w:sz w:val="22"/>
          <w:szCs w:val="20"/>
        </w:rPr>
        <w:t xml:space="preserve">see </w:t>
      </w:r>
      <w:r>
        <w:rPr>
          <w:rFonts w:ascii="Arial" w:hAnsi="Arial"/>
          <w:sz w:val="22"/>
          <w:szCs w:val="20"/>
        </w:rPr>
        <w:t>Section V.1)</w:t>
      </w:r>
      <w:r w:rsidRPr="00556F2E">
        <w:rPr>
          <w:rFonts w:ascii="Arial" w:hAnsi="Arial"/>
          <w:sz w:val="22"/>
          <w:szCs w:val="20"/>
        </w:rPr>
        <w:t xml:space="preserve">.  Both Federal and non-Federal experts may be used in this process. </w:t>
      </w:r>
      <w:r>
        <w:rPr>
          <w:rFonts w:ascii="Arial" w:hAnsi="Arial"/>
          <w:sz w:val="22"/>
          <w:szCs w:val="20"/>
        </w:rPr>
        <w:t xml:space="preserve"> </w:t>
      </w:r>
      <w:r w:rsidRPr="00556F2E">
        <w:rPr>
          <w:rFonts w:ascii="Arial" w:hAnsi="Arial"/>
          <w:sz w:val="22"/>
          <w:szCs w:val="20"/>
        </w:rPr>
        <w:t xml:space="preserve">Peer reviewers’ identities remain confidential.  </w:t>
      </w:r>
      <w:r>
        <w:rPr>
          <w:rFonts w:ascii="Arial" w:hAnsi="Arial"/>
          <w:sz w:val="22"/>
          <w:szCs w:val="20"/>
        </w:rPr>
        <w:t xml:space="preserve">All peer reviewers must sign a conflict of interest form prior to acceptance as a reviewer.  </w:t>
      </w:r>
      <w:r w:rsidRPr="00556F2E">
        <w:rPr>
          <w:rFonts w:ascii="Arial" w:hAnsi="Arial"/>
          <w:sz w:val="22"/>
          <w:szCs w:val="20"/>
        </w:rPr>
        <w:t xml:space="preserve">The applications and associated materials made available to reviewers, </w:t>
      </w:r>
      <w:r>
        <w:rPr>
          <w:rFonts w:ascii="Arial" w:hAnsi="Arial"/>
          <w:sz w:val="22"/>
          <w:szCs w:val="20"/>
        </w:rPr>
        <w:t xml:space="preserve">including </w:t>
      </w:r>
      <w:r w:rsidRPr="00556F2E">
        <w:rPr>
          <w:rFonts w:ascii="Arial" w:hAnsi="Arial"/>
          <w:sz w:val="22"/>
          <w:szCs w:val="20"/>
        </w:rPr>
        <w:t xml:space="preserve">the discussions that take place during review meetings are strictly confidential.  Individual peer reviewers’ scores are averaged </w:t>
      </w:r>
      <w:r>
        <w:rPr>
          <w:rFonts w:ascii="Arial" w:hAnsi="Arial"/>
          <w:sz w:val="22"/>
          <w:szCs w:val="20"/>
        </w:rPr>
        <w:t xml:space="preserve">and rated prior to being </w:t>
      </w:r>
      <w:r w:rsidRPr="00556F2E">
        <w:rPr>
          <w:rFonts w:ascii="Arial" w:hAnsi="Arial"/>
          <w:sz w:val="22"/>
          <w:szCs w:val="20"/>
        </w:rPr>
        <w:t>present</w:t>
      </w:r>
      <w:r>
        <w:rPr>
          <w:rFonts w:ascii="Arial" w:hAnsi="Arial"/>
          <w:sz w:val="22"/>
          <w:szCs w:val="20"/>
        </w:rPr>
        <w:t>ed</w:t>
      </w:r>
      <w:r w:rsidRPr="00556F2E">
        <w:rPr>
          <w:rFonts w:ascii="Arial" w:hAnsi="Arial"/>
          <w:sz w:val="22"/>
          <w:szCs w:val="20"/>
        </w:rPr>
        <w:t xml:space="preserve"> to the selecting official</w:t>
      </w:r>
      <w:r w:rsidR="002169A6">
        <w:rPr>
          <w:rFonts w:ascii="Arial" w:hAnsi="Arial"/>
          <w:sz w:val="22"/>
          <w:szCs w:val="20"/>
        </w:rPr>
        <w:t>.</w:t>
      </w:r>
    </w:p>
    <w:p w14:paraId="79E526D0" w14:textId="77777777" w:rsidR="005F6A15" w:rsidRPr="00A6608C" w:rsidRDefault="005F6A15" w:rsidP="00F6570B">
      <w:pPr>
        <w:rPr>
          <w:rStyle w:val="heading41"/>
          <w:rFonts w:ascii="Arial" w:hAnsi="Arial" w:cs="Arial"/>
          <w:sz w:val="22"/>
          <w:szCs w:val="22"/>
        </w:rPr>
      </w:pPr>
    </w:p>
    <w:p w14:paraId="4154CB32" w14:textId="77777777" w:rsidR="00F6570B" w:rsidRPr="00F6570B" w:rsidRDefault="00F6570B" w:rsidP="00F6570B">
      <w:pPr>
        <w:rPr>
          <w:rStyle w:val="heading41"/>
          <w:rFonts w:ascii="Arial" w:hAnsi="Arial"/>
          <w:b w:val="0"/>
          <w:bCs w:val="0"/>
          <w:color w:val="auto"/>
          <w:sz w:val="22"/>
          <w:szCs w:val="20"/>
        </w:rPr>
      </w:pPr>
      <w:r>
        <w:rPr>
          <w:rStyle w:val="heading41"/>
          <w:sz w:val="26"/>
          <w:szCs w:val="26"/>
        </w:rPr>
        <w:t>2.</w:t>
      </w:r>
      <w:r w:rsidRPr="00F6570B">
        <w:rPr>
          <w:rStyle w:val="heading41"/>
          <w:sz w:val="26"/>
          <w:szCs w:val="26"/>
        </w:rPr>
        <w:t xml:space="preserve">B. </w:t>
      </w:r>
      <w:r w:rsidR="000E5506">
        <w:rPr>
          <w:rStyle w:val="heading41"/>
          <w:sz w:val="26"/>
          <w:szCs w:val="26"/>
        </w:rPr>
        <w:t xml:space="preserve"> </w:t>
      </w:r>
      <w:r w:rsidRPr="00F6570B">
        <w:rPr>
          <w:rStyle w:val="heading41"/>
          <w:sz w:val="26"/>
          <w:szCs w:val="26"/>
        </w:rPr>
        <w:t>Selection Process</w:t>
      </w:r>
    </w:p>
    <w:p w14:paraId="6D041B1F" w14:textId="77777777" w:rsidR="00F6570B" w:rsidRDefault="00F6570B" w:rsidP="00F6570B">
      <w:pPr>
        <w:pStyle w:val="regulartextChar"/>
        <w:rPr>
          <w:rStyle w:val="regulartext1"/>
          <w:sz w:val="22"/>
          <w:szCs w:val="20"/>
        </w:rPr>
      </w:pPr>
      <w:r w:rsidRPr="00556F2E">
        <w:rPr>
          <w:rStyle w:val="regulartext1"/>
          <w:sz w:val="22"/>
          <w:szCs w:val="20"/>
        </w:rPr>
        <w:t xml:space="preserve">The highest ranked applications </w:t>
      </w:r>
      <w:r>
        <w:rPr>
          <w:rStyle w:val="regulartext1"/>
          <w:sz w:val="22"/>
          <w:szCs w:val="20"/>
        </w:rPr>
        <w:t xml:space="preserve">will </w:t>
      </w:r>
      <w:r w:rsidRPr="00556F2E">
        <w:rPr>
          <w:rStyle w:val="regulartext1"/>
          <w:sz w:val="22"/>
          <w:szCs w:val="20"/>
        </w:rPr>
        <w:t xml:space="preserve">receive priority consideration for award within </w:t>
      </w:r>
      <w:r>
        <w:rPr>
          <w:rStyle w:val="regulartext1"/>
          <w:sz w:val="22"/>
          <w:szCs w:val="20"/>
        </w:rPr>
        <w:t xml:space="preserve">the </w:t>
      </w:r>
      <w:r w:rsidRPr="00556F2E">
        <w:rPr>
          <w:rStyle w:val="regulartext1"/>
          <w:sz w:val="22"/>
          <w:szCs w:val="20"/>
        </w:rPr>
        <w:t xml:space="preserve">available funding. </w:t>
      </w:r>
      <w:r>
        <w:rPr>
          <w:rStyle w:val="regulartext1"/>
          <w:sz w:val="22"/>
          <w:szCs w:val="20"/>
        </w:rPr>
        <w:t xml:space="preserve"> The selecting official makes </w:t>
      </w:r>
      <w:r w:rsidRPr="00556F2E">
        <w:rPr>
          <w:rStyle w:val="regulartext1"/>
          <w:sz w:val="22"/>
          <w:szCs w:val="20"/>
        </w:rPr>
        <w:t xml:space="preserve">final award </w:t>
      </w:r>
      <w:r>
        <w:rPr>
          <w:rStyle w:val="regulartext1"/>
          <w:sz w:val="22"/>
          <w:szCs w:val="20"/>
        </w:rPr>
        <w:t xml:space="preserve">recommendations.  </w:t>
      </w:r>
      <w:r w:rsidRPr="00556F2E">
        <w:rPr>
          <w:rStyle w:val="regulartext1"/>
          <w:sz w:val="22"/>
          <w:szCs w:val="20"/>
        </w:rPr>
        <w:t>The selecting official generally recommends funding in rank order unless a</w:t>
      </w:r>
      <w:r>
        <w:rPr>
          <w:rStyle w:val="regulartext1"/>
          <w:sz w:val="22"/>
          <w:szCs w:val="20"/>
        </w:rPr>
        <w:t xml:space="preserve">n application </w:t>
      </w:r>
      <w:r w:rsidRPr="00556F2E">
        <w:rPr>
          <w:rStyle w:val="regulartext1"/>
          <w:sz w:val="22"/>
          <w:szCs w:val="20"/>
        </w:rPr>
        <w:t xml:space="preserve">is selected </w:t>
      </w:r>
      <w:r>
        <w:rPr>
          <w:rStyle w:val="regulartext1"/>
          <w:sz w:val="22"/>
          <w:szCs w:val="20"/>
        </w:rPr>
        <w:t>because of one of the f</w:t>
      </w:r>
      <w:r w:rsidRPr="00556F2E">
        <w:rPr>
          <w:rStyle w:val="regulartext1"/>
          <w:sz w:val="22"/>
          <w:szCs w:val="20"/>
        </w:rPr>
        <w:t xml:space="preserve">ollowing factors: </w:t>
      </w:r>
    </w:p>
    <w:p w14:paraId="51916BEC" w14:textId="77777777" w:rsidR="00AC5314" w:rsidRDefault="00AC5314" w:rsidP="00C23890">
      <w:pPr>
        <w:numPr>
          <w:ilvl w:val="0"/>
          <w:numId w:val="8"/>
        </w:numPr>
        <w:rPr>
          <w:rFonts w:ascii="Arial" w:hAnsi="Arial" w:cs="Arial"/>
          <w:sz w:val="22"/>
          <w:szCs w:val="22"/>
        </w:rPr>
      </w:pPr>
      <w:r w:rsidRPr="00BD3376">
        <w:rPr>
          <w:rFonts w:ascii="Arial" w:hAnsi="Arial" w:cs="Arial"/>
          <w:sz w:val="22"/>
          <w:szCs w:val="22"/>
        </w:rPr>
        <w:t>Availability of funding</w:t>
      </w:r>
      <w:r w:rsidR="00A80EE7">
        <w:rPr>
          <w:rFonts w:ascii="Arial" w:hAnsi="Arial" w:cs="Arial"/>
          <w:sz w:val="22"/>
          <w:szCs w:val="22"/>
        </w:rPr>
        <w:t>.</w:t>
      </w:r>
    </w:p>
    <w:p w14:paraId="52E619B8" w14:textId="77777777" w:rsidR="00AC5314" w:rsidRPr="00BD3376" w:rsidRDefault="00AC5314" w:rsidP="00C23890">
      <w:pPr>
        <w:numPr>
          <w:ilvl w:val="0"/>
          <w:numId w:val="8"/>
        </w:numPr>
        <w:rPr>
          <w:rFonts w:ascii="Arial" w:hAnsi="Arial" w:cs="Arial"/>
          <w:sz w:val="22"/>
          <w:szCs w:val="22"/>
        </w:rPr>
      </w:pPr>
      <w:r>
        <w:rPr>
          <w:rFonts w:ascii="Arial" w:hAnsi="Arial" w:cs="Arial"/>
          <w:sz w:val="22"/>
          <w:szCs w:val="22"/>
        </w:rPr>
        <w:t xml:space="preserve">Support </w:t>
      </w:r>
      <w:r w:rsidR="00E26F3A">
        <w:rPr>
          <w:rFonts w:ascii="Arial" w:hAnsi="Arial" w:cs="Arial"/>
          <w:sz w:val="22"/>
          <w:szCs w:val="22"/>
        </w:rPr>
        <w:t>geo</w:t>
      </w:r>
      <w:r>
        <w:rPr>
          <w:rFonts w:ascii="Arial" w:hAnsi="Arial" w:cs="Arial"/>
          <w:sz w:val="22"/>
          <w:szCs w:val="22"/>
        </w:rPr>
        <w:t>graphic diversity</w:t>
      </w:r>
      <w:r w:rsidR="00A80EE7">
        <w:rPr>
          <w:rFonts w:ascii="Arial" w:hAnsi="Arial" w:cs="Arial"/>
          <w:sz w:val="22"/>
          <w:szCs w:val="22"/>
        </w:rPr>
        <w:t>,</w:t>
      </w:r>
    </w:p>
    <w:p w14:paraId="607591A4" w14:textId="77777777" w:rsidR="00AC5314" w:rsidRPr="00BD3376" w:rsidRDefault="00AC5314" w:rsidP="00C23890">
      <w:pPr>
        <w:numPr>
          <w:ilvl w:val="0"/>
          <w:numId w:val="8"/>
        </w:numPr>
        <w:rPr>
          <w:rFonts w:ascii="Arial" w:hAnsi="Arial" w:cs="Arial"/>
          <w:sz w:val="22"/>
          <w:szCs w:val="22"/>
        </w:rPr>
      </w:pPr>
      <w:r w:rsidRPr="00BD3376">
        <w:rPr>
          <w:rFonts w:ascii="Arial" w:hAnsi="Arial" w:cs="Arial"/>
          <w:sz w:val="22"/>
          <w:szCs w:val="22"/>
        </w:rPr>
        <w:t>Assure diversity in disciplines</w:t>
      </w:r>
      <w:r w:rsidR="00A80EE7">
        <w:rPr>
          <w:rFonts w:ascii="Arial" w:hAnsi="Arial" w:cs="Arial"/>
          <w:sz w:val="22"/>
          <w:szCs w:val="22"/>
        </w:rPr>
        <w:t>,</w:t>
      </w:r>
    </w:p>
    <w:p w14:paraId="19612CB4" w14:textId="77777777" w:rsidR="00AC5314" w:rsidRPr="00BD3376" w:rsidRDefault="00AC5314" w:rsidP="00C23890">
      <w:pPr>
        <w:numPr>
          <w:ilvl w:val="0"/>
          <w:numId w:val="8"/>
        </w:numPr>
        <w:rPr>
          <w:rFonts w:ascii="Arial" w:hAnsi="Arial" w:cs="Arial"/>
          <w:sz w:val="22"/>
          <w:szCs w:val="22"/>
        </w:rPr>
      </w:pPr>
      <w:r w:rsidRPr="00BD3376">
        <w:rPr>
          <w:rFonts w:ascii="Arial" w:hAnsi="Arial" w:cs="Arial"/>
          <w:sz w:val="22"/>
          <w:szCs w:val="22"/>
        </w:rPr>
        <w:t>Whether the project duplicates other projects NRC is funding or considering funding</w:t>
      </w:r>
      <w:r w:rsidR="00A80EE7">
        <w:rPr>
          <w:rFonts w:ascii="Arial" w:hAnsi="Arial" w:cs="Arial"/>
          <w:sz w:val="22"/>
          <w:szCs w:val="22"/>
        </w:rPr>
        <w:t>,</w:t>
      </w:r>
    </w:p>
    <w:p w14:paraId="3FFCACFD" w14:textId="77777777" w:rsidR="00AC5314" w:rsidRPr="00BD3376" w:rsidRDefault="00AC5314" w:rsidP="00C23890">
      <w:pPr>
        <w:numPr>
          <w:ilvl w:val="0"/>
          <w:numId w:val="8"/>
        </w:numPr>
        <w:rPr>
          <w:rFonts w:ascii="Arial" w:hAnsi="Arial" w:cs="Arial"/>
          <w:sz w:val="22"/>
          <w:szCs w:val="22"/>
        </w:rPr>
      </w:pPr>
      <w:r w:rsidRPr="00BD3376">
        <w:rPr>
          <w:rFonts w:ascii="Arial" w:hAnsi="Arial" w:cs="Arial"/>
          <w:sz w:val="22"/>
          <w:szCs w:val="22"/>
        </w:rPr>
        <w:t>Program priorities and policy factors</w:t>
      </w:r>
      <w:r w:rsidR="00A80EE7">
        <w:rPr>
          <w:rFonts w:ascii="Arial" w:hAnsi="Arial" w:cs="Arial"/>
          <w:sz w:val="22"/>
          <w:szCs w:val="22"/>
        </w:rPr>
        <w:t>,</w:t>
      </w:r>
    </w:p>
    <w:p w14:paraId="5B853735" w14:textId="77777777" w:rsidR="00AC5314" w:rsidRPr="00BD3376" w:rsidRDefault="00AC5314" w:rsidP="00C23890">
      <w:pPr>
        <w:numPr>
          <w:ilvl w:val="0"/>
          <w:numId w:val="8"/>
        </w:numPr>
        <w:rPr>
          <w:rFonts w:ascii="Arial" w:hAnsi="Arial" w:cs="Arial"/>
          <w:sz w:val="22"/>
          <w:szCs w:val="22"/>
        </w:rPr>
      </w:pPr>
      <w:r w:rsidRPr="00BD3376">
        <w:rPr>
          <w:rFonts w:ascii="Arial" w:hAnsi="Arial" w:cs="Arial"/>
          <w:sz w:val="22"/>
          <w:szCs w:val="22"/>
        </w:rPr>
        <w:t>Needs that the Commission determines to be critical to the NRC’s regulatory mission</w:t>
      </w:r>
      <w:r w:rsidR="00A80EE7">
        <w:rPr>
          <w:rFonts w:ascii="Arial" w:hAnsi="Arial" w:cs="Arial"/>
          <w:sz w:val="22"/>
          <w:szCs w:val="22"/>
        </w:rPr>
        <w:t>,</w:t>
      </w:r>
    </w:p>
    <w:p w14:paraId="20A3C92B" w14:textId="77777777" w:rsidR="00AC5314" w:rsidRDefault="00BC22B6" w:rsidP="00C23890">
      <w:pPr>
        <w:numPr>
          <w:ilvl w:val="0"/>
          <w:numId w:val="8"/>
        </w:numPr>
        <w:rPr>
          <w:rFonts w:ascii="Arial" w:hAnsi="Arial" w:cs="Arial"/>
          <w:sz w:val="22"/>
          <w:szCs w:val="22"/>
        </w:rPr>
      </w:pPr>
      <w:r w:rsidRPr="00BD3376">
        <w:rPr>
          <w:rFonts w:ascii="Arial" w:hAnsi="Arial" w:cs="Arial"/>
          <w:sz w:val="22"/>
          <w:szCs w:val="22"/>
        </w:rPr>
        <w:t>Applicant’s</w:t>
      </w:r>
      <w:r w:rsidR="00AC5314" w:rsidRPr="00BD3376">
        <w:rPr>
          <w:rFonts w:ascii="Arial" w:hAnsi="Arial" w:cs="Arial"/>
          <w:sz w:val="22"/>
          <w:szCs w:val="22"/>
        </w:rPr>
        <w:t xml:space="preserve"> prior award performance</w:t>
      </w:r>
      <w:r w:rsidR="00A80EE7">
        <w:rPr>
          <w:rFonts w:ascii="Arial" w:hAnsi="Arial" w:cs="Arial"/>
          <w:sz w:val="22"/>
          <w:szCs w:val="22"/>
        </w:rPr>
        <w:t>,</w:t>
      </w:r>
    </w:p>
    <w:p w14:paraId="46693317" w14:textId="77777777" w:rsidR="00F6570B" w:rsidRDefault="00F6570B" w:rsidP="00C23890">
      <w:pPr>
        <w:numPr>
          <w:ilvl w:val="0"/>
          <w:numId w:val="8"/>
        </w:numPr>
        <w:rPr>
          <w:rFonts w:ascii="Arial" w:hAnsi="Arial" w:cs="Arial"/>
          <w:sz w:val="22"/>
          <w:szCs w:val="22"/>
        </w:rPr>
      </w:pPr>
      <w:r>
        <w:rPr>
          <w:rFonts w:ascii="Arial" w:hAnsi="Arial" w:cs="Arial"/>
          <w:sz w:val="22"/>
          <w:szCs w:val="22"/>
        </w:rPr>
        <w:t>Previous expenditures and on-time progress report submissions</w:t>
      </w:r>
      <w:r w:rsidR="00A80EE7">
        <w:rPr>
          <w:rFonts w:ascii="Arial" w:hAnsi="Arial" w:cs="Arial"/>
          <w:sz w:val="22"/>
          <w:szCs w:val="22"/>
        </w:rPr>
        <w:t>, or</w:t>
      </w:r>
    </w:p>
    <w:p w14:paraId="4CD9C33C" w14:textId="77777777" w:rsidR="00AC5314" w:rsidRDefault="00AC5314" w:rsidP="00C23890">
      <w:pPr>
        <w:numPr>
          <w:ilvl w:val="0"/>
          <w:numId w:val="8"/>
        </w:numPr>
        <w:rPr>
          <w:rFonts w:ascii="Arial" w:hAnsi="Arial" w:cs="Arial"/>
          <w:sz w:val="22"/>
          <w:szCs w:val="22"/>
        </w:rPr>
      </w:pPr>
      <w:r>
        <w:rPr>
          <w:rStyle w:val="regulartext1"/>
          <w:sz w:val="22"/>
          <w:szCs w:val="20"/>
        </w:rPr>
        <w:t>Limiting the number of multiple NRC grant awards to individual institutions.</w:t>
      </w:r>
    </w:p>
    <w:p w14:paraId="5923B262" w14:textId="77777777" w:rsidR="00AC5314" w:rsidRDefault="00AC5314" w:rsidP="00AC5314">
      <w:pPr>
        <w:rPr>
          <w:rFonts w:ascii="Arial" w:hAnsi="Arial" w:cs="Arial"/>
          <w:sz w:val="22"/>
          <w:szCs w:val="22"/>
        </w:rPr>
      </w:pPr>
    </w:p>
    <w:p w14:paraId="497F2E6C" w14:textId="77777777" w:rsidR="00AC5314" w:rsidRPr="00BD3376" w:rsidRDefault="00AC5314" w:rsidP="00AC5314">
      <w:pPr>
        <w:rPr>
          <w:rFonts w:ascii="Arial" w:hAnsi="Arial" w:cs="Arial"/>
          <w:sz w:val="22"/>
          <w:szCs w:val="22"/>
        </w:rPr>
      </w:pPr>
      <w:r>
        <w:rPr>
          <w:rFonts w:ascii="Arial" w:hAnsi="Arial" w:cs="Arial"/>
          <w:sz w:val="22"/>
          <w:szCs w:val="22"/>
        </w:rPr>
        <w:t>T</w:t>
      </w:r>
      <w:r w:rsidRPr="00BD3376">
        <w:rPr>
          <w:rFonts w:ascii="Arial" w:hAnsi="Arial" w:cs="Arial"/>
          <w:sz w:val="22"/>
          <w:szCs w:val="22"/>
        </w:rPr>
        <w:t xml:space="preserve">he decision not to award a grant, or to award a grant at a particular funding level, is discretionary and is not subject to appeal to any NRC official or board. </w:t>
      </w:r>
    </w:p>
    <w:p w14:paraId="2F24B064" w14:textId="36F71C1A" w:rsidR="00AC5314" w:rsidRPr="00732044" w:rsidRDefault="00AC5314" w:rsidP="00732044">
      <w:pPr>
        <w:pStyle w:val="regulartextChar"/>
        <w:rPr>
          <w:sz w:val="22"/>
          <w:szCs w:val="20"/>
        </w:rPr>
      </w:pPr>
      <w:r w:rsidRPr="00095EB5">
        <w:rPr>
          <w:rStyle w:val="heading41"/>
          <w:sz w:val="26"/>
          <w:szCs w:val="26"/>
        </w:rPr>
        <w:t xml:space="preserve">3. Anticipated </w:t>
      </w:r>
      <w:r w:rsidR="00186140">
        <w:rPr>
          <w:rStyle w:val="heading41"/>
          <w:sz w:val="26"/>
          <w:szCs w:val="26"/>
        </w:rPr>
        <w:t xml:space="preserve">Effective </w:t>
      </w:r>
      <w:r w:rsidRPr="00095EB5">
        <w:rPr>
          <w:rStyle w:val="heading41"/>
          <w:sz w:val="26"/>
          <w:szCs w:val="26"/>
        </w:rPr>
        <w:t>Date</w:t>
      </w:r>
      <w:r w:rsidRPr="00BD3376">
        <w:rPr>
          <w:szCs w:val="22"/>
        </w:rPr>
        <w:br/>
      </w:r>
      <w:r w:rsidRPr="00BD3376">
        <w:rPr>
          <w:szCs w:val="22"/>
        </w:rPr>
        <w:br/>
      </w:r>
      <w:r w:rsidR="00F6570B">
        <w:rPr>
          <w:rStyle w:val="regulartext1"/>
          <w:sz w:val="22"/>
          <w:szCs w:val="20"/>
        </w:rPr>
        <w:t>T</w:t>
      </w:r>
      <w:r w:rsidR="00F6570B" w:rsidRPr="00925B43">
        <w:rPr>
          <w:rStyle w:val="regulartext1"/>
          <w:sz w:val="22"/>
          <w:szCs w:val="20"/>
        </w:rPr>
        <w:t>he</w:t>
      </w:r>
      <w:r w:rsidR="00095EB5" w:rsidRPr="00925B43">
        <w:rPr>
          <w:rStyle w:val="regulartext1"/>
          <w:sz w:val="22"/>
          <w:szCs w:val="20"/>
        </w:rPr>
        <w:t xml:space="preserve"> earliest anticipated </w:t>
      </w:r>
      <w:r w:rsidR="00D73028">
        <w:rPr>
          <w:rStyle w:val="regulartext1"/>
          <w:sz w:val="22"/>
          <w:szCs w:val="20"/>
        </w:rPr>
        <w:t xml:space="preserve">award </w:t>
      </w:r>
      <w:r w:rsidR="00EB72AE">
        <w:rPr>
          <w:rStyle w:val="regulartext1"/>
          <w:sz w:val="22"/>
          <w:szCs w:val="20"/>
        </w:rPr>
        <w:t>start</w:t>
      </w:r>
      <w:r w:rsidR="00095EB5" w:rsidRPr="00925B43">
        <w:rPr>
          <w:rStyle w:val="regulartext1"/>
          <w:sz w:val="22"/>
          <w:szCs w:val="20"/>
        </w:rPr>
        <w:t xml:space="preserve"> date for this F</w:t>
      </w:r>
      <w:r w:rsidR="00095EB5">
        <w:rPr>
          <w:rStyle w:val="regulartext1"/>
          <w:sz w:val="22"/>
          <w:szCs w:val="20"/>
        </w:rPr>
        <w:t xml:space="preserve">unding </w:t>
      </w:r>
      <w:r w:rsidR="00095EB5" w:rsidRPr="00925B43">
        <w:rPr>
          <w:rStyle w:val="regulartext1"/>
          <w:sz w:val="22"/>
          <w:szCs w:val="20"/>
        </w:rPr>
        <w:t>O</w:t>
      </w:r>
      <w:r w:rsidR="00095EB5">
        <w:rPr>
          <w:rStyle w:val="regulartext1"/>
          <w:sz w:val="22"/>
          <w:szCs w:val="20"/>
        </w:rPr>
        <w:t xml:space="preserve">pportunity </w:t>
      </w:r>
      <w:r w:rsidR="00095EB5" w:rsidRPr="00925B43">
        <w:rPr>
          <w:rStyle w:val="regulartext1"/>
          <w:sz w:val="22"/>
          <w:szCs w:val="20"/>
        </w:rPr>
        <w:t>A</w:t>
      </w:r>
      <w:r w:rsidR="00095EB5">
        <w:rPr>
          <w:rStyle w:val="regulartext1"/>
          <w:sz w:val="22"/>
          <w:szCs w:val="20"/>
        </w:rPr>
        <w:t>nnouncement</w:t>
      </w:r>
      <w:r w:rsidR="00095EB5" w:rsidRPr="00925B43">
        <w:rPr>
          <w:rStyle w:val="regulartext1"/>
          <w:sz w:val="22"/>
          <w:szCs w:val="20"/>
        </w:rPr>
        <w:t xml:space="preserve"> </w:t>
      </w:r>
      <w:r w:rsidR="00F6570B">
        <w:rPr>
          <w:rStyle w:val="regulartext1"/>
          <w:sz w:val="22"/>
          <w:szCs w:val="20"/>
        </w:rPr>
        <w:t>is</w:t>
      </w:r>
      <w:r w:rsidR="00095EB5" w:rsidRPr="00862250">
        <w:rPr>
          <w:rStyle w:val="regulartext1"/>
          <w:sz w:val="22"/>
          <w:szCs w:val="20"/>
        </w:rPr>
        <w:t xml:space="preserve"> </w:t>
      </w:r>
      <w:r w:rsidR="00000661">
        <w:rPr>
          <w:rStyle w:val="regulartext1"/>
          <w:sz w:val="22"/>
          <w:szCs w:val="20"/>
        </w:rPr>
        <w:t>0</w:t>
      </w:r>
      <w:r w:rsidR="00390D81">
        <w:rPr>
          <w:rStyle w:val="regulartext1"/>
          <w:sz w:val="22"/>
          <w:szCs w:val="20"/>
        </w:rPr>
        <w:t>4</w:t>
      </w:r>
      <w:r w:rsidR="00000661">
        <w:rPr>
          <w:rStyle w:val="regulartext1"/>
          <w:sz w:val="22"/>
          <w:szCs w:val="20"/>
        </w:rPr>
        <w:t>-01-201</w:t>
      </w:r>
      <w:r w:rsidR="00390D81">
        <w:rPr>
          <w:rStyle w:val="regulartext1"/>
          <w:sz w:val="22"/>
          <w:szCs w:val="20"/>
        </w:rPr>
        <w:t>7</w:t>
      </w:r>
      <w:r w:rsidR="00F6570B">
        <w:rPr>
          <w:rStyle w:val="regulartext1"/>
          <w:sz w:val="22"/>
          <w:szCs w:val="20"/>
        </w:rPr>
        <w:t>.</w:t>
      </w:r>
      <w:r w:rsidR="00EB417B" w:rsidRPr="00EB417B">
        <w:rPr>
          <w:rStyle w:val="regulartext1"/>
          <w:sz w:val="20"/>
          <w:szCs w:val="20"/>
        </w:rPr>
        <w:t xml:space="preserve"> </w:t>
      </w:r>
    </w:p>
    <w:p w14:paraId="2D8FA6EC" w14:textId="77777777" w:rsidR="000E5506" w:rsidRPr="00BD3376" w:rsidRDefault="002D0674" w:rsidP="000E5506">
      <w:pPr>
        <w:rPr>
          <w:rFonts w:ascii="Arial" w:hAnsi="Arial" w:cs="Arial"/>
          <w:sz w:val="22"/>
          <w:szCs w:val="22"/>
        </w:rPr>
      </w:pPr>
      <w:bookmarkStart w:id="19" w:name="SectionVI"/>
      <w:bookmarkEnd w:id="19"/>
      <w:r>
        <w:rPr>
          <w:rFonts w:ascii="Arial" w:hAnsi="Arial" w:cs="Arial"/>
          <w:sz w:val="22"/>
          <w:szCs w:val="22"/>
        </w:rPr>
        <w:pict w14:anchorId="72FF9824">
          <v:rect id="_x0000_i1033" style="width:477.75pt;height:1.5pt" o:hralign="center" o:hrstd="t" o:hrnoshade="t" o:hr="t" fillcolor="#999" stroked="f"/>
        </w:pict>
      </w:r>
    </w:p>
    <w:p w14:paraId="7B038738" w14:textId="77777777" w:rsidR="000E5506" w:rsidRDefault="00AC5314" w:rsidP="00AC5314">
      <w:pPr>
        <w:rPr>
          <w:rStyle w:val="heading31"/>
          <w:color w:val="000000"/>
          <w:sz w:val="24"/>
          <w:szCs w:val="24"/>
        </w:rPr>
      </w:pPr>
      <w:r w:rsidRPr="00D84CE6">
        <w:rPr>
          <w:rStyle w:val="heading31"/>
          <w:color w:val="000000"/>
          <w:sz w:val="24"/>
          <w:szCs w:val="24"/>
        </w:rPr>
        <w:t>Section VI. Award Administration Information</w:t>
      </w:r>
    </w:p>
    <w:p w14:paraId="5167673A" w14:textId="77777777" w:rsidR="000E5506" w:rsidRDefault="000E5506" w:rsidP="00AC5314">
      <w:pPr>
        <w:rPr>
          <w:rStyle w:val="heading31"/>
          <w:color w:val="000000"/>
          <w:sz w:val="24"/>
          <w:szCs w:val="24"/>
        </w:rPr>
      </w:pPr>
    </w:p>
    <w:p w14:paraId="06F00DE4" w14:textId="77777777" w:rsidR="00F6570B" w:rsidRDefault="0050008C" w:rsidP="00AC5314">
      <w:pPr>
        <w:rPr>
          <w:rFonts w:ascii="Arial" w:hAnsi="Arial" w:cs="Arial"/>
          <w:sz w:val="22"/>
          <w:szCs w:val="22"/>
        </w:rPr>
      </w:pPr>
      <w:r>
        <w:rPr>
          <w:rStyle w:val="heading31"/>
        </w:rPr>
        <w:t>1</w:t>
      </w:r>
      <w:r w:rsidR="00095EB5">
        <w:rPr>
          <w:rStyle w:val="heading31"/>
        </w:rPr>
        <w:t>. Award Notices</w:t>
      </w:r>
      <w:r w:rsidR="00AC5314" w:rsidRPr="00BD3376">
        <w:rPr>
          <w:rFonts w:ascii="Arial" w:hAnsi="Arial" w:cs="Arial"/>
          <w:sz w:val="22"/>
          <w:szCs w:val="22"/>
        </w:rPr>
        <w:br/>
      </w:r>
      <w:r w:rsidR="00AC5314" w:rsidRPr="00BD3376">
        <w:rPr>
          <w:rFonts w:ascii="Arial" w:hAnsi="Arial" w:cs="Arial"/>
          <w:sz w:val="22"/>
          <w:szCs w:val="22"/>
        </w:rPr>
        <w:br/>
      </w:r>
      <w:r w:rsidR="00F6570B">
        <w:rPr>
          <w:rFonts w:ascii="Arial" w:hAnsi="Arial" w:cs="Arial"/>
          <w:sz w:val="22"/>
          <w:szCs w:val="22"/>
        </w:rPr>
        <w:t>F</w:t>
      </w:r>
      <w:r w:rsidR="00F6570B" w:rsidRPr="00BD3376">
        <w:rPr>
          <w:rFonts w:ascii="Arial" w:hAnsi="Arial" w:cs="Arial"/>
          <w:sz w:val="22"/>
          <w:szCs w:val="22"/>
        </w:rPr>
        <w:t xml:space="preserve">ormal notification in the form of a </w:t>
      </w:r>
      <w:r w:rsidR="000B08F0">
        <w:rPr>
          <w:rFonts w:ascii="Arial" w:hAnsi="Arial" w:cs="Arial"/>
          <w:sz w:val="22"/>
          <w:szCs w:val="22"/>
        </w:rPr>
        <w:t xml:space="preserve">Grant </w:t>
      </w:r>
      <w:r w:rsidR="00A80EE7">
        <w:rPr>
          <w:rFonts w:ascii="Arial" w:hAnsi="Arial" w:cs="Arial"/>
          <w:sz w:val="22"/>
          <w:szCs w:val="22"/>
        </w:rPr>
        <w:t>or</w:t>
      </w:r>
      <w:r w:rsidR="000B08F0">
        <w:rPr>
          <w:rFonts w:ascii="Arial" w:hAnsi="Arial" w:cs="Arial"/>
          <w:sz w:val="22"/>
          <w:szCs w:val="22"/>
        </w:rPr>
        <w:t xml:space="preserve"> Cooperative Agreement </w:t>
      </w:r>
      <w:r w:rsidR="00F6570B" w:rsidRPr="00BD3376">
        <w:rPr>
          <w:rFonts w:ascii="Arial" w:hAnsi="Arial" w:cs="Arial"/>
          <w:sz w:val="22"/>
          <w:szCs w:val="22"/>
        </w:rPr>
        <w:t>will be provided to the applicant organization</w:t>
      </w:r>
      <w:r w:rsidR="00CF37FD">
        <w:rPr>
          <w:rFonts w:ascii="Arial" w:hAnsi="Arial" w:cs="Arial"/>
          <w:sz w:val="22"/>
          <w:szCs w:val="22"/>
        </w:rPr>
        <w:t xml:space="preserve"> via email</w:t>
      </w:r>
      <w:r w:rsidR="00F6570B" w:rsidRPr="00BD3376">
        <w:rPr>
          <w:rFonts w:ascii="Arial" w:hAnsi="Arial" w:cs="Arial"/>
          <w:sz w:val="22"/>
          <w:szCs w:val="22"/>
        </w:rPr>
        <w:t xml:space="preserve">. </w:t>
      </w:r>
      <w:r w:rsidR="00A80EE7">
        <w:rPr>
          <w:rFonts w:ascii="Arial" w:hAnsi="Arial" w:cs="Arial"/>
          <w:sz w:val="22"/>
          <w:szCs w:val="22"/>
        </w:rPr>
        <w:t xml:space="preserve"> </w:t>
      </w:r>
      <w:r w:rsidR="00F6570B" w:rsidRPr="00BD3376">
        <w:rPr>
          <w:rFonts w:ascii="Arial" w:hAnsi="Arial" w:cs="Arial"/>
          <w:sz w:val="22"/>
          <w:szCs w:val="22"/>
        </w:rPr>
        <w:t xml:space="preserve">The </w:t>
      </w:r>
      <w:r w:rsidR="00A80EE7">
        <w:rPr>
          <w:rFonts w:ascii="Arial" w:hAnsi="Arial" w:cs="Arial"/>
          <w:sz w:val="22"/>
          <w:szCs w:val="22"/>
        </w:rPr>
        <w:t>a</w:t>
      </w:r>
      <w:r w:rsidR="00F6570B" w:rsidRPr="00BD3376">
        <w:rPr>
          <w:rFonts w:ascii="Arial" w:hAnsi="Arial" w:cs="Arial"/>
          <w:sz w:val="22"/>
          <w:szCs w:val="22"/>
        </w:rPr>
        <w:t xml:space="preserve">ward signed by the </w:t>
      </w:r>
      <w:r w:rsidR="000C598E">
        <w:rPr>
          <w:rFonts w:ascii="Arial" w:hAnsi="Arial" w:cs="Arial"/>
          <w:sz w:val="22"/>
          <w:szCs w:val="22"/>
        </w:rPr>
        <w:t>G</w:t>
      </w:r>
      <w:r w:rsidR="00F6570B" w:rsidRPr="00BD3376">
        <w:rPr>
          <w:rFonts w:ascii="Arial" w:hAnsi="Arial" w:cs="Arial"/>
          <w:sz w:val="22"/>
          <w:szCs w:val="22"/>
        </w:rPr>
        <w:t xml:space="preserve">rants </w:t>
      </w:r>
      <w:r w:rsidR="000C598E">
        <w:rPr>
          <w:rFonts w:ascii="Arial" w:hAnsi="Arial" w:cs="Arial"/>
          <w:sz w:val="22"/>
          <w:szCs w:val="22"/>
        </w:rPr>
        <w:t>O</w:t>
      </w:r>
      <w:r w:rsidR="00F6570B" w:rsidRPr="00BD3376">
        <w:rPr>
          <w:rFonts w:ascii="Arial" w:hAnsi="Arial" w:cs="Arial"/>
          <w:sz w:val="22"/>
          <w:szCs w:val="22"/>
        </w:rPr>
        <w:t xml:space="preserve">fficer is the authorizing document, and the </w:t>
      </w:r>
      <w:r w:rsidR="000C598E">
        <w:rPr>
          <w:rFonts w:ascii="Arial" w:hAnsi="Arial" w:cs="Arial"/>
          <w:sz w:val="22"/>
          <w:szCs w:val="22"/>
        </w:rPr>
        <w:t>G</w:t>
      </w:r>
      <w:r w:rsidR="00F6570B" w:rsidRPr="00BD3376">
        <w:rPr>
          <w:rFonts w:ascii="Arial" w:hAnsi="Arial" w:cs="Arial"/>
          <w:sz w:val="22"/>
          <w:szCs w:val="22"/>
        </w:rPr>
        <w:t xml:space="preserve">rants </w:t>
      </w:r>
      <w:r w:rsidR="000C598E">
        <w:rPr>
          <w:rFonts w:ascii="Arial" w:hAnsi="Arial" w:cs="Arial"/>
          <w:sz w:val="22"/>
          <w:szCs w:val="22"/>
        </w:rPr>
        <w:t>O</w:t>
      </w:r>
      <w:r w:rsidR="00F6570B" w:rsidRPr="00BD3376">
        <w:rPr>
          <w:rFonts w:ascii="Arial" w:hAnsi="Arial" w:cs="Arial"/>
          <w:sz w:val="22"/>
          <w:szCs w:val="22"/>
        </w:rPr>
        <w:t xml:space="preserve">fficer is the only person authorized to obligate </w:t>
      </w:r>
      <w:r w:rsidR="00A80EE7">
        <w:rPr>
          <w:rFonts w:ascii="Arial" w:hAnsi="Arial" w:cs="Arial"/>
          <w:sz w:val="22"/>
          <w:szCs w:val="22"/>
        </w:rPr>
        <w:t>funds</w:t>
      </w:r>
      <w:r w:rsidR="00F6570B" w:rsidRPr="00BD3376">
        <w:rPr>
          <w:rFonts w:ascii="Arial" w:hAnsi="Arial" w:cs="Arial"/>
          <w:sz w:val="22"/>
          <w:szCs w:val="22"/>
        </w:rPr>
        <w:t xml:space="preserve"> and permit changes to approved projects on behalf of the NRC. </w:t>
      </w:r>
      <w:r w:rsidR="00F6570B">
        <w:rPr>
          <w:rFonts w:ascii="Arial" w:hAnsi="Arial" w:cs="Arial"/>
          <w:sz w:val="22"/>
          <w:szCs w:val="22"/>
        </w:rPr>
        <w:t xml:space="preserve"> </w:t>
      </w:r>
      <w:r w:rsidR="00F6570B" w:rsidRPr="00BD3376">
        <w:rPr>
          <w:rFonts w:ascii="Arial" w:hAnsi="Arial" w:cs="Arial"/>
          <w:sz w:val="22"/>
          <w:szCs w:val="22"/>
        </w:rPr>
        <w:t>Once all administrative and programmatic issues have been resolved, the NRC issues notifications via email directly to the proposing institutions’ authorizing officials.</w:t>
      </w:r>
    </w:p>
    <w:p w14:paraId="425193EF" w14:textId="77777777" w:rsidR="00AC5314" w:rsidRDefault="00AC5314" w:rsidP="00AC5314">
      <w:pPr>
        <w:rPr>
          <w:rFonts w:ascii="Arial" w:hAnsi="Arial" w:cs="Arial"/>
          <w:sz w:val="22"/>
          <w:szCs w:val="22"/>
        </w:rPr>
      </w:pPr>
      <w:r w:rsidRPr="00BD3376">
        <w:rPr>
          <w:rFonts w:ascii="Arial" w:hAnsi="Arial" w:cs="Arial"/>
          <w:sz w:val="22"/>
          <w:szCs w:val="22"/>
        </w:rPr>
        <w:br/>
        <w:t xml:space="preserve">Selection of an application for award is not an authorization to begin performance. </w:t>
      </w:r>
      <w:r w:rsidR="00A80EE7">
        <w:rPr>
          <w:rFonts w:ascii="Arial" w:hAnsi="Arial" w:cs="Arial"/>
          <w:sz w:val="22"/>
          <w:szCs w:val="22"/>
        </w:rPr>
        <w:t xml:space="preserve"> </w:t>
      </w:r>
      <w:r w:rsidRPr="00BD3376">
        <w:rPr>
          <w:rFonts w:ascii="Arial" w:hAnsi="Arial" w:cs="Arial"/>
          <w:sz w:val="22"/>
          <w:szCs w:val="22"/>
        </w:rPr>
        <w:t>Any costs incurred before receipt of the</w:t>
      </w:r>
      <w:r w:rsidR="000B08F0">
        <w:rPr>
          <w:rFonts w:ascii="Arial" w:hAnsi="Arial" w:cs="Arial"/>
          <w:sz w:val="22"/>
          <w:szCs w:val="22"/>
        </w:rPr>
        <w:t xml:space="preserve"> Grant </w:t>
      </w:r>
      <w:r w:rsidRPr="00BD3376">
        <w:rPr>
          <w:rFonts w:ascii="Arial" w:hAnsi="Arial" w:cs="Arial"/>
          <w:sz w:val="22"/>
          <w:szCs w:val="22"/>
        </w:rPr>
        <w:t>are at the recipient's risk.</w:t>
      </w:r>
      <w:r>
        <w:rPr>
          <w:rFonts w:ascii="Arial" w:hAnsi="Arial" w:cs="Arial"/>
          <w:sz w:val="22"/>
          <w:szCs w:val="22"/>
        </w:rPr>
        <w:t xml:space="preserve"> </w:t>
      </w:r>
      <w:r w:rsidR="00A80EE7">
        <w:rPr>
          <w:rFonts w:ascii="Arial" w:hAnsi="Arial" w:cs="Arial"/>
          <w:sz w:val="22"/>
          <w:szCs w:val="22"/>
        </w:rPr>
        <w:t xml:space="preserve"> </w:t>
      </w:r>
      <w:r w:rsidRPr="00BD3376">
        <w:rPr>
          <w:rFonts w:ascii="Arial" w:hAnsi="Arial" w:cs="Arial"/>
          <w:sz w:val="22"/>
          <w:szCs w:val="22"/>
        </w:rPr>
        <w:t xml:space="preserve">See </w:t>
      </w:r>
      <w:hyperlink w:anchor="SectionIV5" w:history="1">
        <w:r w:rsidRPr="00BD3376">
          <w:rPr>
            <w:rStyle w:val="Hyperlink"/>
            <w:rFonts w:ascii="Arial" w:hAnsi="Arial" w:cs="Arial"/>
            <w:sz w:val="22"/>
            <w:szCs w:val="22"/>
          </w:rPr>
          <w:t>Section</w:t>
        </w:r>
        <w:r w:rsidR="00610703">
          <w:rPr>
            <w:rStyle w:val="Hyperlink"/>
            <w:rFonts w:ascii="Arial" w:hAnsi="Arial" w:cs="Arial"/>
            <w:sz w:val="22"/>
            <w:szCs w:val="22"/>
          </w:rPr>
          <w:t xml:space="preserve"> </w:t>
        </w:r>
        <w:r w:rsidRPr="00BD3376">
          <w:rPr>
            <w:rStyle w:val="Hyperlink"/>
            <w:rFonts w:ascii="Arial" w:hAnsi="Arial" w:cs="Arial"/>
            <w:sz w:val="22"/>
            <w:szCs w:val="22"/>
          </w:rPr>
          <w:t>IV.</w:t>
        </w:r>
        <w:r w:rsidR="005F4830">
          <w:rPr>
            <w:rStyle w:val="Hyperlink"/>
            <w:rFonts w:ascii="Arial" w:hAnsi="Arial" w:cs="Arial"/>
            <w:sz w:val="22"/>
            <w:szCs w:val="22"/>
          </w:rPr>
          <w:t>4</w:t>
        </w:r>
        <w:r w:rsidRPr="00BD3376">
          <w:rPr>
            <w:rStyle w:val="Hyperlink"/>
            <w:rFonts w:ascii="Arial" w:hAnsi="Arial" w:cs="Arial"/>
            <w:sz w:val="22"/>
            <w:szCs w:val="22"/>
          </w:rPr>
          <w:t>.</w:t>
        </w:r>
      </w:hyperlink>
      <w:r w:rsidR="00A80EE7">
        <w:rPr>
          <w:rStyle w:val="Hyperlink"/>
          <w:rFonts w:ascii="Arial" w:hAnsi="Arial" w:cs="Arial"/>
          <w:sz w:val="22"/>
          <w:szCs w:val="22"/>
        </w:rPr>
        <w:t>,</w:t>
      </w:r>
      <w:r w:rsidRPr="00BD3376">
        <w:rPr>
          <w:rFonts w:ascii="Arial" w:hAnsi="Arial" w:cs="Arial"/>
          <w:sz w:val="22"/>
          <w:szCs w:val="22"/>
        </w:rPr>
        <w:t xml:space="preserve"> “Funding Restrictions.”        </w:t>
      </w:r>
    </w:p>
    <w:p w14:paraId="4EA502D4" w14:textId="77777777" w:rsidR="00AC5314" w:rsidRDefault="00AC5314" w:rsidP="00AC5314">
      <w:pPr>
        <w:rPr>
          <w:rFonts w:ascii="Arial" w:hAnsi="Arial" w:cs="Arial"/>
          <w:sz w:val="22"/>
          <w:szCs w:val="22"/>
        </w:rPr>
      </w:pPr>
    </w:p>
    <w:p w14:paraId="2B6A520A" w14:textId="77777777" w:rsidR="000B345D" w:rsidRDefault="00AC5314">
      <w:pPr>
        <w:rPr>
          <w:rStyle w:val="heading31"/>
        </w:rPr>
      </w:pPr>
      <w:bookmarkStart w:id="20" w:name="SectionVI2"/>
      <w:bookmarkEnd w:id="20"/>
      <w:r w:rsidRPr="0050008C">
        <w:rPr>
          <w:rStyle w:val="heading31"/>
        </w:rPr>
        <w:t>2. Administrative and National Policy Requirements</w:t>
      </w:r>
      <w:r w:rsidRPr="00BD3376">
        <w:rPr>
          <w:rFonts w:ascii="Arial" w:hAnsi="Arial" w:cs="Arial"/>
          <w:sz w:val="22"/>
          <w:szCs w:val="22"/>
        </w:rPr>
        <w:t xml:space="preserve"> </w:t>
      </w:r>
      <w:r w:rsidRPr="00BD3376">
        <w:rPr>
          <w:rFonts w:ascii="Arial" w:hAnsi="Arial" w:cs="Arial"/>
          <w:sz w:val="22"/>
          <w:szCs w:val="22"/>
        </w:rPr>
        <w:br/>
      </w:r>
      <w:r w:rsidRPr="00BD3376">
        <w:rPr>
          <w:rFonts w:ascii="Arial" w:hAnsi="Arial" w:cs="Arial"/>
          <w:sz w:val="22"/>
          <w:szCs w:val="22"/>
        </w:rPr>
        <w:br/>
      </w:r>
      <w:r w:rsidR="009D3283">
        <w:rPr>
          <w:rFonts w:ascii="Arial" w:hAnsi="Arial" w:cs="Arial"/>
          <w:sz w:val="22"/>
          <w:szCs w:val="22"/>
        </w:rPr>
        <w:t>“</w:t>
      </w:r>
      <w:r w:rsidR="00F6570B" w:rsidRPr="002359AF">
        <w:rPr>
          <w:rFonts w:ascii="Arial" w:hAnsi="Arial" w:cs="Arial"/>
          <w:sz w:val="22"/>
          <w:szCs w:val="22"/>
        </w:rPr>
        <w:t>The</w:t>
      </w:r>
      <w:r w:rsidR="00F6570B">
        <w:rPr>
          <w:rFonts w:ascii="Arial" w:hAnsi="Arial" w:cs="Arial"/>
          <w:sz w:val="22"/>
          <w:szCs w:val="22"/>
        </w:rPr>
        <w:t xml:space="preserve"> Nuclear Regulatory Commission’s Standard Terms and Conditions for U.S. Nongovernmental </w:t>
      </w:r>
      <w:r w:rsidR="00600DDA">
        <w:rPr>
          <w:rFonts w:ascii="Arial" w:hAnsi="Arial" w:cs="Arial"/>
          <w:sz w:val="22"/>
          <w:szCs w:val="22"/>
        </w:rPr>
        <w:t>Recipient</w:t>
      </w:r>
      <w:r w:rsidR="00F6570B">
        <w:rPr>
          <w:rFonts w:ascii="Arial" w:hAnsi="Arial" w:cs="Arial"/>
          <w:sz w:val="22"/>
          <w:szCs w:val="22"/>
        </w:rPr>
        <w:t>s”</w:t>
      </w:r>
      <w:r w:rsidR="00F6570B" w:rsidRPr="002359AF">
        <w:rPr>
          <w:rFonts w:ascii="Arial" w:hAnsi="Arial" w:cs="Arial"/>
          <w:sz w:val="22"/>
          <w:szCs w:val="22"/>
        </w:rPr>
        <w:t xml:space="preserve"> contain the administrative and national policy requirements for all NRC awards</w:t>
      </w:r>
      <w:r w:rsidR="00F6570B">
        <w:rPr>
          <w:rFonts w:ascii="Arial" w:hAnsi="Arial" w:cs="Arial"/>
          <w:sz w:val="22"/>
          <w:szCs w:val="22"/>
        </w:rPr>
        <w:t>, and is located at the end of this FOA.</w:t>
      </w:r>
      <w:bookmarkStart w:id="21" w:name="SectionIV3"/>
      <w:bookmarkStart w:id="22" w:name="SectionVI2A"/>
      <w:bookmarkStart w:id="23" w:name="SectionVI3"/>
      <w:bookmarkEnd w:id="21"/>
      <w:bookmarkEnd w:id="22"/>
      <w:bookmarkEnd w:id="23"/>
    </w:p>
    <w:p w14:paraId="28DA0700" w14:textId="77777777" w:rsidR="005C3459" w:rsidRDefault="005C3459">
      <w:pPr>
        <w:rPr>
          <w:rStyle w:val="heading31"/>
        </w:rPr>
      </w:pPr>
    </w:p>
    <w:p w14:paraId="4F4B5BC6" w14:textId="77777777" w:rsidR="00AC5314" w:rsidRPr="0050008C" w:rsidRDefault="00AC5314" w:rsidP="00AC5314">
      <w:pPr>
        <w:rPr>
          <w:rStyle w:val="heading31"/>
        </w:rPr>
      </w:pPr>
      <w:r w:rsidRPr="0050008C">
        <w:rPr>
          <w:rStyle w:val="heading31"/>
        </w:rPr>
        <w:t>3. Limitation of Liability</w:t>
      </w:r>
    </w:p>
    <w:p w14:paraId="190C8D6E" w14:textId="77777777" w:rsidR="00AC5314" w:rsidRPr="00BD3376" w:rsidRDefault="00AC5314" w:rsidP="00AC5314">
      <w:pPr>
        <w:rPr>
          <w:rFonts w:ascii="Arial" w:hAnsi="Arial" w:cs="Arial"/>
          <w:sz w:val="22"/>
          <w:szCs w:val="22"/>
        </w:rPr>
      </w:pPr>
    </w:p>
    <w:p w14:paraId="119A67EA" w14:textId="77777777" w:rsidR="008778EF" w:rsidRPr="00BD3376" w:rsidRDefault="008778EF" w:rsidP="008778EF">
      <w:pPr>
        <w:rPr>
          <w:rFonts w:ascii="Arial" w:hAnsi="Arial" w:cs="Arial"/>
          <w:sz w:val="22"/>
          <w:szCs w:val="22"/>
        </w:rPr>
      </w:pPr>
      <w:r w:rsidRPr="00BD3376">
        <w:rPr>
          <w:rFonts w:ascii="Arial" w:hAnsi="Arial" w:cs="Arial"/>
          <w:sz w:val="22"/>
          <w:szCs w:val="22"/>
        </w:rPr>
        <w:t xml:space="preserve">The NRC is not responsible for any </w:t>
      </w:r>
      <w:r>
        <w:rPr>
          <w:rFonts w:ascii="Arial" w:hAnsi="Arial" w:cs="Arial"/>
          <w:sz w:val="22"/>
          <w:szCs w:val="22"/>
        </w:rPr>
        <w:t xml:space="preserve">applicable </w:t>
      </w:r>
      <w:r w:rsidRPr="00BD3376">
        <w:rPr>
          <w:rFonts w:ascii="Arial" w:hAnsi="Arial" w:cs="Arial"/>
          <w:sz w:val="22"/>
          <w:szCs w:val="22"/>
        </w:rPr>
        <w:t xml:space="preserve">costs if agency priorities cause it to cancel this program prior to awarding any grants.  Publishing this announcement does not obligate </w:t>
      </w:r>
      <w:r w:rsidRPr="00186140">
        <w:rPr>
          <w:rFonts w:ascii="Arial" w:hAnsi="Arial" w:cs="Arial"/>
          <w:sz w:val="22"/>
          <w:szCs w:val="22"/>
        </w:rPr>
        <w:t>the NRC to award grants under this announcement.</w:t>
      </w:r>
      <w:r w:rsidRPr="00BD3376">
        <w:rPr>
          <w:rFonts w:ascii="Arial" w:hAnsi="Arial" w:cs="Arial"/>
          <w:sz w:val="22"/>
          <w:szCs w:val="22"/>
        </w:rPr>
        <w:t xml:space="preserve"> </w:t>
      </w:r>
    </w:p>
    <w:p w14:paraId="6B914343" w14:textId="77777777" w:rsidR="008778EF" w:rsidRDefault="008778EF" w:rsidP="00AC5314">
      <w:pPr>
        <w:rPr>
          <w:rFonts w:ascii="Arial" w:hAnsi="Arial" w:cs="Arial"/>
          <w:sz w:val="22"/>
          <w:szCs w:val="22"/>
        </w:rPr>
      </w:pPr>
    </w:p>
    <w:p w14:paraId="3ECE5794" w14:textId="77777777" w:rsidR="00AC5314" w:rsidRPr="0050008C" w:rsidRDefault="00AC5314" w:rsidP="00AC5314">
      <w:pPr>
        <w:rPr>
          <w:rStyle w:val="heading31"/>
        </w:rPr>
      </w:pPr>
      <w:r w:rsidRPr="0050008C">
        <w:rPr>
          <w:rStyle w:val="heading31"/>
        </w:rPr>
        <w:t>4. Reporting</w:t>
      </w:r>
    </w:p>
    <w:p w14:paraId="0D029486" w14:textId="77777777" w:rsidR="00AC5314" w:rsidRPr="00D21F30" w:rsidRDefault="00AC5314" w:rsidP="00AC5314">
      <w:pPr>
        <w:rPr>
          <w:rFonts w:ascii="Arial" w:hAnsi="Arial" w:cs="Arial"/>
          <w:sz w:val="22"/>
          <w:szCs w:val="22"/>
        </w:rPr>
      </w:pPr>
    </w:p>
    <w:p w14:paraId="37087E4B" w14:textId="77777777" w:rsidR="00AC5314" w:rsidRPr="00186140" w:rsidRDefault="007644E7" w:rsidP="00AC5314">
      <w:pPr>
        <w:rPr>
          <w:rFonts w:ascii="Arial" w:hAnsi="Arial" w:cs="Arial"/>
          <w:b/>
          <w:sz w:val="22"/>
          <w:szCs w:val="22"/>
          <w:u w:val="single"/>
        </w:rPr>
      </w:pPr>
      <w:r w:rsidRPr="00186140">
        <w:rPr>
          <w:rFonts w:ascii="Arial" w:hAnsi="Arial" w:cs="Arial"/>
          <w:b/>
          <w:sz w:val="22"/>
          <w:szCs w:val="22"/>
          <w:u w:val="single"/>
        </w:rPr>
        <w:t>FEDERAL FINANCIAL REPORTS</w:t>
      </w:r>
    </w:p>
    <w:p w14:paraId="5BE1E421" w14:textId="77777777" w:rsidR="00665787" w:rsidRDefault="00665787" w:rsidP="00AC5314">
      <w:pPr>
        <w:rPr>
          <w:rFonts w:ascii="Arial" w:hAnsi="Arial" w:cs="Arial"/>
          <w:sz w:val="22"/>
          <w:szCs w:val="22"/>
          <w:u w:val="single"/>
        </w:rPr>
      </w:pPr>
    </w:p>
    <w:p w14:paraId="03F99A83" w14:textId="77777777" w:rsidR="00AC5314" w:rsidRDefault="00AC5314" w:rsidP="00186140">
      <w:pPr>
        <w:ind w:left="720"/>
        <w:rPr>
          <w:rFonts w:ascii="Arial" w:hAnsi="Arial" w:cs="Arial"/>
          <w:sz w:val="22"/>
          <w:szCs w:val="22"/>
        </w:rPr>
      </w:pPr>
      <w:r w:rsidRPr="00D21F30">
        <w:rPr>
          <w:rFonts w:ascii="Arial" w:hAnsi="Arial" w:cs="Arial"/>
          <w:sz w:val="22"/>
          <w:szCs w:val="22"/>
        </w:rPr>
        <w:t>Federal Financial Reports (SF-425) ar</w:t>
      </w:r>
      <w:r w:rsidRPr="00240356">
        <w:rPr>
          <w:rFonts w:ascii="Arial" w:hAnsi="Arial" w:cs="Arial"/>
          <w:sz w:val="22"/>
          <w:szCs w:val="22"/>
        </w:rPr>
        <w:t xml:space="preserve">e </w:t>
      </w:r>
      <w:r w:rsidR="003E42B2">
        <w:rPr>
          <w:rFonts w:ascii="Arial" w:hAnsi="Arial" w:cs="Arial"/>
          <w:sz w:val="22"/>
          <w:szCs w:val="22"/>
        </w:rPr>
        <w:t>semi-</w:t>
      </w:r>
      <w:r w:rsidR="00A71217" w:rsidRPr="00240356">
        <w:rPr>
          <w:rFonts w:ascii="Arial" w:hAnsi="Arial" w:cs="Arial"/>
          <w:sz w:val="22"/>
          <w:szCs w:val="22"/>
        </w:rPr>
        <w:t>annually</w:t>
      </w:r>
      <w:r w:rsidR="00240356">
        <w:rPr>
          <w:rFonts w:ascii="Arial" w:hAnsi="Arial" w:cs="Arial"/>
          <w:sz w:val="22"/>
          <w:szCs w:val="22"/>
        </w:rPr>
        <w:t>, for the period</w:t>
      </w:r>
      <w:r w:rsidR="003E42B2">
        <w:rPr>
          <w:rFonts w:ascii="Arial" w:hAnsi="Arial" w:cs="Arial"/>
          <w:sz w:val="22"/>
          <w:szCs w:val="22"/>
        </w:rPr>
        <w:t>s</w:t>
      </w:r>
      <w:r w:rsidR="00240356" w:rsidRPr="00240356">
        <w:rPr>
          <w:rFonts w:ascii="Arial" w:hAnsi="Arial" w:cs="Arial"/>
          <w:sz w:val="22"/>
          <w:szCs w:val="22"/>
        </w:rPr>
        <w:t xml:space="preserve"> ending</w:t>
      </w:r>
      <w:r w:rsidR="00A71217" w:rsidRPr="00240356">
        <w:rPr>
          <w:rFonts w:ascii="Arial" w:hAnsi="Arial" w:cs="Arial"/>
          <w:sz w:val="22"/>
          <w:szCs w:val="22"/>
        </w:rPr>
        <w:t xml:space="preserve"> </w:t>
      </w:r>
      <w:r w:rsidR="003E42B2">
        <w:rPr>
          <w:rFonts w:ascii="Arial" w:hAnsi="Arial" w:cs="Arial"/>
          <w:sz w:val="22"/>
          <w:szCs w:val="22"/>
        </w:rPr>
        <w:t xml:space="preserve">March 31 and </w:t>
      </w:r>
      <w:r w:rsidR="00A71217" w:rsidRPr="00240356">
        <w:rPr>
          <w:rFonts w:ascii="Arial" w:hAnsi="Arial" w:cs="Arial"/>
          <w:sz w:val="22"/>
          <w:szCs w:val="22"/>
        </w:rPr>
        <w:t>September 30.</w:t>
      </w:r>
      <w:r w:rsidR="00A71217">
        <w:rPr>
          <w:rFonts w:ascii="Arial" w:hAnsi="Arial" w:cs="Arial"/>
          <w:sz w:val="22"/>
          <w:szCs w:val="22"/>
        </w:rPr>
        <w:t xml:space="preserve">  </w:t>
      </w:r>
      <w:r w:rsidR="00EB417B">
        <w:rPr>
          <w:rFonts w:ascii="Arial" w:hAnsi="Arial" w:cs="Arial"/>
          <w:sz w:val="22"/>
          <w:szCs w:val="22"/>
        </w:rPr>
        <w:t xml:space="preserve">Reports are </w:t>
      </w:r>
      <w:r w:rsidR="003C6136">
        <w:rPr>
          <w:rFonts w:ascii="Arial" w:hAnsi="Arial" w:cs="Arial"/>
          <w:sz w:val="22"/>
          <w:szCs w:val="22"/>
        </w:rPr>
        <w:t xml:space="preserve">due </w:t>
      </w:r>
      <w:r w:rsidR="00EB417B">
        <w:rPr>
          <w:rFonts w:ascii="Arial" w:hAnsi="Arial" w:cs="Arial"/>
          <w:sz w:val="22"/>
          <w:szCs w:val="22"/>
        </w:rPr>
        <w:t xml:space="preserve">within 30 </w:t>
      </w:r>
      <w:r w:rsidR="00B25209">
        <w:rPr>
          <w:rFonts w:ascii="Arial" w:hAnsi="Arial" w:cs="Arial"/>
          <w:sz w:val="22"/>
          <w:szCs w:val="22"/>
        </w:rPr>
        <w:t xml:space="preserve">calendar </w:t>
      </w:r>
      <w:r w:rsidR="00EB417B">
        <w:rPr>
          <w:rFonts w:ascii="Arial" w:hAnsi="Arial" w:cs="Arial"/>
          <w:sz w:val="22"/>
          <w:szCs w:val="22"/>
        </w:rPr>
        <w:t xml:space="preserve">days following the end of </w:t>
      </w:r>
      <w:r w:rsidR="009D3283">
        <w:rPr>
          <w:rFonts w:ascii="Arial" w:hAnsi="Arial" w:cs="Arial"/>
          <w:sz w:val="22"/>
          <w:szCs w:val="22"/>
        </w:rPr>
        <w:t xml:space="preserve">the </w:t>
      </w:r>
      <w:r w:rsidR="00EB417B">
        <w:rPr>
          <w:rFonts w:ascii="Arial" w:hAnsi="Arial" w:cs="Arial"/>
          <w:sz w:val="22"/>
          <w:szCs w:val="22"/>
        </w:rPr>
        <w:t>reporting period</w:t>
      </w:r>
      <w:r w:rsidR="00B25209">
        <w:rPr>
          <w:rFonts w:ascii="Arial" w:hAnsi="Arial" w:cs="Arial"/>
          <w:sz w:val="22"/>
          <w:szCs w:val="22"/>
        </w:rPr>
        <w:t xml:space="preserve">.  </w:t>
      </w:r>
      <w:r w:rsidRPr="00D21F30">
        <w:rPr>
          <w:rFonts w:ascii="Arial" w:hAnsi="Arial" w:cs="Arial"/>
          <w:sz w:val="22"/>
          <w:szCs w:val="22"/>
        </w:rPr>
        <w:t xml:space="preserve">The reports </w:t>
      </w:r>
      <w:r w:rsidR="003C6136">
        <w:rPr>
          <w:rFonts w:ascii="Arial" w:hAnsi="Arial" w:cs="Arial"/>
          <w:sz w:val="22"/>
          <w:szCs w:val="22"/>
        </w:rPr>
        <w:t xml:space="preserve">must be </w:t>
      </w:r>
      <w:r w:rsidR="006B34A8">
        <w:rPr>
          <w:rFonts w:ascii="Arial" w:hAnsi="Arial" w:cs="Arial"/>
          <w:sz w:val="22"/>
          <w:szCs w:val="22"/>
        </w:rPr>
        <w:t>emailed</w:t>
      </w:r>
      <w:r w:rsidR="00EB417B">
        <w:rPr>
          <w:rFonts w:ascii="Arial" w:hAnsi="Arial" w:cs="Arial"/>
          <w:sz w:val="22"/>
          <w:szCs w:val="22"/>
        </w:rPr>
        <w:t xml:space="preserve"> </w:t>
      </w:r>
      <w:r w:rsidR="003C6136">
        <w:rPr>
          <w:rFonts w:ascii="Arial" w:hAnsi="Arial" w:cs="Arial"/>
          <w:sz w:val="22"/>
          <w:szCs w:val="22"/>
        </w:rPr>
        <w:t xml:space="preserve">to </w:t>
      </w:r>
      <w:hyperlink r:id="rId61" w:history="1">
        <w:r w:rsidR="0091632F" w:rsidRPr="0000536E">
          <w:rPr>
            <w:rStyle w:val="Hyperlink"/>
            <w:rFonts w:ascii="Arial" w:hAnsi="Arial" w:cs="Arial"/>
            <w:sz w:val="22"/>
            <w:szCs w:val="22"/>
          </w:rPr>
          <w:t>Grants_FFR.Resource@nrc.gov</w:t>
        </w:r>
      </w:hyperlink>
      <w:r w:rsidR="0091632F">
        <w:rPr>
          <w:rFonts w:ascii="Arial" w:hAnsi="Arial" w:cs="Arial"/>
          <w:sz w:val="22"/>
          <w:szCs w:val="22"/>
        </w:rPr>
        <w:t>.</w:t>
      </w:r>
      <w:r w:rsidR="00482E7B">
        <w:rPr>
          <w:rFonts w:ascii="Arial" w:hAnsi="Arial" w:cs="Arial"/>
          <w:sz w:val="22"/>
          <w:szCs w:val="22"/>
        </w:rPr>
        <w:t xml:space="preserve"> </w:t>
      </w:r>
      <w:r w:rsidR="00A80EE7">
        <w:rPr>
          <w:rFonts w:ascii="Arial" w:hAnsi="Arial" w:cs="Arial"/>
          <w:sz w:val="22"/>
          <w:szCs w:val="22"/>
        </w:rPr>
        <w:t xml:space="preserve"> </w:t>
      </w:r>
      <w:r w:rsidRPr="00D21F30">
        <w:rPr>
          <w:rFonts w:ascii="Arial" w:hAnsi="Arial" w:cs="Arial"/>
          <w:sz w:val="22"/>
          <w:szCs w:val="22"/>
        </w:rPr>
        <w:t>The SF-425</w:t>
      </w:r>
      <w:r w:rsidR="0050008C" w:rsidRPr="0050008C">
        <w:rPr>
          <w:rFonts w:ascii="Arial" w:hAnsi="Arial" w:cs="Arial"/>
          <w:sz w:val="22"/>
          <w:szCs w:val="22"/>
        </w:rPr>
        <w:t xml:space="preserve"> </w:t>
      </w:r>
      <w:r w:rsidR="00EB417B">
        <w:rPr>
          <w:rFonts w:ascii="Arial" w:hAnsi="Arial" w:cs="Arial"/>
          <w:sz w:val="22"/>
          <w:szCs w:val="22"/>
        </w:rPr>
        <w:t xml:space="preserve">form </w:t>
      </w:r>
      <w:r w:rsidR="006B34A8">
        <w:rPr>
          <w:rFonts w:ascii="Arial" w:hAnsi="Arial" w:cs="Arial"/>
          <w:sz w:val="22"/>
          <w:szCs w:val="22"/>
        </w:rPr>
        <w:t xml:space="preserve">and </w:t>
      </w:r>
      <w:r w:rsidR="0050008C">
        <w:rPr>
          <w:rFonts w:ascii="Arial" w:hAnsi="Arial" w:cs="Arial"/>
          <w:sz w:val="22"/>
          <w:szCs w:val="22"/>
        </w:rPr>
        <w:t>instructions</w:t>
      </w:r>
      <w:r w:rsidR="0050008C" w:rsidRPr="00D21F30">
        <w:rPr>
          <w:rFonts w:ascii="Arial" w:hAnsi="Arial" w:cs="Arial"/>
          <w:sz w:val="22"/>
          <w:szCs w:val="22"/>
        </w:rPr>
        <w:t xml:space="preserve"> </w:t>
      </w:r>
      <w:r w:rsidR="0050008C">
        <w:rPr>
          <w:rFonts w:ascii="Arial" w:hAnsi="Arial" w:cs="Arial"/>
          <w:sz w:val="22"/>
          <w:szCs w:val="22"/>
        </w:rPr>
        <w:t>are</w:t>
      </w:r>
      <w:r w:rsidR="001D7A7B">
        <w:rPr>
          <w:rFonts w:ascii="Arial" w:hAnsi="Arial" w:cs="Arial"/>
          <w:sz w:val="22"/>
          <w:szCs w:val="22"/>
        </w:rPr>
        <w:t xml:space="preserve"> </w:t>
      </w:r>
      <w:r w:rsidRPr="00D21F30">
        <w:rPr>
          <w:rFonts w:ascii="Arial" w:hAnsi="Arial" w:cs="Arial"/>
          <w:sz w:val="22"/>
          <w:szCs w:val="22"/>
        </w:rPr>
        <w:t xml:space="preserve">available at the following </w:t>
      </w:r>
      <w:r w:rsidR="0067580E">
        <w:rPr>
          <w:rFonts w:ascii="Arial" w:hAnsi="Arial" w:cs="Arial"/>
          <w:sz w:val="22"/>
          <w:szCs w:val="22"/>
        </w:rPr>
        <w:t>URL</w:t>
      </w:r>
      <w:r w:rsidRPr="00D21F30">
        <w:rPr>
          <w:rFonts w:ascii="Arial" w:hAnsi="Arial" w:cs="Arial"/>
          <w:sz w:val="22"/>
          <w:szCs w:val="22"/>
        </w:rPr>
        <w:t>:</w:t>
      </w:r>
      <w:r w:rsidR="0050008C" w:rsidRPr="0050008C">
        <w:rPr>
          <w:rFonts w:ascii="Arial" w:hAnsi="Arial" w:cs="Arial"/>
          <w:sz w:val="22"/>
          <w:szCs w:val="22"/>
        </w:rPr>
        <w:t xml:space="preserve"> </w:t>
      </w:r>
      <w:hyperlink r:id="rId62" w:history="1">
        <w:r w:rsidR="0050008C" w:rsidRPr="009431E7">
          <w:rPr>
            <w:rStyle w:val="Hyperlink"/>
            <w:rFonts w:ascii="Arial" w:hAnsi="Arial" w:cs="Arial"/>
            <w:sz w:val="22"/>
            <w:szCs w:val="22"/>
          </w:rPr>
          <w:t>http://www.whitehouse.gov/omb/grants_forms/</w:t>
        </w:r>
      </w:hyperlink>
      <w:r w:rsidR="00A80EE7">
        <w:rPr>
          <w:rStyle w:val="Hyperlink"/>
          <w:rFonts w:ascii="Arial" w:hAnsi="Arial" w:cs="Arial"/>
          <w:sz w:val="22"/>
          <w:szCs w:val="22"/>
        </w:rPr>
        <w:t>.</w:t>
      </w:r>
    </w:p>
    <w:p w14:paraId="19A942DF" w14:textId="77777777" w:rsidR="00186140" w:rsidRDefault="00186140" w:rsidP="00186140">
      <w:pPr>
        <w:rPr>
          <w:rFonts w:ascii="Arial" w:hAnsi="Arial" w:cs="Arial"/>
          <w:b/>
          <w:sz w:val="22"/>
          <w:szCs w:val="22"/>
          <w:u w:val="single"/>
        </w:rPr>
      </w:pPr>
    </w:p>
    <w:p w14:paraId="0D773018" w14:textId="77777777" w:rsidR="00186140" w:rsidRPr="00186140" w:rsidRDefault="00186140" w:rsidP="00186140">
      <w:pPr>
        <w:rPr>
          <w:rFonts w:ascii="Arial" w:hAnsi="Arial" w:cs="Arial"/>
          <w:b/>
          <w:sz w:val="22"/>
          <w:szCs w:val="22"/>
          <w:u w:val="single"/>
        </w:rPr>
      </w:pPr>
      <w:r>
        <w:rPr>
          <w:rFonts w:ascii="Arial" w:hAnsi="Arial" w:cs="Arial"/>
          <w:b/>
          <w:sz w:val="22"/>
          <w:szCs w:val="22"/>
          <w:u w:val="single"/>
        </w:rPr>
        <w:t>PERFORMANCE PROGRESS</w:t>
      </w:r>
      <w:r w:rsidRPr="00186140">
        <w:rPr>
          <w:rFonts w:ascii="Arial" w:hAnsi="Arial" w:cs="Arial"/>
          <w:b/>
          <w:sz w:val="22"/>
          <w:szCs w:val="22"/>
          <w:u w:val="single"/>
        </w:rPr>
        <w:t xml:space="preserve"> REPORTS</w:t>
      </w:r>
    </w:p>
    <w:p w14:paraId="307CBC58" w14:textId="77777777" w:rsidR="00186140" w:rsidRPr="00186140" w:rsidRDefault="00186140" w:rsidP="00186140">
      <w:pPr>
        <w:rPr>
          <w:rFonts w:ascii="Arial" w:hAnsi="Arial" w:cs="Arial"/>
          <w:b/>
          <w:sz w:val="22"/>
          <w:szCs w:val="22"/>
          <w:u w:val="single"/>
        </w:rPr>
      </w:pPr>
    </w:p>
    <w:p w14:paraId="3C525B94" w14:textId="77777777" w:rsidR="00146E94" w:rsidRDefault="00186140" w:rsidP="00186140">
      <w:pPr>
        <w:ind w:left="720"/>
        <w:rPr>
          <w:rFonts w:ascii="Arial" w:hAnsi="Arial" w:cs="Arial"/>
          <w:b/>
          <w:sz w:val="22"/>
          <w:szCs w:val="22"/>
          <w:u w:val="single"/>
        </w:rPr>
      </w:pPr>
      <w:r w:rsidRPr="00186140">
        <w:rPr>
          <w:rFonts w:ascii="Arial" w:hAnsi="Arial" w:cs="Arial"/>
          <w:b/>
          <w:sz w:val="22"/>
          <w:szCs w:val="22"/>
          <w:u w:val="single"/>
        </w:rPr>
        <w:t>Sch</w:t>
      </w:r>
      <w:r w:rsidR="002F4D1E">
        <w:rPr>
          <w:rFonts w:ascii="Arial" w:hAnsi="Arial" w:cs="Arial"/>
          <w:b/>
          <w:sz w:val="22"/>
          <w:szCs w:val="22"/>
          <w:u w:val="single"/>
        </w:rPr>
        <w:t>olarship and Fellowship Program</w:t>
      </w:r>
      <w:r w:rsidRPr="00186140">
        <w:rPr>
          <w:rFonts w:ascii="Arial" w:hAnsi="Arial" w:cs="Arial"/>
          <w:b/>
          <w:sz w:val="22"/>
          <w:szCs w:val="22"/>
          <w:u w:val="single"/>
        </w:rPr>
        <w:t xml:space="preserve"> </w:t>
      </w:r>
    </w:p>
    <w:p w14:paraId="3E900DEA" w14:textId="77777777" w:rsidR="004F10A1" w:rsidRDefault="00EB417B" w:rsidP="00186140">
      <w:pPr>
        <w:ind w:left="720"/>
        <w:rPr>
          <w:rFonts w:ascii="Arial" w:hAnsi="Arial" w:cs="Arial"/>
          <w:sz w:val="22"/>
          <w:szCs w:val="22"/>
        </w:rPr>
      </w:pPr>
      <w:r>
        <w:rPr>
          <w:rFonts w:ascii="Arial" w:hAnsi="Arial" w:cs="Arial"/>
          <w:sz w:val="22"/>
          <w:szCs w:val="22"/>
        </w:rPr>
        <w:t>Performance</w:t>
      </w:r>
      <w:r w:rsidR="00240356">
        <w:rPr>
          <w:rFonts w:ascii="Arial" w:hAnsi="Arial" w:cs="Arial"/>
          <w:sz w:val="22"/>
          <w:szCs w:val="22"/>
        </w:rPr>
        <w:t xml:space="preserve"> </w:t>
      </w:r>
      <w:r w:rsidR="000A53A5">
        <w:rPr>
          <w:rFonts w:ascii="Arial" w:hAnsi="Arial" w:cs="Arial"/>
          <w:sz w:val="22"/>
          <w:szCs w:val="22"/>
        </w:rPr>
        <w:t xml:space="preserve">Progress </w:t>
      </w:r>
      <w:r w:rsidR="00240356">
        <w:rPr>
          <w:rFonts w:ascii="Arial" w:hAnsi="Arial" w:cs="Arial"/>
          <w:sz w:val="22"/>
          <w:szCs w:val="22"/>
        </w:rPr>
        <w:t>reports must be submitted annually, for the period ending</w:t>
      </w:r>
      <w:r>
        <w:rPr>
          <w:rFonts w:ascii="Arial" w:hAnsi="Arial" w:cs="Arial"/>
          <w:sz w:val="22"/>
          <w:szCs w:val="22"/>
        </w:rPr>
        <w:t xml:space="preserve"> September 30, or any portion </w:t>
      </w:r>
      <w:r w:rsidR="00923560">
        <w:rPr>
          <w:rFonts w:ascii="Arial" w:hAnsi="Arial" w:cs="Arial"/>
          <w:sz w:val="22"/>
          <w:szCs w:val="22"/>
        </w:rPr>
        <w:t>thereof</w:t>
      </w:r>
      <w:r>
        <w:rPr>
          <w:rFonts w:ascii="Arial" w:hAnsi="Arial" w:cs="Arial"/>
          <w:sz w:val="22"/>
          <w:szCs w:val="22"/>
        </w:rPr>
        <w:t>,</w:t>
      </w:r>
      <w:r w:rsidRPr="00D21F30">
        <w:rPr>
          <w:rFonts w:ascii="Arial" w:hAnsi="Arial" w:cs="Arial"/>
          <w:sz w:val="22"/>
          <w:szCs w:val="22"/>
        </w:rPr>
        <w:t xml:space="preserve"> regardless of the award date.</w:t>
      </w:r>
      <w:r>
        <w:rPr>
          <w:rFonts w:ascii="Arial" w:hAnsi="Arial" w:cs="Arial"/>
          <w:sz w:val="22"/>
          <w:szCs w:val="22"/>
        </w:rPr>
        <w:t xml:space="preserve">  Reports are </w:t>
      </w:r>
      <w:r w:rsidR="003C6136">
        <w:rPr>
          <w:rFonts w:ascii="Arial" w:hAnsi="Arial" w:cs="Arial"/>
          <w:sz w:val="22"/>
          <w:szCs w:val="22"/>
        </w:rPr>
        <w:t xml:space="preserve">due </w:t>
      </w:r>
      <w:r>
        <w:rPr>
          <w:rFonts w:ascii="Arial" w:hAnsi="Arial" w:cs="Arial"/>
          <w:sz w:val="22"/>
          <w:szCs w:val="22"/>
        </w:rPr>
        <w:t>within 30 days following the end of each reporting period</w:t>
      </w:r>
      <w:r w:rsidR="009F4F3C">
        <w:rPr>
          <w:rFonts w:ascii="Arial" w:hAnsi="Arial" w:cs="Arial"/>
          <w:sz w:val="22"/>
          <w:szCs w:val="22"/>
        </w:rPr>
        <w:t xml:space="preserve"> and must be emailed to </w:t>
      </w:r>
      <w:hyperlink r:id="rId63" w:history="1">
        <w:r w:rsidR="009F4F3C" w:rsidRPr="0000536E">
          <w:rPr>
            <w:rStyle w:val="Hyperlink"/>
            <w:rFonts w:ascii="Arial" w:hAnsi="Arial" w:cs="Arial"/>
            <w:sz w:val="22"/>
            <w:szCs w:val="22"/>
          </w:rPr>
          <w:t>Grants_PPR.Resource@nrc.gov</w:t>
        </w:r>
      </w:hyperlink>
      <w:r w:rsidR="009F4F3C">
        <w:rPr>
          <w:rFonts w:ascii="Arial" w:hAnsi="Arial" w:cs="Arial"/>
          <w:sz w:val="22"/>
          <w:szCs w:val="22"/>
        </w:rPr>
        <w:t>.</w:t>
      </w:r>
      <w:r w:rsidR="009F4F3C" w:rsidRPr="00D21F30">
        <w:rPr>
          <w:rFonts w:ascii="Arial" w:hAnsi="Arial" w:cs="Arial"/>
          <w:sz w:val="22"/>
          <w:szCs w:val="22"/>
        </w:rPr>
        <w:t xml:space="preserve">  </w:t>
      </w:r>
    </w:p>
    <w:p w14:paraId="377298FC" w14:textId="77777777" w:rsidR="00146E94" w:rsidRDefault="00146E94" w:rsidP="00186140">
      <w:pPr>
        <w:ind w:left="720"/>
        <w:rPr>
          <w:rFonts w:ascii="Arial" w:hAnsi="Arial" w:cs="Arial"/>
          <w:b/>
          <w:sz w:val="22"/>
          <w:szCs w:val="22"/>
          <w:u w:val="single"/>
        </w:rPr>
      </w:pPr>
    </w:p>
    <w:p w14:paraId="4263C042" w14:textId="77777777" w:rsidR="00A4105B" w:rsidRPr="00186140" w:rsidRDefault="00A4105B" w:rsidP="00186140">
      <w:pPr>
        <w:ind w:left="720"/>
        <w:rPr>
          <w:rFonts w:ascii="Arial" w:hAnsi="Arial" w:cs="Arial"/>
          <w:b/>
          <w:sz w:val="22"/>
          <w:szCs w:val="22"/>
          <w:u w:val="single"/>
        </w:rPr>
      </w:pPr>
      <w:r w:rsidRPr="00186140">
        <w:rPr>
          <w:rFonts w:ascii="Arial" w:hAnsi="Arial" w:cs="Arial"/>
          <w:b/>
          <w:sz w:val="22"/>
          <w:szCs w:val="22"/>
          <w:u w:val="single"/>
        </w:rPr>
        <w:t>Faculty Development</w:t>
      </w:r>
      <w:r w:rsidR="00372D1A" w:rsidRPr="00186140">
        <w:rPr>
          <w:rFonts w:ascii="Arial" w:hAnsi="Arial" w:cs="Arial"/>
          <w:b/>
          <w:sz w:val="22"/>
          <w:szCs w:val="22"/>
          <w:u w:val="single"/>
        </w:rPr>
        <w:t xml:space="preserve"> </w:t>
      </w:r>
    </w:p>
    <w:p w14:paraId="07D36D1C" w14:textId="77777777" w:rsidR="00A4105B" w:rsidRDefault="00A4105B" w:rsidP="00186140">
      <w:pPr>
        <w:ind w:left="720"/>
        <w:rPr>
          <w:rFonts w:ascii="Arial" w:hAnsi="Arial" w:cs="Arial"/>
          <w:sz w:val="22"/>
          <w:szCs w:val="22"/>
        </w:rPr>
      </w:pPr>
      <w:r w:rsidRPr="00186140">
        <w:rPr>
          <w:rFonts w:ascii="Arial" w:hAnsi="Arial" w:cs="Arial"/>
          <w:sz w:val="22"/>
          <w:szCs w:val="22"/>
        </w:rPr>
        <w:t xml:space="preserve">Performance reports must be submitted semi-annually, for the periods ending March 31 and September 30, or any portion thereof, regardless of the award date.  Reports are due within 30 days following the end of each reporting period and must be emailed to </w:t>
      </w:r>
      <w:hyperlink r:id="rId64" w:history="1">
        <w:r w:rsidRPr="00186140">
          <w:rPr>
            <w:rStyle w:val="Hyperlink"/>
            <w:rFonts w:ascii="Arial" w:hAnsi="Arial" w:cs="Arial"/>
            <w:sz w:val="22"/>
            <w:szCs w:val="22"/>
          </w:rPr>
          <w:t>Grants_PPR.Resource@nrc.gov</w:t>
        </w:r>
      </w:hyperlink>
      <w:r w:rsidRPr="00186140">
        <w:rPr>
          <w:rFonts w:ascii="Arial" w:hAnsi="Arial" w:cs="Arial"/>
          <w:sz w:val="22"/>
          <w:szCs w:val="22"/>
        </w:rPr>
        <w:t>.</w:t>
      </w:r>
      <w:r w:rsidRPr="00D21F30">
        <w:rPr>
          <w:rFonts w:ascii="Arial" w:hAnsi="Arial" w:cs="Arial"/>
          <w:sz w:val="22"/>
          <w:szCs w:val="22"/>
        </w:rPr>
        <w:t xml:space="preserve">  </w:t>
      </w:r>
    </w:p>
    <w:p w14:paraId="550D8970" w14:textId="77777777" w:rsidR="00A4105B" w:rsidRDefault="00A4105B" w:rsidP="00186140">
      <w:pPr>
        <w:ind w:left="720"/>
        <w:rPr>
          <w:rFonts w:ascii="Arial" w:hAnsi="Arial" w:cs="Arial"/>
          <w:sz w:val="22"/>
          <w:szCs w:val="22"/>
        </w:rPr>
      </w:pPr>
    </w:p>
    <w:p w14:paraId="035E655C" w14:textId="77777777" w:rsidR="009250DD" w:rsidRPr="00186140" w:rsidRDefault="00CD49E0" w:rsidP="00186140">
      <w:pPr>
        <w:ind w:left="720"/>
        <w:rPr>
          <w:rFonts w:ascii="Arial" w:hAnsi="Arial" w:cs="Arial"/>
          <w:b/>
          <w:sz w:val="22"/>
          <w:szCs w:val="22"/>
          <w:u w:val="single"/>
        </w:rPr>
      </w:pPr>
      <w:r>
        <w:rPr>
          <w:rFonts w:ascii="Arial" w:hAnsi="Arial" w:cs="Arial"/>
          <w:b/>
          <w:sz w:val="22"/>
          <w:szCs w:val="22"/>
          <w:u w:val="single"/>
        </w:rPr>
        <w:t>Trade School and Community College</w:t>
      </w:r>
      <w:r w:rsidR="00000661">
        <w:rPr>
          <w:rFonts w:ascii="Arial" w:hAnsi="Arial" w:cs="Arial"/>
          <w:b/>
          <w:sz w:val="22"/>
          <w:szCs w:val="22"/>
          <w:u w:val="single"/>
        </w:rPr>
        <w:t xml:space="preserve"> Scholarships</w:t>
      </w:r>
    </w:p>
    <w:p w14:paraId="57631B77" w14:textId="77777777" w:rsidR="009250DD" w:rsidRDefault="009250DD" w:rsidP="00186140">
      <w:pPr>
        <w:ind w:left="720"/>
        <w:rPr>
          <w:rFonts w:ascii="Arial" w:hAnsi="Arial" w:cs="Arial"/>
          <w:sz w:val="22"/>
          <w:szCs w:val="22"/>
        </w:rPr>
      </w:pPr>
      <w:r w:rsidRPr="00186140">
        <w:rPr>
          <w:rFonts w:ascii="Arial" w:hAnsi="Arial" w:cs="Arial"/>
          <w:sz w:val="22"/>
          <w:szCs w:val="22"/>
        </w:rPr>
        <w:t xml:space="preserve">Performance reports must be submitted semi-annually, for the periods ending March 31 and September 30, or any portion thereof, regardless of the award date.  Reports are due within 30 days following the end of each reporting period and must be emailed to </w:t>
      </w:r>
      <w:hyperlink r:id="rId65" w:history="1">
        <w:r w:rsidRPr="00186140">
          <w:rPr>
            <w:rStyle w:val="Hyperlink"/>
            <w:rFonts w:ascii="Arial" w:hAnsi="Arial" w:cs="Arial"/>
            <w:sz w:val="22"/>
            <w:szCs w:val="22"/>
          </w:rPr>
          <w:t>Grants_PPR.Resource@nrc.gov</w:t>
        </w:r>
      </w:hyperlink>
      <w:r w:rsidRPr="00186140">
        <w:rPr>
          <w:rFonts w:ascii="Arial" w:hAnsi="Arial" w:cs="Arial"/>
          <w:sz w:val="22"/>
          <w:szCs w:val="22"/>
        </w:rPr>
        <w:t>.</w:t>
      </w:r>
      <w:r w:rsidRPr="00D21F30">
        <w:rPr>
          <w:rFonts w:ascii="Arial" w:hAnsi="Arial" w:cs="Arial"/>
          <w:sz w:val="22"/>
          <w:szCs w:val="22"/>
        </w:rPr>
        <w:t xml:space="preserve">  </w:t>
      </w:r>
    </w:p>
    <w:p w14:paraId="1021820B" w14:textId="77777777" w:rsidR="00000661" w:rsidRDefault="00000661" w:rsidP="00186140">
      <w:pPr>
        <w:ind w:left="720"/>
        <w:rPr>
          <w:rFonts w:ascii="Arial" w:hAnsi="Arial" w:cs="Arial"/>
          <w:sz w:val="22"/>
          <w:szCs w:val="22"/>
        </w:rPr>
      </w:pPr>
    </w:p>
    <w:p w14:paraId="7086A35B" w14:textId="77777777" w:rsidR="00090347" w:rsidRDefault="00090347" w:rsidP="00186140">
      <w:pPr>
        <w:ind w:left="720"/>
        <w:rPr>
          <w:rFonts w:ascii="Arial" w:hAnsi="Arial" w:cs="Arial"/>
          <w:sz w:val="22"/>
          <w:szCs w:val="22"/>
        </w:rPr>
      </w:pPr>
      <w:r>
        <w:rPr>
          <w:rFonts w:ascii="Arial" w:hAnsi="Arial" w:cs="Arial"/>
          <w:sz w:val="22"/>
          <w:szCs w:val="22"/>
        </w:rPr>
        <w:t>Recipients are instructed to limit progress reports to 10 pages or less, inclusive of all forms and attachments.</w:t>
      </w:r>
    </w:p>
    <w:p w14:paraId="7835BF35" w14:textId="77777777" w:rsidR="00A4105B" w:rsidRDefault="00A4105B" w:rsidP="004F10A1">
      <w:pPr>
        <w:rPr>
          <w:rFonts w:ascii="Arial" w:hAnsi="Arial" w:cs="Arial"/>
          <w:sz w:val="22"/>
          <w:szCs w:val="22"/>
        </w:rPr>
      </w:pPr>
    </w:p>
    <w:p w14:paraId="40F55CD9" w14:textId="77777777" w:rsidR="004F10A1" w:rsidRDefault="004F10A1" w:rsidP="004F10A1">
      <w:pPr>
        <w:rPr>
          <w:rFonts w:ascii="Arial" w:hAnsi="Arial" w:cs="Arial"/>
          <w:sz w:val="22"/>
          <w:szCs w:val="22"/>
        </w:rPr>
      </w:pPr>
      <w:r w:rsidRPr="00862250">
        <w:rPr>
          <w:rFonts w:ascii="Arial" w:hAnsi="Arial" w:cs="Arial"/>
          <w:sz w:val="22"/>
          <w:szCs w:val="22"/>
        </w:rPr>
        <w:t xml:space="preserve">OMB directed Federal </w:t>
      </w:r>
      <w:r w:rsidR="00A80EE7">
        <w:rPr>
          <w:rFonts w:ascii="Arial" w:hAnsi="Arial" w:cs="Arial"/>
          <w:sz w:val="22"/>
          <w:szCs w:val="22"/>
        </w:rPr>
        <w:t>g</w:t>
      </w:r>
      <w:r w:rsidRPr="00862250">
        <w:rPr>
          <w:rFonts w:ascii="Arial" w:hAnsi="Arial" w:cs="Arial"/>
          <w:sz w:val="22"/>
          <w:szCs w:val="22"/>
        </w:rPr>
        <w:t xml:space="preserve">rant </w:t>
      </w:r>
      <w:r w:rsidR="00A80EE7">
        <w:rPr>
          <w:rFonts w:ascii="Arial" w:hAnsi="Arial" w:cs="Arial"/>
          <w:sz w:val="22"/>
          <w:szCs w:val="22"/>
        </w:rPr>
        <w:t>a</w:t>
      </w:r>
      <w:r w:rsidRPr="00862250">
        <w:rPr>
          <w:rFonts w:ascii="Arial" w:hAnsi="Arial" w:cs="Arial"/>
          <w:sz w:val="22"/>
          <w:szCs w:val="22"/>
        </w:rPr>
        <w:t xml:space="preserve">warding </w:t>
      </w:r>
      <w:r w:rsidR="00A80EE7">
        <w:rPr>
          <w:rFonts w:ascii="Arial" w:hAnsi="Arial" w:cs="Arial"/>
          <w:sz w:val="22"/>
          <w:szCs w:val="22"/>
        </w:rPr>
        <w:t>a</w:t>
      </w:r>
      <w:r w:rsidRPr="00862250">
        <w:rPr>
          <w:rFonts w:ascii="Arial" w:hAnsi="Arial" w:cs="Arial"/>
          <w:sz w:val="22"/>
          <w:szCs w:val="22"/>
        </w:rPr>
        <w:t xml:space="preserve">gencies to report on specific performance metrics and evaluation methodologies for any education related grant program activities.  </w:t>
      </w:r>
    </w:p>
    <w:p w14:paraId="1FF7CFC5" w14:textId="77777777" w:rsidR="00413B84" w:rsidRDefault="00413B84" w:rsidP="004F10A1">
      <w:pPr>
        <w:rPr>
          <w:rFonts w:ascii="Arial" w:hAnsi="Arial" w:cs="Arial"/>
          <w:sz w:val="22"/>
          <w:szCs w:val="22"/>
        </w:rPr>
      </w:pPr>
    </w:p>
    <w:p w14:paraId="00EA715E" w14:textId="77777777" w:rsidR="00AC5314" w:rsidRPr="00D21F30" w:rsidRDefault="00373096" w:rsidP="00AC5314">
      <w:pPr>
        <w:rPr>
          <w:rFonts w:ascii="Arial" w:hAnsi="Arial" w:cs="Arial"/>
          <w:sz w:val="22"/>
          <w:szCs w:val="22"/>
        </w:rPr>
      </w:pPr>
      <w:r>
        <w:rPr>
          <w:rFonts w:ascii="Arial" w:hAnsi="Arial" w:cs="Arial"/>
          <w:sz w:val="22"/>
          <w:szCs w:val="22"/>
        </w:rPr>
        <w:t>T</w:t>
      </w:r>
      <w:r w:rsidR="00AC5314" w:rsidRPr="00D21F30">
        <w:rPr>
          <w:rFonts w:ascii="Arial" w:hAnsi="Arial" w:cs="Arial"/>
          <w:sz w:val="22"/>
          <w:szCs w:val="22"/>
        </w:rPr>
        <w:t xml:space="preserve">he NRC authorizes the use of the following forms for reporting performance.  The reports </w:t>
      </w:r>
      <w:r w:rsidR="00EB417B">
        <w:rPr>
          <w:rFonts w:ascii="Arial" w:hAnsi="Arial" w:cs="Arial"/>
          <w:sz w:val="22"/>
          <w:szCs w:val="22"/>
        </w:rPr>
        <w:t xml:space="preserve">are electronically transmitted to </w:t>
      </w:r>
      <w:r w:rsidR="00AC5314" w:rsidRPr="00D21F30">
        <w:rPr>
          <w:rFonts w:ascii="Arial" w:hAnsi="Arial" w:cs="Arial"/>
          <w:sz w:val="22"/>
          <w:szCs w:val="22"/>
        </w:rPr>
        <w:t xml:space="preserve">the Agency </w:t>
      </w:r>
      <w:r w:rsidR="00A80EE7">
        <w:rPr>
          <w:rFonts w:ascii="Arial" w:hAnsi="Arial" w:cs="Arial"/>
          <w:sz w:val="22"/>
          <w:szCs w:val="22"/>
        </w:rPr>
        <w:t>c</w:t>
      </w:r>
      <w:r w:rsidR="00AC5314" w:rsidRPr="00D21F30">
        <w:rPr>
          <w:rFonts w:ascii="Arial" w:hAnsi="Arial" w:cs="Arial"/>
          <w:sz w:val="22"/>
          <w:szCs w:val="22"/>
        </w:rPr>
        <w:t xml:space="preserve">ontacts </w:t>
      </w:r>
      <w:r w:rsidR="00AC5314" w:rsidRPr="00E27A4C">
        <w:rPr>
          <w:rFonts w:ascii="Arial" w:hAnsi="Arial" w:cs="Arial"/>
          <w:sz w:val="22"/>
          <w:szCs w:val="22"/>
        </w:rPr>
        <w:t xml:space="preserve">listed </w:t>
      </w:r>
      <w:r w:rsidR="0050008C" w:rsidRPr="00E27A4C">
        <w:rPr>
          <w:rFonts w:ascii="Arial" w:hAnsi="Arial" w:cs="Arial"/>
          <w:sz w:val="22"/>
          <w:szCs w:val="22"/>
        </w:rPr>
        <w:t>in the</w:t>
      </w:r>
      <w:r w:rsidR="0067580E" w:rsidRPr="0067580E">
        <w:rPr>
          <w:rFonts w:ascii="Arial" w:hAnsi="Arial" w:cs="Arial"/>
          <w:sz w:val="22"/>
          <w:szCs w:val="22"/>
        </w:rPr>
        <w:t xml:space="preserve"> </w:t>
      </w:r>
      <w:r w:rsidR="0067580E">
        <w:rPr>
          <w:rFonts w:ascii="Arial" w:hAnsi="Arial" w:cs="Arial"/>
          <w:sz w:val="22"/>
          <w:szCs w:val="22"/>
        </w:rPr>
        <w:t>Grant</w:t>
      </w:r>
      <w:r w:rsidR="0050008C" w:rsidRPr="00E27A4C">
        <w:rPr>
          <w:rFonts w:ascii="Arial" w:hAnsi="Arial" w:cs="Arial"/>
          <w:sz w:val="22"/>
          <w:szCs w:val="22"/>
        </w:rPr>
        <w:t xml:space="preserve">.  </w:t>
      </w:r>
      <w:r w:rsidR="00A80EE7">
        <w:rPr>
          <w:rFonts w:ascii="Arial" w:hAnsi="Arial" w:cs="Arial"/>
          <w:sz w:val="22"/>
          <w:szCs w:val="22"/>
        </w:rPr>
        <w:t>The t</w:t>
      </w:r>
      <w:r w:rsidR="00BC22B6" w:rsidRPr="00E27A4C">
        <w:rPr>
          <w:rFonts w:ascii="Arial" w:hAnsi="Arial" w:cs="Arial"/>
          <w:sz w:val="22"/>
          <w:szCs w:val="22"/>
        </w:rPr>
        <w:t>hree</w:t>
      </w:r>
      <w:r w:rsidR="00AC5314" w:rsidRPr="00E27A4C">
        <w:rPr>
          <w:rFonts w:ascii="Arial" w:hAnsi="Arial" w:cs="Arial"/>
          <w:sz w:val="22"/>
          <w:szCs w:val="22"/>
        </w:rPr>
        <w:t xml:space="preserve"> forms </w:t>
      </w:r>
      <w:r w:rsidR="00EC3B59" w:rsidRPr="00E27A4C">
        <w:rPr>
          <w:rFonts w:ascii="Arial" w:hAnsi="Arial" w:cs="Arial"/>
          <w:sz w:val="22"/>
          <w:szCs w:val="22"/>
        </w:rPr>
        <w:t xml:space="preserve">that </w:t>
      </w:r>
      <w:r w:rsidR="00AC5314" w:rsidRPr="00E27A4C">
        <w:rPr>
          <w:rFonts w:ascii="Arial" w:hAnsi="Arial" w:cs="Arial"/>
          <w:sz w:val="22"/>
          <w:szCs w:val="22"/>
        </w:rPr>
        <w:t>constitute a complete submission are</w:t>
      </w:r>
      <w:r w:rsidR="00AC5314" w:rsidRPr="00D21F30">
        <w:rPr>
          <w:rFonts w:ascii="Arial" w:hAnsi="Arial" w:cs="Arial"/>
          <w:sz w:val="22"/>
          <w:szCs w:val="22"/>
        </w:rPr>
        <w:t xml:space="preserve"> available at the </w:t>
      </w:r>
      <w:r w:rsidR="00A80EE7">
        <w:rPr>
          <w:rFonts w:ascii="Arial" w:hAnsi="Arial" w:cs="Arial"/>
          <w:sz w:val="22"/>
          <w:szCs w:val="22"/>
        </w:rPr>
        <w:t>following</w:t>
      </w:r>
      <w:r w:rsidR="00AC5314" w:rsidRPr="00D21F30">
        <w:rPr>
          <w:rFonts w:ascii="Arial" w:hAnsi="Arial" w:cs="Arial"/>
          <w:sz w:val="22"/>
          <w:szCs w:val="22"/>
        </w:rPr>
        <w:t xml:space="preserve"> hyperlinks:</w:t>
      </w:r>
    </w:p>
    <w:p w14:paraId="3D0BCA7C" w14:textId="77777777" w:rsidR="00AC5314" w:rsidRPr="00D21F30" w:rsidRDefault="00AC5314" w:rsidP="00AC5314">
      <w:pPr>
        <w:rPr>
          <w:rFonts w:ascii="Arial" w:hAnsi="Arial" w:cs="Arial"/>
          <w:sz w:val="22"/>
          <w:szCs w:val="22"/>
        </w:rPr>
      </w:pPr>
    </w:p>
    <w:p w14:paraId="0863DEC1" w14:textId="77777777" w:rsidR="00AC5314" w:rsidRPr="008020ED" w:rsidRDefault="00AC5314" w:rsidP="0023475F">
      <w:pPr>
        <w:pStyle w:val="ListParagraph"/>
        <w:numPr>
          <w:ilvl w:val="0"/>
          <w:numId w:val="25"/>
        </w:numPr>
        <w:rPr>
          <w:rFonts w:ascii="Arial" w:hAnsi="Arial" w:cs="Arial"/>
          <w:sz w:val="22"/>
          <w:szCs w:val="22"/>
          <w:u w:val="single"/>
        </w:rPr>
      </w:pPr>
      <w:r w:rsidRPr="008020ED">
        <w:rPr>
          <w:rFonts w:ascii="Arial" w:hAnsi="Arial" w:cs="Arial"/>
          <w:sz w:val="22"/>
          <w:szCs w:val="22"/>
          <w:u w:val="single"/>
        </w:rPr>
        <w:t>SF-PPR</w:t>
      </w:r>
    </w:p>
    <w:p w14:paraId="7A6539AC" w14:textId="77777777" w:rsidR="003E0A9E" w:rsidRDefault="00AC5314" w:rsidP="00F80433">
      <w:pPr>
        <w:ind w:left="720"/>
        <w:rPr>
          <w:rFonts w:ascii="Helvetica" w:hAnsi="Helvetica"/>
          <w:color w:val="000000"/>
          <w:lang w:val="en"/>
        </w:rPr>
      </w:pPr>
      <w:r w:rsidRPr="00D21F30">
        <w:rPr>
          <w:rFonts w:ascii="Arial" w:hAnsi="Arial" w:cs="Arial"/>
          <w:sz w:val="22"/>
          <w:szCs w:val="22"/>
        </w:rPr>
        <w:t xml:space="preserve">Performance Progress Report Cover Form (Instructions accompany the form).  Block 10 of this form should provide a narrative that details activities that have occurred during the reporting period that correspond with the goals and objectives identified in the proposal narrative. </w:t>
      </w:r>
      <w:hyperlink r:id="rId66" w:history="1">
        <w:r w:rsidR="00B613ED" w:rsidRPr="00C67293">
          <w:rPr>
            <w:rStyle w:val="Hyperlink"/>
          </w:rPr>
          <w:t>https://www.whitehouse.gov/sites/default/files/omb/assets/omb/grants/approved_forms/sf-ppr.pdf</w:t>
        </w:r>
      </w:hyperlink>
      <w:r w:rsidR="00B613ED">
        <w:t xml:space="preserve"> </w:t>
      </w:r>
    </w:p>
    <w:p w14:paraId="18627818" w14:textId="77777777" w:rsidR="00FE2B1A" w:rsidRDefault="00FE2B1A" w:rsidP="00F80433">
      <w:pPr>
        <w:ind w:left="720"/>
        <w:rPr>
          <w:rFonts w:ascii="Arial" w:hAnsi="Arial" w:cs="Arial"/>
          <w:sz w:val="22"/>
          <w:szCs w:val="22"/>
        </w:rPr>
      </w:pPr>
    </w:p>
    <w:p w14:paraId="14A5E6E5" w14:textId="77777777" w:rsidR="00AC5314" w:rsidRPr="008020ED" w:rsidRDefault="00AC5314" w:rsidP="0023475F">
      <w:pPr>
        <w:pStyle w:val="ListParagraph"/>
        <w:numPr>
          <w:ilvl w:val="0"/>
          <w:numId w:val="25"/>
        </w:numPr>
        <w:rPr>
          <w:rFonts w:ascii="Arial" w:hAnsi="Arial" w:cs="Arial"/>
          <w:sz w:val="22"/>
          <w:szCs w:val="22"/>
          <w:u w:val="single"/>
        </w:rPr>
      </w:pPr>
      <w:r w:rsidRPr="008020ED">
        <w:rPr>
          <w:rFonts w:ascii="Arial" w:hAnsi="Arial" w:cs="Arial"/>
          <w:sz w:val="22"/>
          <w:szCs w:val="22"/>
          <w:u w:val="single"/>
        </w:rPr>
        <w:t>SF-PPR-B</w:t>
      </w:r>
    </w:p>
    <w:p w14:paraId="3B979F2E" w14:textId="77777777" w:rsidR="00375747" w:rsidRPr="00375747" w:rsidRDefault="00AC5314" w:rsidP="008020ED">
      <w:pPr>
        <w:ind w:left="720"/>
        <w:rPr>
          <w:rFonts w:ascii="Arial" w:hAnsi="Arial" w:cs="Arial"/>
          <w:sz w:val="22"/>
          <w:szCs w:val="22"/>
        </w:rPr>
      </w:pPr>
      <w:r w:rsidRPr="00D21F30">
        <w:rPr>
          <w:rFonts w:ascii="Arial" w:hAnsi="Arial" w:cs="Arial"/>
          <w:sz w:val="22"/>
          <w:szCs w:val="22"/>
        </w:rPr>
        <w:t>Performance Progress Report Program Indicators (Instructions accompany the form)</w:t>
      </w:r>
      <w:r w:rsidR="00A80EE7">
        <w:rPr>
          <w:rFonts w:ascii="Arial" w:hAnsi="Arial" w:cs="Arial"/>
          <w:sz w:val="22"/>
          <w:szCs w:val="22"/>
        </w:rPr>
        <w:t xml:space="preserve"> </w:t>
      </w:r>
      <w:hyperlink r:id="rId67" w:history="1">
        <w:r w:rsidR="00C34C83">
          <w:rPr>
            <w:rStyle w:val="Hyperlink"/>
            <w:rFonts w:ascii="Arial" w:hAnsi="Arial" w:cs="Arial"/>
            <w:sz w:val="22"/>
            <w:szCs w:val="22"/>
          </w:rPr>
          <w:t>https://www.whitehouse.gov/sites/default/files/omb/assets/omb/grants/approved_forms/sf-ppr-b.pdf</w:t>
        </w:r>
      </w:hyperlink>
      <w:r w:rsidR="003E25AC">
        <w:rPr>
          <w:rStyle w:val="Hyperlink"/>
          <w:rFonts w:ascii="Arial" w:hAnsi="Arial" w:cs="Arial"/>
          <w:sz w:val="22"/>
          <w:szCs w:val="22"/>
        </w:rPr>
        <w:t xml:space="preserve">  </w:t>
      </w:r>
    </w:p>
    <w:p w14:paraId="42C28632" w14:textId="77777777" w:rsidR="00AC5314" w:rsidRPr="00D21F30" w:rsidRDefault="00AC5314" w:rsidP="00AC5314">
      <w:pPr>
        <w:rPr>
          <w:rFonts w:ascii="Arial" w:hAnsi="Arial" w:cs="Arial"/>
          <w:sz w:val="22"/>
          <w:szCs w:val="22"/>
        </w:rPr>
      </w:pPr>
    </w:p>
    <w:p w14:paraId="3BA307E0" w14:textId="77777777" w:rsidR="00AC5314" w:rsidRPr="008020ED" w:rsidRDefault="00AC5314" w:rsidP="0023475F">
      <w:pPr>
        <w:pStyle w:val="ListParagraph"/>
        <w:numPr>
          <w:ilvl w:val="0"/>
          <w:numId w:val="25"/>
        </w:numPr>
        <w:rPr>
          <w:rFonts w:ascii="Arial" w:hAnsi="Arial" w:cs="Arial"/>
          <w:sz w:val="22"/>
          <w:szCs w:val="22"/>
          <w:u w:val="single"/>
        </w:rPr>
      </w:pPr>
      <w:r w:rsidRPr="008020ED">
        <w:rPr>
          <w:rFonts w:ascii="Arial" w:hAnsi="Arial" w:cs="Arial"/>
          <w:sz w:val="22"/>
          <w:szCs w:val="22"/>
          <w:u w:val="single"/>
        </w:rPr>
        <w:t>SF-PPR-E</w:t>
      </w:r>
    </w:p>
    <w:p w14:paraId="787202CD" w14:textId="77777777" w:rsidR="00741693" w:rsidRPr="000B786F" w:rsidRDefault="00AC5314" w:rsidP="008020ED">
      <w:pPr>
        <w:ind w:left="720"/>
        <w:rPr>
          <w:rStyle w:val="Hyperlink"/>
          <w:rFonts w:ascii="Arial" w:hAnsi="Arial" w:cs="Arial"/>
          <w:sz w:val="22"/>
          <w:szCs w:val="22"/>
        </w:rPr>
      </w:pPr>
      <w:r w:rsidRPr="00D21F30">
        <w:rPr>
          <w:rFonts w:ascii="Arial" w:hAnsi="Arial" w:cs="Arial"/>
          <w:sz w:val="22"/>
          <w:szCs w:val="22"/>
        </w:rPr>
        <w:t xml:space="preserve">Performance Progress Report Activity Based Expenditures (Instructions accompany the form) </w:t>
      </w:r>
      <w:r w:rsidR="000B786F">
        <w:rPr>
          <w:rFonts w:ascii="Arial" w:hAnsi="Arial" w:cs="Arial"/>
          <w:sz w:val="22"/>
          <w:szCs w:val="22"/>
        </w:rPr>
        <w:fldChar w:fldCharType="begin"/>
      </w:r>
      <w:r w:rsidR="00271C1C">
        <w:rPr>
          <w:rFonts w:ascii="Arial" w:hAnsi="Arial" w:cs="Arial"/>
          <w:sz w:val="22"/>
          <w:szCs w:val="22"/>
        </w:rPr>
        <w:instrText>HYPERLINK "https://www.whitehouse.gov/sites/default/files/omb/assets/omb/grants/approved_forms/sf-ppr-e.pdf"</w:instrText>
      </w:r>
      <w:r w:rsidR="000B786F">
        <w:rPr>
          <w:rFonts w:ascii="Arial" w:hAnsi="Arial" w:cs="Arial"/>
          <w:sz w:val="22"/>
          <w:szCs w:val="22"/>
        </w:rPr>
        <w:fldChar w:fldCharType="separate"/>
      </w:r>
      <w:hyperlink r:id="rId68" w:history="1">
        <w:r w:rsidR="00271C1C">
          <w:rPr>
            <w:rStyle w:val="Hyperlink"/>
            <w:rFonts w:ascii="Arial" w:hAnsi="Arial" w:cs="Arial"/>
            <w:sz w:val="22"/>
            <w:szCs w:val="22"/>
          </w:rPr>
          <w:t>https://www.whitehouse.gov/sites/default/files/omb/assets/omb/grants/approved_forms/sf-ppr-e.pdf</w:t>
        </w:r>
      </w:hyperlink>
    </w:p>
    <w:p w14:paraId="48E257ED" w14:textId="77777777" w:rsidR="00741693" w:rsidRDefault="000B786F" w:rsidP="00AC5314">
      <w:pPr>
        <w:rPr>
          <w:rStyle w:val="Hyperlink"/>
          <w:rFonts w:ascii="Arial" w:hAnsi="Arial" w:cs="Arial"/>
          <w:sz w:val="22"/>
          <w:szCs w:val="22"/>
        </w:rPr>
      </w:pPr>
      <w:r>
        <w:rPr>
          <w:rFonts w:ascii="Arial" w:hAnsi="Arial" w:cs="Arial"/>
          <w:sz w:val="22"/>
          <w:szCs w:val="22"/>
        </w:rPr>
        <w:fldChar w:fldCharType="end"/>
      </w:r>
    </w:p>
    <w:p w14:paraId="2E53F6D7" w14:textId="77777777" w:rsidR="00F57361" w:rsidRPr="00204AC1" w:rsidRDefault="00F57361" w:rsidP="00F57361">
      <w:pPr>
        <w:rPr>
          <w:rFonts w:ascii="Arial" w:hAnsi="Arial" w:cs="Arial"/>
          <w:sz w:val="22"/>
          <w:szCs w:val="22"/>
          <w:u w:val="single"/>
        </w:rPr>
      </w:pPr>
      <w:r w:rsidRPr="00204AC1">
        <w:rPr>
          <w:rFonts w:ascii="Arial" w:hAnsi="Arial" w:cs="Arial"/>
          <w:sz w:val="22"/>
          <w:szCs w:val="22"/>
          <w:u w:val="single"/>
        </w:rPr>
        <w:t>Final Reports</w:t>
      </w:r>
    </w:p>
    <w:p w14:paraId="6631647A" w14:textId="77777777" w:rsidR="00F57361" w:rsidRDefault="00F57361" w:rsidP="00F57361">
      <w:pPr>
        <w:rPr>
          <w:rFonts w:ascii="Arial" w:hAnsi="Arial"/>
          <w:sz w:val="22"/>
        </w:rPr>
      </w:pPr>
      <w:r w:rsidRPr="00D21F30">
        <w:rPr>
          <w:rFonts w:ascii="Arial" w:hAnsi="Arial" w:cs="Arial"/>
          <w:sz w:val="22"/>
          <w:szCs w:val="22"/>
        </w:rPr>
        <w:t>A Final Performance Progress Report (SF-PPR, B and E) and Federal Financial Report (SF-425) are required within 90 days after the award has expired, been relinquished, or terminated</w:t>
      </w:r>
      <w:r>
        <w:rPr>
          <w:rFonts w:ascii="Arial" w:hAnsi="Arial" w:cs="Arial"/>
          <w:sz w:val="22"/>
          <w:szCs w:val="22"/>
        </w:rPr>
        <w:t xml:space="preserve">; to include </w:t>
      </w:r>
      <w:r w:rsidR="008F0FCE">
        <w:rPr>
          <w:rFonts w:ascii="Arial" w:hAnsi="Arial" w:cs="Arial"/>
          <w:sz w:val="22"/>
          <w:szCs w:val="22"/>
        </w:rPr>
        <w:t>the submission of</w:t>
      </w:r>
      <w:r w:rsidRPr="008F0FCE">
        <w:rPr>
          <w:rFonts w:ascii="Arial" w:hAnsi="Arial" w:cs="Arial"/>
          <w:sz w:val="22"/>
          <w:szCs w:val="22"/>
        </w:rPr>
        <w:t xml:space="preserve"> a final SF-428, Tangible Property Report</w:t>
      </w:r>
      <w:r w:rsidR="003E42B2">
        <w:rPr>
          <w:rFonts w:ascii="Arial" w:hAnsi="Arial" w:cs="Arial"/>
          <w:sz w:val="22"/>
          <w:szCs w:val="22"/>
        </w:rPr>
        <w:t>, if applicable</w:t>
      </w:r>
      <w:r w:rsidRPr="008F0FCE">
        <w:rPr>
          <w:rFonts w:ascii="Arial" w:hAnsi="Arial"/>
          <w:sz w:val="22"/>
        </w:rPr>
        <w:t>.</w:t>
      </w:r>
    </w:p>
    <w:p w14:paraId="0FE89C60" w14:textId="77777777" w:rsidR="00321B76" w:rsidRDefault="00321B76" w:rsidP="00F57361">
      <w:pPr>
        <w:rPr>
          <w:rFonts w:ascii="Arial" w:hAnsi="Arial" w:cs="Arial"/>
          <w:sz w:val="22"/>
          <w:szCs w:val="22"/>
        </w:rPr>
      </w:pPr>
    </w:p>
    <w:p w14:paraId="69C3D29C" w14:textId="77777777" w:rsidR="00112A7E" w:rsidRPr="00BD3376" w:rsidRDefault="002D0674" w:rsidP="00112A7E">
      <w:pPr>
        <w:rPr>
          <w:rFonts w:ascii="Arial" w:hAnsi="Arial" w:cs="Arial"/>
          <w:sz w:val="22"/>
          <w:szCs w:val="22"/>
        </w:rPr>
      </w:pPr>
      <w:bookmarkStart w:id="24" w:name="SectionVII"/>
      <w:r>
        <w:rPr>
          <w:rFonts w:ascii="Arial" w:hAnsi="Arial" w:cs="Arial"/>
          <w:sz w:val="22"/>
          <w:szCs w:val="22"/>
        </w:rPr>
        <w:pict w14:anchorId="527C963D">
          <v:rect id="_x0000_i1034" style="width:477.75pt;height:1.5pt" o:hralign="center" o:hrstd="t" o:hrnoshade="t" o:hr="t" fillcolor="#999" stroked="f"/>
        </w:pict>
      </w:r>
    </w:p>
    <w:p w14:paraId="18738C4E" w14:textId="77777777" w:rsidR="00AC5314" w:rsidRPr="00BD3376" w:rsidRDefault="00AC5314" w:rsidP="00AC5314">
      <w:pPr>
        <w:rPr>
          <w:rFonts w:ascii="Arial" w:hAnsi="Arial" w:cs="Arial"/>
          <w:sz w:val="22"/>
          <w:szCs w:val="22"/>
        </w:rPr>
      </w:pPr>
      <w:r w:rsidRPr="00D84CE6">
        <w:rPr>
          <w:rStyle w:val="heading31"/>
          <w:color w:val="000000"/>
          <w:sz w:val="24"/>
          <w:szCs w:val="24"/>
        </w:rPr>
        <w:t xml:space="preserve">Section VII. Agency Contacts </w:t>
      </w:r>
      <w:bookmarkEnd w:id="24"/>
    </w:p>
    <w:p w14:paraId="23DA59D0" w14:textId="77777777" w:rsidR="00112A7E" w:rsidRDefault="00112A7E" w:rsidP="00AC5314">
      <w:pPr>
        <w:rPr>
          <w:rFonts w:ascii="Arial" w:hAnsi="Arial" w:cs="Arial"/>
          <w:sz w:val="22"/>
          <w:szCs w:val="22"/>
        </w:rPr>
      </w:pPr>
    </w:p>
    <w:p w14:paraId="0AB4535D" w14:textId="77777777" w:rsidR="00A80EE7" w:rsidRDefault="00AC5314" w:rsidP="00AC5314">
      <w:pPr>
        <w:rPr>
          <w:rFonts w:ascii="Arial" w:hAnsi="Arial" w:cs="Arial"/>
          <w:sz w:val="22"/>
          <w:szCs w:val="22"/>
        </w:rPr>
      </w:pPr>
      <w:r w:rsidRPr="00BD3376">
        <w:rPr>
          <w:rFonts w:ascii="Arial" w:hAnsi="Arial" w:cs="Arial"/>
          <w:sz w:val="22"/>
          <w:szCs w:val="22"/>
        </w:rPr>
        <w:t xml:space="preserve">We encourage </w:t>
      </w:r>
      <w:r w:rsidR="00B65E4B">
        <w:rPr>
          <w:rFonts w:ascii="Arial" w:hAnsi="Arial" w:cs="Arial"/>
          <w:sz w:val="22"/>
          <w:szCs w:val="22"/>
        </w:rPr>
        <w:t>the recipient’s i</w:t>
      </w:r>
      <w:r w:rsidRPr="00BD3376">
        <w:rPr>
          <w:rFonts w:ascii="Arial" w:hAnsi="Arial" w:cs="Arial"/>
          <w:sz w:val="22"/>
          <w:szCs w:val="22"/>
        </w:rPr>
        <w:t>nquiries concerning this funding opportunity and welcome the opportunity to answer questions from potential applicants</w:t>
      </w:r>
      <w:r w:rsidR="00A80EE7">
        <w:rPr>
          <w:rFonts w:ascii="Arial" w:hAnsi="Arial" w:cs="Arial"/>
          <w:sz w:val="22"/>
          <w:szCs w:val="22"/>
        </w:rPr>
        <w:t>.</w:t>
      </w:r>
    </w:p>
    <w:p w14:paraId="42EEBF3F" w14:textId="77777777" w:rsidR="00A80EE7" w:rsidRDefault="00A80EE7" w:rsidP="00AC5314">
      <w:pPr>
        <w:rPr>
          <w:rFonts w:ascii="Arial" w:hAnsi="Arial" w:cs="Arial"/>
          <w:sz w:val="22"/>
          <w:szCs w:val="22"/>
        </w:rPr>
      </w:pPr>
    </w:p>
    <w:p w14:paraId="5C2BB105" w14:textId="77777777" w:rsidR="00AC5314" w:rsidRDefault="00F55F7D" w:rsidP="00AC5314">
      <w:pPr>
        <w:rPr>
          <w:rFonts w:ascii="Arial" w:hAnsi="Arial" w:cs="Arial"/>
          <w:sz w:val="22"/>
          <w:szCs w:val="22"/>
        </w:rPr>
      </w:pPr>
      <w:r>
        <w:rPr>
          <w:rFonts w:ascii="Arial" w:hAnsi="Arial" w:cs="Arial"/>
          <w:sz w:val="22"/>
          <w:szCs w:val="22"/>
        </w:rPr>
        <w:t>Contact:</w:t>
      </w:r>
    </w:p>
    <w:p w14:paraId="1333048E" w14:textId="77777777" w:rsidR="00112A7E" w:rsidRPr="00EE3E1B" w:rsidRDefault="00112A7E" w:rsidP="00112A7E">
      <w:pPr>
        <w:ind w:firstLine="360"/>
        <w:rPr>
          <w:shd w:val="clear" w:color="auto" w:fill="FFFF99"/>
        </w:rPr>
      </w:pPr>
    </w:p>
    <w:p w14:paraId="2742791B" w14:textId="77777777" w:rsidR="00A84504" w:rsidRDefault="00497B31" w:rsidP="00112A7E">
      <w:pPr>
        <w:rPr>
          <w:rFonts w:ascii="Arial" w:hAnsi="Arial" w:cs="Arial"/>
          <w:color w:val="000000"/>
          <w:sz w:val="22"/>
          <w:szCs w:val="20"/>
        </w:rPr>
      </w:pPr>
      <w:r>
        <w:rPr>
          <w:rFonts w:ascii="Arial" w:hAnsi="Arial" w:cs="Arial"/>
          <w:b/>
          <w:bCs/>
          <w:sz w:val="22"/>
          <w:szCs w:val="20"/>
        </w:rPr>
        <w:t>NRC Grants Office</w:t>
      </w:r>
      <w:r w:rsidR="00112A7E" w:rsidRPr="00EE3E1B">
        <w:rPr>
          <w:rFonts w:ascii="Arial" w:hAnsi="Arial" w:cs="Arial"/>
          <w:color w:val="000000"/>
          <w:sz w:val="22"/>
          <w:szCs w:val="20"/>
        </w:rPr>
        <w:t xml:space="preserve">  </w:t>
      </w:r>
    </w:p>
    <w:p w14:paraId="3C2CB928" w14:textId="77777777" w:rsidR="00112A7E" w:rsidRPr="00EE3E1B" w:rsidRDefault="00112A7E" w:rsidP="00112A7E">
      <w:pPr>
        <w:rPr>
          <w:rFonts w:ascii="Arial" w:hAnsi="Arial" w:cs="Arial"/>
          <w:color w:val="000000"/>
          <w:sz w:val="22"/>
          <w:szCs w:val="20"/>
        </w:rPr>
      </w:pPr>
      <w:r w:rsidRPr="00EE3E1B">
        <w:rPr>
          <w:rFonts w:ascii="Arial" w:hAnsi="Arial" w:cs="Arial"/>
          <w:color w:val="000000"/>
          <w:sz w:val="22"/>
          <w:szCs w:val="20"/>
        </w:rPr>
        <w:t xml:space="preserve">M’Lita </w:t>
      </w:r>
      <w:r w:rsidR="00A84504" w:rsidRPr="00EE3E1B">
        <w:rPr>
          <w:rFonts w:ascii="Arial" w:hAnsi="Arial" w:cs="Arial"/>
          <w:color w:val="000000"/>
          <w:sz w:val="22"/>
          <w:szCs w:val="20"/>
        </w:rPr>
        <w:t>Carr</w:t>
      </w:r>
      <w:r w:rsidR="00A84504">
        <w:rPr>
          <w:rFonts w:ascii="Arial" w:hAnsi="Arial" w:cs="Arial"/>
          <w:color w:val="000000"/>
          <w:sz w:val="22"/>
          <w:szCs w:val="20"/>
        </w:rPr>
        <w:t xml:space="preserve"> </w:t>
      </w:r>
    </w:p>
    <w:p w14:paraId="1AC7FDCA" w14:textId="77777777" w:rsidR="00112A7E" w:rsidRPr="00EE3E1B" w:rsidRDefault="00112A7E" w:rsidP="00A84504">
      <w:pPr>
        <w:rPr>
          <w:rFonts w:ascii="Arial" w:hAnsi="Arial" w:cs="Arial"/>
          <w:color w:val="000000"/>
          <w:sz w:val="22"/>
          <w:szCs w:val="20"/>
        </w:rPr>
      </w:pPr>
      <w:r w:rsidRPr="00EE3E1B">
        <w:rPr>
          <w:rFonts w:ascii="Arial" w:hAnsi="Arial" w:cs="Arial"/>
          <w:color w:val="000000"/>
          <w:sz w:val="22"/>
          <w:szCs w:val="20"/>
        </w:rPr>
        <w:t>Grant</w:t>
      </w:r>
      <w:r w:rsidR="005F4830">
        <w:rPr>
          <w:rFonts w:ascii="Arial" w:hAnsi="Arial" w:cs="Arial"/>
          <w:color w:val="000000"/>
          <w:sz w:val="22"/>
          <w:szCs w:val="20"/>
        </w:rPr>
        <w:t>s</w:t>
      </w:r>
      <w:r w:rsidRPr="00EE3E1B">
        <w:rPr>
          <w:rFonts w:ascii="Arial" w:hAnsi="Arial" w:cs="Arial"/>
          <w:color w:val="000000"/>
          <w:sz w:val="22"/>
          <w:szCs w:val="20"/>
        </w:rPr>
        <w:t xml:space="preserve"> Officer</w:t>
      </w:r>
    </w:p>
    <w:p w14:paraId="055FE216" w14:textId="77777777" w:rsidR="00112A7E" w:rsidRPr="00EE3E1B" w:rsidRDefault="00112A7E" w:rsidP="00112A7E">
      <w:pPr>
        <w:rPr>
          <w:rFonts w:ascii="Arial" w:hAnsi="Arial" w:cs="Arial"/>
          <w:color w:val="000000"/>
          <w:sz w:val="22"/>
          <w:szCs w:val="20"/>
        </w:rPr>
      </w:pPr>
      <w:r w:rsidRPr="00EE3E1B">
        <w:rPr>
          <w:rFonts w:ascii="Arial" w:hAnsi="Arial" w:cs="Arial"/>
          <w:color w:val="000000"/>
          <w:sz w:val="22"/>
          <w:szCs w:val="20"/>
        </w:rPr>
        <w:t>Phone: 301</w:t>
      </w:r>
      <w:r w:rsidR="0084292C">
        <w:rPr>
          <w:rFonts w:ascii="Arial" w:hAnsi="Arial" w:cs="Arial"/>
          <w:color w:val="000000"/>
          <w:sz w:val="22"/>
          <w:szCs w:val="20"/>
        </w:rPr>
        <w:t>-415</w:t>
      </w:r>
      <w:r w:rsidRPr="00EE3E1B">
        <w:rPr>
          <w:rFonts w:ascii="Arial" w:hAnsi="Arial" w:cs="Arial"/>
          <w:color w:val="000000"/>
          <w:sz w:val="22"/>
          <w:szCs w:val="20"/>
        </w:rPr>
        <w:t>-</w:t>
      </w:r>
      <w:r w:rsidR="0084292C">
        <w:rPr>
          <w:rFonts w:ascii="Arial" w:hAnsi="Arial" w:cs="Arial"/>
          <w:color w:val="000000"/>
          <w:sz w:val="22"/>
          <w:szCs w:val="20"/>
        </w:rPr>
        <w:t>6869</w:t>
      </w:r>
      <w:r w:rsidRPr="00EE3E1B">
        <w:rPr>
          <w:rFonts w:ascii="Arial" w:hAnsi="Arial" w:cs="Arial"/>
          <w:color w:val="000000"/>
          <w:sz w:val="22"/>
          <w:szCs w:val="20"/>
        </w:rPr>
        <w:t xml:space="preserve"> </w:t>
      </w:r>
    </w:p>
    <w:p w14:paraId="4A712635" w14:textId="77777777" w:rsidR="00ED5587" w:rsidRDefault="00112A7E" w:rsidP="00112A7E">
      <w:pPr>
        <w:rPr>
          <w:rFonts w:ascii="Arial" w:hAnsi="Arial" w:cs="Arial"/>
          <w:color w:val="0000FF"/>
          <w:sz w:val="22"/>
          <w:szCs w:val="20"/>
          <w:u w:val="single"/>
        </w:rPr>
      </w:pPr>
      <w:r w:rsidRPr="00EE3E1B">
        <w:rPr>
          <w:rFonts w:ascii="Arial" w:hAnsi="Arial" w:cs="Arial"/>
          <w:color w:val="000000"/>
          <w:sz w:val="22"/>
          <w:szCs w:val="20"/>
        </w:rPr>
        <w:t xml:space="preserve">E-mail: </w:t>
      </w:r>
      <w:hyperlink r:id="rId69" w:history="1">
        <w:r w:rsidRPr="00EE3E1B">
          <w:rPr>
            <w:rFonts w:ascii="Arial" w:hAnsi="Arial" w:cs="Arial"/>
            <w:color w:val="0000FF"/>
            <w:sz w:val="22"/>
            <w:szCs w:val="20"/>
            <w:u w:val="single"/>
          </w:rPr>
          <w:t>MLita.Carr@nrc.gov</w:t>
        </w:r>
      </w:hyperlink>
    </w:p>
    <w:p w14:paraId="71D38C47" w14:textId="77777777" w:rsidR="0088159C" w:rsidRDefault="0088159C" w:rsidP="00112A7E">
      <w:pPr>
        <w:rPr>
          <w:rFonts w:ascii="Arial" w:hAnsi="Arial" w:cs="Arial"/>
          <w:color w:val="0000FF"/>
          <w:sz w:val="22"/>
          <w:szCs w:val="20"/>
          <w:u w:val="single"/>
        </w:rPr>
      </w:pPr>
    </w:p>
    <w:p w14:paraId="5BB97581" w14:textId="77777777" w:rsidR="00112A7E" w:rsidRDefault="002D0674" w:rsidP="00112A7E">
      <w:pPr>
        <w:rPr>
          <w:rFonts w:ascii="Arial" w:hAnsi="Arial" w:cs="Arial"/>
          <w:b/>
          <w:sz w:val="22"/>
          <w:szCs w:val="22"/>
        </w:rPr>
      </w:pPr>
      <w:r>
        <w:rPr>
          <w:rFonts w:ascii="Arial" w:hAnsi="Arial" w:cs="Arial"/>
          <w:sz w:val="22"/>
          <w:szCs w:val="22"/>
        </w:rPr>
        <w:pict w14:anchorId="109C7110">
          <v:rect id="_x0000_i1035" style="width:477.75pt;height:1.5pt" o:hralign="center" o:hrstd="t" o:hrnoshade="t" o:hr="t" fillcolor="#999" stroked="f"/>
        </w:pict>
      </w:r>
      <w:bookmarkStart w:id="25" w:name="FedCitations"/>
      <w:bookmarkStart w:id="26" w:name="SectionVIII"/>
      <w:r w:rsidR="00112A7E" w:rsidRPr="00EE3E1B">
        <w:rPr>
          <w:rFonts w:ascii="Verdana" w:hAnsi="Verdana"/>
          <w:b/>
          <w:bCs/>
          <w:color w:val="000000"/>
        </w:rPr>
        <w:t>Section VIII</w:t>
      </w:r>
      <w:bookmarkEnd w:id="25"/>
      <w:r w:rsidR="00112A7E" w:rsidRPr="00EE3E1B">
        <w:rPr>
          <w:rFonts w:ascii="Verdana" w:hAnsi="Verdana"/>
          <w:b/>
          <w:bCs/>
          <w:color w:val="000000"/>
        </w:rPr>
        <w:t>. Other Information</w:t>
      </w:r>
      <w:r w:rsidR="00112A7E" w:rsidRPr="00EE3E1B" w:rsidDel="00AA6557">
        <w:rPr>
          <w:rFonts w:ascii="Arial" w:hAnsi="Arial" w:cs="Arial"/>
          <w:b/>
          <w:sz w:val="22"/>
          <w:szCs w:val="22"/>
        </w:rPr>
        <w:t xml:space="preserve"> </w:t>
      </w:r>
    </w:p>
    <w:p w14:paraId="74DDBD7C" w14:textId="77777777" w:rsidR="00112A7E" w:rsidRDefault="00112A7E" w:rsidP="00AC5314">
      <w:pPr>
        <w:rPr>
          <w:rStyle w:val="heading31"/>
        </w:rPr>
      </w:pPr>
    </w:p>
    <w:p w14:paraId="79BB4643" w14:textId="77777777" w:rsidR="00AC5314" w:rsidRPr="00174D09" w:rsidRDefault="00242523" w:rsidP="00AC5314">
      <w:pPr>
        <w:rPr>
          <w:rStyle w:val="heading31"/>
        </w:rPr>
      </w:pPr>
      <w:r>
        <w:rPr>
          <w:rStyle w:val="heading31"/>
        </w:rPr>
        <w:t xml:space="preserve">1.  </w:t>
      </w:r>
      <w:r w:rsidR="00AC5314" w:rsidRPr="00174D09">
        <w:rPr>
          <w:rStyle w:val="heading31"/>
        </w:rPr>
        <w:t xml:space="preserve">Required Federal Citations </w:t>
      </w:r>
    </w:p>
    <w:p w14:paraId="2083813C" w14:textId="77777777" w:rsidR="00AC5314" w:rsidRPr="00BD3376" w:rsidRDefault="00AC5314" w:rsidP="00AC5314">
      <w:pPr>
        <w:rPr>
          <w:rFonts w:ascii="Arial" w:hAnsi="Arial" w:cs="Arial"/>
          <w:sz w:val="22"/>
          <w:szCs w:val="22"/>
        </w:rPr>
      </w:pPr>
    </w:p>
    <w:p w14:paraId="7001AF3D" w14:textId="77777777" w:rsidR="00AC5314" w:rsidRPr="00BD3376" w:rsidRDefault="00AC5314" w:rsidP="00AC5314">
      <w:pPr>
        <w:rPr>
          <w:rFonts w:ascii="Arial" w:hAnsi="Arial" w:cs="Arial"/>
          <w:sz w:val="22"/>
          <w:szCs w:val="22"/>
        </w:rPr>
      </w:pPr>
      <w:r w:rsidRPr="00BD3376">
        <w:rPr>
          <w:rFonts w:ascii="Arial" w:hAnsi="Arial" w:cs="Arial"/>
          <w:sz w:val="22"/>
          <w:szCs w:val="22"/>
        </w:rPr>
        <w:t>Program Authority:  Section 31b</w:t>
      </w:r>
      <w:r w:rsidR="00925CA5">
        <w:rPr>
          <w:rFonts w:ascii="Arial" w:hAnsi="Arial" w:cs="Arial"/>
          <w:sz w:val="22"/>
          <w:szCs w:val="22"/>
        </w:rPr>
        <w:t>,</w:t>
      </w:r>
      <w:r w:rsidRPr="00BD3376">
        <w:rPr>
          <w:rFonts w:ascii="Arial" w:hAnsi="Arial" w:cs="Arial"/>
          <w:sz w:val="22"/>
          <w:szCs w:val="22"/>
        </w:rPr>
        <w:t xml:space="preserve"> 141b</w:t>
      </w:r>
      <w:r w:rsidR="00925CA5">
        <w:rPr>
          <w:rFonts w:ascii="Arial" w:hAnsi="Arial" w:cs="Arial"/>
          <w:sz w:val="22"/>
          <w:szCs w:val="22"/>
        </w:rPr>
        <w:t>, and 243</w:t>
      </w:r>
      <w:r w:rsidRPr="00BD3376">
        <w:rPr>
          <w:rFonts w:ascii="Arial" w:hAnsi="Arial" w:cs="Arial"/>
          <w:sz w:val="22"/>
          <w:szCs w:val="22"/>
        </w:rPr>
        <w:t xml:space="preserve"> of the Atomic Energy Act of 1954</w:t>
      </w:r>
      <w:r w:rsidR="00A80EE7">
        <w:rPr>
          <w:rFonts w:ascii="Arial" w:hAnsi="Arial" w:cs="Arial"/>
          <w:sz w:val="22"/>
          <w:szCs w:val="22"/>
        </w:rPr>
        <w:t>,</w:t>
      </w:r>
      <w:r w:rsidRPr="00BD3376">
        <w:rPr>
          <w:rFonts w:ascii="Arial" w:hAnsi="Arial" w:cs="Arial"/>
          <w:sz w:val="22"/>
          <w:szCs w:val="22"/>
        </w:rPr>
        <w:t xml:space="preserve"> as amended.   </w:t>
      </w:r>
    </w:p>
    <w:bookmarkEnd w:id="26"/>
    <w:p w14:paraId="0BACAC34" w14:textId="77777777" w:rsidR="00AC5314" w:rsidRPr="00A6608C" w:rsidRDefault="00AC5314" w:rsidP="00AC5314">
      <w:pPr>
        <w:rPr>
          <w:rStyle w:val="heading31"/>
          <w:rFonts w:ascii="Arial" w:hAnsi="Arial" w:cs="Arial"/>
        </w:rPr>
      </w:pPr>
    </w:p>
    <w:p w14:paraId="7A56EFE0" w14:textId="77777777" w:rsidR="00C44DD6" w:rsidRDefault="00AC5314" w:rsidP="00C44DD6">
      <w:pPr>
        <w:pStyle w:val="ListParagraph"/>
        <w:numPr>
          <w:ilvl w:val="0"/>
          <w:numId w:val="9"/>
        </w:numPr>
        <w:rPr>
          <w:rStyle w:val="heading31"/>
        </w:rPr>
      </w:pPr>
      <w:r w:rsidRPr="001E460D">
        <w:rPr>
          <w:rStyle w:val="heading31"/>
        </w:rPr>
        <w:t>Authority and Regulations</w:t>
      </w:r>
    </w:p>
    <w:p w14:paraId="743D4BEC" w14:textId="77777777" w:rsidR="002B0A58" w:rsidRPr="00C44DD6" w:rsidRDefault="00AC5314" w:rsidP="00C44DD6">
      <w:pPr>
        <w:rPr>
          <w:rFonts w:ascii="Arial" w:hAnsi="Arial" w:cs="Arial"/>
          <w:sz w:val="22"/>
          <w:szCs w:val="22"/>
        </w:rPr>
      </w:pPr>
      <w:r w:rsidRPr="00C44DD6">
        <w:rPr>
          <w:rFonts w:ascii="Arial" w:hAnsi="Arial" w:cs="Arial"/>
          <w:sz w:val="22"/>
          <w:szCs w:val="22"/>
        </w:rPr>
        <w:t xml:space="preserve">This program is described in the Catalog </w:t>
      </w:r>
      <w:r w:rsidR="00772D84" w:rsidRPr="00C44DD6">
        <w:rPr>
          <w:rFonts w:ascii="Arial" w:hAnsi="Arial" w:cs="Arial"/>
          <w:sz w:val="22"/>
          <w:szCs w:val="22"/>
        </w:rPr>
        <w:t xml:space="preserve">of Federal </w:t>
      </w:r>
      <w:r w:rsidRPr="00C44DD6">
        <w:rPr>
          <w:rFonts w:ascii="Arial" w:hAnsi="Arial" w:cs="Arial"/>
          <w:sz w:val="22"/>
          <w:szCs w:val="22"/>
        </w:rPr>
        <w:t>Domestic</w:t>
      </w:r>
      <w:r w:rsidR="002B0A58" w:rsidRPr="00C44DD6">
        <w:rPr>
          <w:rFonts w:ascii="Arial" w:hAnsi="Arial" w:cs="Arial"/>
          <w:sz w:val="22"/>
          <w:szCs w:val="22"/>
        </w:rPr>
        <w:t xml:space="preserve"> </w:t>
      </w:r>
      <w:r w:rsidRPr="00C44DD6">
        <w:rPr>
          <w:rFonts w:ascii="Arial" w:hAnsi="Arial" w:cs="Arial"/>
          <w:sz w:val="22"/>
          <w:szCs w:val="22"/>
        </w:rPr>
        <w:t xml:space="preserve">Assistance at </w:t>
      </w:r>
      <w:hyperlink r:id="rId70" w:history="1">
        <w:r w:rsidRPr="00C44DD6">
          <w:rPr>
            <w:rStyle w:val="Hyperlink"/>
            <w:rFonts w:ascii="Arial" w:hAnsi="Arial" w:cs="Arial"/>
            <w:sz w:val="22"/>
            <w:szCs w:val="22"/>
          </w:rPr>
          <w:t>http://www.cfda.gov/</w:t>
        </w:r>
      </w:hyperlink>
      <w:r w:rsidRPr="00C44DD6">
        <w:rPr>
          <w:rFonts w:ascii="Arial" w:hAnsi="Arial" w:cs="Arial"/>
          <w:sz w:val="22"/>
          <w:szCs w:val="22"/>
        </w:rPr>
        <w:t xml:space="preserve"> and is not subject to the intergovernmental review requirements of Executive Order 12372</w:t>
      </w:r>
      <w:r w:rsidR="00C95C1B" w:rsidRPr="00C44DD6">
        <w:rPr>
          <w:rFonts w:ascii="Arial" w:hAnsi="Arial" w:cs="Arial"/>
          <w:sz w:val="22"/>
          <w:szCs w:val="22"/>
        </w:rPr>
        <w:t>, amended by E</w:t>
      </w:r>
      <w:r w:rsidR="009053D5" w:rsidRPr="00C44DD6">
        <w:rPr>
          <w:rFonts w:ascii="Arial" w:hAnsi="Arial" w:cs="Arial"/>
          <w:sz w:val="22"/>
          <w:szCs w:val="22"/>
        </w:rPr>
        <w:t>.</w:t>
      </w:r>
      <w:r w:rsidR="00C95C1B" w:rsidRPr="00C44DD6">
        <w:rPr>
          <w:rFonts w:ascii="Arial" w:hAnsi="Arial" w:cs="Arial"/>
          <w:sz w:val="22"/>
          <w:szCs w:val="22"/>
        </w:rPr>
        <w:t>O</w:t>
      </w:r>
      <w:r w:rsidR="009053D5" w:rsidRPr="00C44DD6">
        <w:rPr>
          <w:rFonts w:ascii="Arial" w:hAnsi="Arial" w:cs="Arial"/>
          <w:sz w:val="22"/>
          <w:szCs w:val="22"/>
        </w:rPr>
        <w:t>.</w:t>
      </w:r>
      <w:r w:rsidR="00C95C1B" w:rsidRPr="00C44DD6">
        <w:rPr>
          <w:rFonts w:ascii="Arial" w:hAnsi="Arial" w:cs="Arial"/>
          <w:sz w:val="22"/>
          <w:szCs w:val="22"/>
        </w:rPr>
        <w:t xml:space="preserve"> 12416 and supplemented by E</w:t>
      </w:r>
      <w:r w:rsidR="00CC7C0B" w:rsidRPr="00C44DD6">
        <w:rPr>
          <w:rFonts w:ascii="Arial" w:hAnsi="Arial" w:cs="Arial"/>
          <w:sz w:val="22"/>
          <w:szCs w:val="22"/>
        </w:rPr>
        <w:t>.</w:t>
      </w:r>
      <w:r w:rsidR="00C95C1B" w:rsidRPr="00C44DD6">
        <w:rPr>
          <w:rFonts w:ascii="Arial" w:hAnsi="Arial" w:cs="Arial"/>
          <w:sz w:val="22"/>
          <w:szCs w:val="22"/>
        </w:rPr>
        <w:t>O</w:t>
      </w:r>
      <w:r w:rsidR="00CC7C0B" w:rsidRPr="00C44DD6">
        <w:rPr>
          <w:rFonts w:ascii="Arial" w:hAnsi="Arial" w:cs="Arial"/>
          <w:sz w:val="22"/>
          <w:szCs w:val="22"/>
        </w:rPr>
        <w:t>.</w:t>
      </w:r>
      <w:r w:rsidR="00C95C1B" w:rsidRPr="00C44DD6">
        <w:rPr>
          <w:rFonts w:ascii="Arial" w:hAnsi="Arial" w:cs="Arial"/>
          <w:sz w:val="22"/>
          <w:szCs w:val="22"/>
        </w:rPr>
        <w:t xml:space="preserve"> 13132</w:t>
      </w:r>
      <w:r w:rsidR="00CA37D4" w:rsidRPr="00C44DD6">
        <w:rPr>
          <w:rFonts w:ascii="Arial" w:hAnsi="Arial" w:cs="Arial"/>
          <w:sz w:val="22"/>
          <w:szCs w:val="22"/>
        </w:rPr>
        <w:t>.</w:t>
      </w:r>
      <w:r w:rsidRPr="00C44DD6">
        <w:rPr>
          <w:rFonts w:ascii="Arial" w:hAnsi="Arial" w:cs="Arial"/>
          <w:sz w:val="22"/>
          <w:szCs w:val="22"/>
        </w:rPr>
        <w:t xml:space="preserve"> Financial assistance awards are made under the </w:t>
      </w:r>
      <w:r w:rsidR="00CA37D4" w:rsidRPr="00C44DD6">
        <w:rPr>
          <w:rFonts w:ascii="Arial" w:hAnsi="Arial" w:cs="Arial"/>
          <w:sz w:val="22"/>
          <w:szCs w:val="22"/>
        </w:rPr>
        <w:t xml:space="preserve">authorization </w:t>
      </w:r>
      <w:hyperlink r:id="rId71" w:history="1">
        <w:r w:rsidR="00171A10" w:rsidRPr="00C44DD6">
          <w:rPr>
            <w:rStyle w:val="Hyperlink"/>
            <w:rFonts w:ascii="Arial" w:hAnsi="Arial" w:cs="Arial"/>
            <w:sz w:val="22"/>
            <w:szCs w:val="22"/>
          </w:rPr>
          <w:t>42 U.S.C. § 2051</w:t>
        </w:r>
      </w:hyperlink>
      <w:r w:rsidRPr="00C44DD6">
        <w:rPr>
          <w:rFonts w:ascii="Arial" w:hAnsi="Arial" w:cs="Arial"/>
          <w:sz w:val="22"/>
          <w:szCs w:val="22"/>
        </w:rPr>
        <w:t>.  All awards are subject to the cost principles and other considerations described in</w:t>
      </w:r>
      <w:r w:rsidR="00665D66" w:rsidRPr="00C44DD6">
        <w:rPr>
          <w:rStyle w:val="Hyperlink"/>
          <w:rFonts w:ascii="Arial" w:hAnsi="Arial" w:cs="Arial"/>
          <w:sz w:val="22"/>
          <w:szCs w:val="22"/>
          <w:u w:val="none"/>
        </w:rPr>
        <w:t xml:space="preserve"> </w:t>
      </w:r>
      <w:hyperlink r:id="rId72" w:history="1">
        <w:r w:rsidR="00171A10" w:rsidRPr="00C44DD6">
          <w:rPr>
            <w:rStyle w:val="Hyperlink"/>
            <w:rFonts w:ascii="Arial" w:hAnsi="Arial" w:cs="Arial"/>
            <w:sz w:val="22"/>
            <w:szCs w:val="22"/>
          </w:rPr>
          <w:t>2 CFR Part 200</w:t>
        </w:r>
      </w:hyperlink>
      <w:r w:rsidR="00665D66" w:rsidRPr="00C44DD6">
        <w:rPr>
          <w:rFonts w:ascii="Arial" w:hAnsi="Arial" w:cs="Arial"/>
          <w:sz w:val="22"/>
          <w:szCs w:val="22"/>
        </w:rPr>
        <w:t>,</w:t>
      </w:r>
      <w:r w:rsidR="00FF2B15" w:rsidRPr="00C44DD6">
        <w:rPr>
          <w:rStyle w:val="Hyperlink"/>
          <w:rFonts w:ascii="Arial" w:hAnsi="Arial" w:cs="Arial"/>
          <w:color w:val="auto"/>
          <w:sz w:val="22"/>
          <w:szCs w:val="22"/>
          <w:u w:val="none"/>
        </w:rPr>
        <w:t xml:space="preserve"> Uniform Administrative Requirements, Cost Principles, and Audit Requirements for Federal Awards.</w:t>
      </w:r>
      <w:r w:rsidRPr="00C44DD6">
        <w:rPr>
          <w:rFonts w:ascii="Arial" w:hAnsi="Arial" w:cs="Arial"/>
          <w:sz w:val="22"/>
          <w:szCs w:val="22"/>
        </w:rPr>
        <w:t xml:space="preserve"> </w:t>
      </w:r>
      <w:r w:rsidR="002B0A58" w:rsidRPr="00C44DD6">
        <w:rPr>
          <w:rFonts w:ascii="Arial" w:hAnsi="Arial" w:cs="Arial"/>
          <w:sz w:val="22"/>
          <w:szCs w:val="22"/>
        </w:rPr>
        <w:t xml:space="preserve"> </w:t>
      </w:r>
    </w:p>
    <w:p w14:paraId="6E969E22" w14:textId="77777777" w:rsidR="0091632F" w:rsidRPr="00665D66" w:rsidRDefault="0091632F" w:rsidP="0091632F">
      <w:pPr>
        <w:rPr>
          <w:rStyle w:val="heading31"/>
        </w:rPr>
      </w:pPr>
    </w:p>
    <w:p w14:paraId="233D72DE" w14:textId="77777777" w:rsidR="000C72B4" w:rsidRPr="00CB6A5C" w:rsidRDefault="00242523" w:rsidP="0091632F">
      <w:pPr>
        <w:rPr>
          <w:rStyle w:val="heading31"/>
          <w:b w:val="0"/>
        </w:rPr>
      </w:pPr>
      <w:r w:rsidRPr="00CB6A5C">
        <w:rPr>
          <w:rStyle w:val="heading31"/>
        </w:rPr>
        <w:t xml:space="preserve">3.  </w:t>
      </w:r>
      <w:bookmarkStart w:id="27" w:name="_Toc45935077"/>
      <w:bookmarkStart w:id="28" w:name="_Ref47863008"/>
      <w:bookmarkStart w:id="29" w:name="_Toc62443477"/>
      <w:bookmarkStart w:id="30" w:name="_Toc62443626"/>
      <w:bookmarkStart w:id="31" w:name="_Toc62443795"/>
      <w:bookmarkStart w:id="32" w:name="_Toc62443914"/>
      <w:bookmarkStart w:id="33" w:name="_Toc62443957"/>
      <w:bookmarkStart w:id="34" w:name="_Toc62444032"/>
      <w:bookmarkStart w:id="35" w:name="_Toc62444105"/>
      <w:bookmarkStart w:id="36" w:name="_Toc86476135"/>
      <w:bookmarkStart w:id="37" w:name="_Toc86476338"/>
      <w:bookmarkStart w:id="38" w:name="_Toc86476396"/>
      <w:bookmarkStart w:id="39" w:name="_Toc86476584"/>
      <w:bookmarkStart w:id="40" w:name="_Toc113070518"/>
      <w:bookmarkStart w:id="41" w:name="_Toc216166033"/>
      <w:r w:rsidR="000C72B4">
        <w:rPr>
          <w:rStyle w:val="heading31"/>
        </w:rPr>
        <w:t xml:space="preserve">Non-Delinquency on Federal Debt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076C7383" w14:textId="77777777" w:rsidR="000C72B4" w:rsidRDefault="000C72B4" w:rsidP="000C72B4">
      <w:pPr>
        <w:pStyle w:val="BodyText"/>
      </w:pPr>
      <w:r>
        <w:t xml:space="preserve">The Federal Debt Collection Procedure Act, 28 U.S.C. 3201(e), provides that an organization or individual that is indebted to the United States, and has a judgment lien filed against it, is ineligible to receive a Federal grant. </w:t>
      </w:r>
      <w:r w:rsidR="00A80EE7">
        <w:t xml:space="preserve"> </w:t>
      </w:r>
      <w:r>
        <w:t>NRC cannot award a grant unless the authorized organizational official of the applicant organization certifies, by means of his/her signature on the application, that the organization is not delinquent in repaying any Federal debt.</w:t>
      </w:r>
      <w:r w:rsidR="00A80EE7">
        <w:t xml:space="preserve"> </w:t>
      </w:r>
      <w:r>
        <w:t xml:space="preserve"> If the applicant discloses delinquency on a debt owed to the Federal Government, NRC may not award the grant until the debt is satisfied or satisfactory arrangements are made with the agency to which the debt is owed. </w:t>
      </w:r>
    </w:p>
    <w:p w14:paraId="6698194B" w14:textId="77777777" w:rsidR="000C72B4" w:rsidRPr="004B731F" w:rsidRDefault="000C72B4" w:rsidP="00F54CAF">
      <w:pPr>
        <w:pStyle w:val="Heading1"/>
        <w:rPr>
          <w:b w:val="0"/>
        </w:rPr>
      </w:pPr>
      <w:r>
        <w:rPr>
          <w:rStyle w:val="heading31"/>
          <w:b/>
        </w:rPr>
        <w:t>4.  Office of Small Business and Civil Rights (SBCR) Compliance (</w:t>
      </w:r>
      <w:r w:rsidR="00B32DCC">
        <w:rPr>
          <w:rStyle w:val="heading31"/>
          <w:b/>
        </w:rPr>
        <w:t>Promote non-discrimination in NRC assisted programs and activities</w:t>
      </w:r>
      <w:r>
        <w:rPr>
          <w:rStyle w:val="heading31"/>
          <w:b/>
        </w:rPr>
        <w:t xml:space="preserve"> </w:t>
      </w:r>
    </w:p>
    <w:p w14:paraId="740F2EA1" w14:textId="77777777" w:rsidR="000C72B4" w:rsidRDefault="000C72B4" w:rsidP="00F54CAF">
      <w:pPr>
        <w:pStyle w:val="BodyText"/>
      </w:pPr>
      <w:r>
        <w:t xml:space="preserve">Before a grant award can be made, a domestic applicant organization must complete the NRC SBCR pre-award compliance review.  </w:t>
      </w:r>
      <w:r>
        <w:rPr>
          <w:b/>
        </w:rPr>
        <w:t>(S</w:t>
      </w:r>
      <w:r w:rsidRPr="004B731F">
        <w:rPr>
          <w:b/>
        </w:rPr>
        <w:t xml:space="preserve">ee </w:t>
      </w:r>
      <w:hyperlink w:anchor="CivilRights" w:history="1">
        <w:r w:rsidRPr="004B731F">
          <w:rPr>
            <w:rStyle w:val="Hyperlink"/>
            <w:b/>
          </w:rPr>
          <w:t>Section IV.</w:t>
        </w:r>
        <w:r w:rsidR="00112A7E">
          <w:rPr>
            <w:rStyle w:val="Hyperlink"/>
            <w:b/>
          </w:rPr>
          <w:t>5</w:t>
        </w:r>
      </w:hyperlink>
      <w:r w:rsidRPr="004B731F">
        <w:rPr>
          <w:b/>
        </w:rPr>
        <w:t>.)</w:t>
      </w:r>
      <w:r>
        <w:rPr>
          <w:b/>
        </w:rPr>
        <w:t xml:space="preserve"> </w:t>
      </w:r>
      <w:r>
        <w:t>Organizations must certify compliance in accordance with Title VI of the Civil Rights Act of 1964 (P.L. 88352, as amended), which prohibits discrimination on the basis of race, color, or national origin; Section 504 of the Rehabilitation Act of 1973 (P.L. 93-112, as amended), which prohibits discrimination on the basis of handicaps; Title IX of the Education Amendments of 1972 (P.L. 92-318, as amended), which prohibits discrimination on the basis of sex; and the Age Discrimination Act of 1975 (P.L. 94-135), which prohibits discrimination on the basis of age.</w:t>
      </w:r>
    </w:p>
    <w:p w14:paraId="057CD545" w14:textId="77777777" w:rsidR="00112A7E" w:rsidRPr="00CC565E" w:rsidRDefault="0091632F" w:rsidP="0084292C">
      <w:pPr>
        <w:jc w:val="center"/>
        <w:rPr>
          <w:rFonts w:ascii="Arial" w:hAnsi="Arial" w:cs="Arial"/>
          <w:b/>
          <w:sz w:val="22"/>
          <w:szCs w:val="22"/>
        </w:rPr>
      </w:pPr>
      <w:r>
        <w:rPr>
          <w:rFonts w:ascii="Arial" w:hAnsi="Arial" w:cs="Arial"/>
        </w:rPr>
        <w:br w:type="page"/>
      </w:r>
      <w:r w:rsidR="00112A7E" w:rsidRPr="00CC565E">
        <w:rPr>
          <w:rFonts w:ascii="Arial" w:hAnsi="Arial" w:cs="Arial"/>
          <w:b/>
          <w:sz w:val="22"/>
          <w:szCs w:val="22"/>
        </w:rPr>
        <w:t>The Nuclear Regulatory Commission’s</w:t>
      </w:r>
    </w:p>
    <w:p w14:paraId="210E786F" w14:textId="77777777" w:rsidR="00112A7E" w:rsidRPr="00CC565E" w:rsidRDefault="00112A7E" w:rsidP="00112A7E">
      <w:pPr>
        <w:jc w:val="center"/>
        <w:rPr>
          <w:rFonts w:ascii="Arial" w:hAnsi="Arial" w:cs="Arial"/>
          <w:b/>
          <w:sz w:val="22"/>
          <w:szCs w:val="22"/>
        </w:rPr>
      </w:pPr>
      <w:r w:rsidRPr="00CC565E">
        <w:rPr>
          <w:rFonts w:ascii="Arial" w:hAnsi="Arial" w:cs="Arial"/>
          <w:b/>
          <w:sz w:val="22"/>
          <w:szCs w:val="22"/>
        </w:rPr>
        <w:t xml:space="preserve">Standard Terms and Conditions for U.S. Nongovernmental </w:t>
      </w:r>
      <w:r w:rsidR="00600DDA">
        <w:rPr>
          <w:rFonts w:ascii="Arial" w:hAnsi="Arial" w:cs="Arial"/>
          <w:b/>
          <w:sz w:val="22"/>
          <w:szCs w:val="22"/>
        </w:rPr>
        <w:t>Recipient</w:t>
      </w:r>
      <w:r w:rsidRPr="00CC565E">
        <w:rPr>
          <w:rFonts w:ascii="Arial" w:hAnsi="Arial" w:cs="Arial"/>
          <w:b/>
          <w:sz w:val="22"/>
          <w:szCs w:val="22"/>
        </w:rPr>
        <w:t>s</w:t>
      </w:r>
    </w:p>
    <w:p w14:paraId="432EEEED" w14:textId="77777777" w:rsidR="00112A7E" w:rsidRPr="00CC565E" w:rsidRDefault="00112A7E" w:rsidP="00112A7E">
      <w:pPr>
        <w:jc w:val="center"/>
        <w:rPr>
          <w:rFonts w:ascii="Arial" w:hAnsi="Arial" w:cs="Arial"/>
          <w:b/>
          <w:sz w:val="22"/>
          <w:szCs w:val="22"/>
        </w:rPr>
      </w:pPr>
    </w:p>
    <w:p w14:paraId="7A90C134" w14:textId="77777777" w:rsidR="00112A7E" w:rsidRPr="00CC565E" w:rsidRDefault="00112A7E" w:rsidP="00112A7E">
      <w:pPr>
        <w:jc w:val="center"/>
        <w:rPr>
          <w:rFonts w:ascii="Arial" w:hAnsi="Arial" w:cs="Arial"/>
          <w:b/>
          <w:sz w:val="22"/>
          <w:szCs w:val="22"/>
        </w:rPr>
      </w:pPr>
      <w:r w:rsidRPr="00CC565E">
        <w:rPr>
          <w:rFonts w:ascii="Arial" w:hAnsi="Arial" w:cs="Arial"/>
          <w:b/>
          <w:sz w:val="22"/>
          <w:szCs w:val="22"/>
        </w:rPr>
        <w:t>Preface</w:t>
      </w:r>
    </w:p>
    <w:p w14:paraId="1E50D031" w14:textId="77777777" w:rsidR="00112A7E" w:rsidRPr="00CC565E" w:rsidRDefault="00112A7E" w:rsidP="00112A7E">
      <w:pPr>
        <w:rPr>
          <w:rFonts w:ascii="Arial" w:hAnsi="Arial" w:cs="Arial"/>
          <w:sz w:val="22"/>
          <w:szCs w:val="22"/>
        </w:rPr>
      </w:pPr>
    </w:p>
    <w:p w14:paraId="1D4FBBA6" w14:textId="77777777" w:rsidR="00112A7E" w:rsidRDefault="00112A7E" w:rsidP="00112A7E">
      <w:pPr>
        <w:rPr>
          <w:rFonts w:ascii="Arial" w:hAnsi="Arial" w:cs="Arial"/>
          <w:sz w:val="22"/>
          <w:szCs w:val="22"/>
        </w:rPr>
      </w:pPr>
      <w:r w:rsidRPr="001400C1">
        <w:rPr>
          <w:rFonts w:ascii="Arial" w:hAnsi="Arial" w:cs="Arial"/>
          <w:sz w:val="22"/>
          <w:szCs w:val="22"/>
        </w:rPr>
        <w:t xml:space="preserve">This award is based on the application submitted to, and as approved by, the Nuclear Regulatory Commission (NRC) under the </w:t>
      </w:r>
      <w:r w:rsidR="003B14B1" w:rsidRPr="001400C1">
        <w:rPr>
          <w:rFonts w:ascii="Arial" w:hAnsi="Arial" w:cs="Arial"/>
          <w:sz w:val="22"/>
          <w:szCs w:val="22"/>
        </w:rPr>
        <w:t xml:space="preserve">authorization </w:t>
      </w:r>
      <w:hyperlink r:id="rId73" w:history="1">
        <w:r w:rsidR="00171A10">
          <w:rPr>
            <w:rStyle w:val="Hyperlink"/>
            <w:rFonts w:ascii="Arial" w:hAnsi="Arial" w:cs="Arial"/>
            <w:sz w:val="22"/>
            <w:szCs w:val="22"/>
          </w:rPr>
          <w:t>42 U.S.C. § 2051</w:t>
        </w:r>
      </w:hyperlink>
      <w:r w:rsidR="00BB26E5">
        <w:rPr>
          <w:rStyle w:val="Hyperlink"/>
          <w:rFonts w:ascii="Arial" w:hAnsi="Arial" w:cs="Arial"/>
          <w:sz w:val="22"/>
          <w:szCs w:val="22"/>
        </w:rPr>
        <w:t>(b)</w:t>
      </w:r>
      <w:r w:rsidR="00DD6C05" w:rsidRPr="00DD6C05">
        <w:rPr>
          <w:rStyle w:val="Hyperlink"/>
          <w:rFonts w:ascii="Arial" w:hAnsi="Arial" w:cs="Arial"/>
          <w:sz w:val="22"/>
          <w:szCs w:val="22"/>
          <w:u w:val="none"/>
        </w:rPr>
        <w:t xml:space="preserve">, </w:t>
      </w:r>
      <w:r w:rsidR="00173AB4">
        <w:rPr>
          <w:rFonts w:ascii="Arial" w:hAnsi="Arial" w:cs="Arial"/>
          <w:sz w:val="22"/>
          <w:szCs w:val="22"/>
        </w:rPr>
        <w:t>p</w:t>
      </w:r>
      <w:r w:rsidR="00173AB4" w:rsidRPr="001400C1">
        <w:rPr>
          <w:rFonts w:ascii="Arial" w:hAnsi="Arial" w:cs="Arial"/>
          <w:sz w:val="22"/>
          <w:szCs w:val="22"/>
        </w:rPr>
        <w:t>ursuant</w:t>
      </w:r>
      <w:r w:rsidRPr="001400C1">
        <w:rPr>
          <w:rFonts w:ascii="Arial" w:hAnsi="Arial" w:cs="Arial"/>
          <w:sz w:val="22"/>
          <w:szCs w:val="22"/>
        </w:rPr>
        <w:t xml:space="preserve"> to section 31b and 141b of the Atomic Energy Act of 1954, as amended, </w:t>
      </w:r>
      <w:r w:rsidRPr="00D73028">
        <w:rPr>
          <w:rFonts w:ascii="Arial" w:hAnsi="Arial" w:cs="Arial"/>
          <w:sz w:val="22"/>
          <w:szCs w:val="22"/>
        </w:rPr>
        <w:t xml:space="preserve">and is subject to the terms and conditions incorporated either directly or by reference in the </w:t>
      </w:r>
      <w:r w:rsidR="00D73028" w:rsidRPr="00D73028">
        <w:rPr>
          <w:rFonts w:ascii="Arial" w:hAnsi="Arial" w:cs="Arial"/>
          <w:sz w:val="22"/>
          <w:szCs w:val="22"/>
        </w:rPr>
        <w:t>grant or cooperative agreemen</w:t>
      </w:r>
      <w:r w:rsidR="00D73028">
        <w:rPr>
          <w:rFonts w:ascii="Arial" w:hAnsi="Arial" w:cs="Arial"/>
          <w:sz w:val="22"/>
          <w:szCs w:val="22"/>
        </w:rPr>
        <w:t>t.  The following also apply:</w:t>
      </w:r>
    </w:p>
    <w:p w14:paraId="16DE8C99" w14:textId="77777777" w:rsidR="00F76F7B" w:rsidRPr="001400C1" w:rsidRDefault="00F76F7B" w:rsidP="00112A7E">
      <w:pPr>
        <w:rPr>
          <w:rFonts w:ascii="Arial" w:hAnsi="Arial" w:cs="Arial"/>
          <w:sz w:val="22"/>
          <w:szCs w:val="22"/>
        </w:rPr>
      </w:pPr>
    </w:p>
    <w:p w14:paraId="72C49362" w14:textId="77777777" w:rsidR="00112A7E" w:rsidRPr="00173AB4" w:rsidRDefault="00112A7E" w:rsidP="0023475F">
      <w:pPr>
        <w:numPr>
          <w:ilvl w:val="0"/>
          <w:numId w:val="11"/>
        </w:numPr>
        <w:rPr>
          <w:rFonts w:ascii="Arial" w:hAnsi="Arial" w:cs="Arial"/>
          <w:sz w:val="22"/>
          <w:szCs w:val="22"/>
        </w:rPr>
      </w:pPr>
      <w:r w:rsidRPr="00173AB4">
        <w:rPr>
          <w:rFonts w:ascii="Arial" w:hAnsi="Arial" w:cs="Arial"/>
          <w:sz w:val="22"/>
          <w:szCs w:val="22"/>
        </w:rPr>
        <w:t xml:space="preserve">Restrictions on the expenditure of Federal funds in </w:t>
      </w:r>
      <w:hyperlink r:id="rId74" w:history="1">
        <w:r w:rsidRPr="00173AB4">
          <w:rPr>
            <w:rFonts w:ascii="Arial" w:hAnsi="Arial" w:cs="Arial"/>
            <w:sz w:val="22"/>
            <w:szCs w:val="22"/>
          </w:rPr>
          <w:t>appropriation acts</w:t>
        </w:r>
      </w:hyperlink>
      <w:r w:rsidRPr="00173AB4">
        <w:rPr>
          <w:rFonts w:ascii="Arial" w:hAnsi="Arial" w:cs="Arial"/>
          <w:sz w:val="22"/>
          <w:szCs w:val="22"/>
        </w:rPr>
        <w:t xml:space="preserve">, to the extent those restrictions are pertinent to the award. </w:t>
      </w:r>
    </w:p>
    <w:p w14:paraId="7A571394" w14:textId="77777777" w:rsidR="00112A7E" w:rsidRPr="00F76F7B" w:rsidRDefault="00112A7E" w:rsidP="0023475F">
      <w:pPr>
        <w:numPr>
          <w:ilvl w:val="0"/>
          <w:numId w:val="11"/>
        </w:numPr>
        <w:rPr>
          <w:rFonts w:ascii="Arial" w:hAnsi="Arial" w:cs="Arial"/>
          <w:sz w:val="22"/>
          <w:szCs w:val="22"/>
        </w:rPr>
      </w:pPr>
      <w:r w:rsidRPr="001400C1">
        <w:rPr>
          <w:rFonts w:ascii="Arial" w:hAnsi="Arial" w:cs="Arial"/>
          <w:sz w:val="22"/>
          <w:szCs w:val="22"/>
        </w:rPr>
        <w:t xml:space="preserve">Code of Federal Regulations/Regulatory Requirements </w:t>
      </w:r>
      <w:r w:rsidR="00B40C6C">
        <w:rPr>
          <w:rFonts w:ascii="Arial" w:hAnsi="Arial" w:cs="Arial"/>
          <w:sz w:val="22"/>
          <w:szCs w:val="22"/>
        </w:rPr>
        <w:t>–</w:t>
      </w:r>
      <w:r w:rsidRPr="00173AB4">
        <w:rPr>
          <w:rFonts w:ascii="Arial" w:hAnsi="Arial" w:cs="Arial"/>
          <w:sz w:val="22"/>
          <w:szCs w:val="22"/>
        </w:rPr>
        <w:t xml:space="preserve"> </w:t>
      </w:r>
      <w:hyperlink r:id="rId75" w:history="1">
        <w:r w:rsidR="0069500C" w:rsidRPr="0069500C">
          <w:rPr>
            <w:rStyle w:val="Hyperlink"/>
            <w:rFonts w:ascii="Arial" w:hAnsi="Arial" w:cs="Arial"/>
            <w:sz w:val="22"/>
            <w:szCs w:val="22"/>
          </w:rPr>
          <w:t>2 CFR Part 200</w:t>
        </w:r>
      </w:hyperlink>
      <w:r w:rsidR="00F76F7B">
        <w:rPr>
          <w:rFonts w:ascii="Arial" w:hAnsi="Arial" w:cs="Arial"/>
          <w:sz w:val="22"/>
          <w:szCs w:val="22"/>
        </w:rPr>
        <w:t xml:space="preserve">  </w:t>
      </w:r>
      <w:hyperlink r:id="rId76" w:history="1">
        <w:r w:rsidR="00F76F7B" w:rsidRPr="006F3D88">
          <w:rPr>
            <w:rStyle w:val="Hyperlink"/>
            <w:rFonts w:ascii="Arial" w:hAnsi="Arial" w:cs="Arial"/>
            <w:color w:val="auto"/>
            <w:sz w:val="22"/>
            <w:szCs w:val="22"/>
            <w:u w:val="none"/>
          </w:rPr>
          <w:t>Uniform Administrative Requirements, Cost Principles, and Audit Requirements for Federal Awards.</w:t>
        </w:r>
      </w:hyperlink>
      <w:r w:rsidRPr="00F76F7B">
        <w:rPr>
          <w:rFonts w:ascii="Arial" w:hAnsi="Arial" w:cs="Arial"/>
          <w:sz w:val="22"/>
          <w:szCs w:val="22"/>
        </w:rPr>
        <w:t xml:space="preserve"> </w:t>
      </w:r>
    </w:p>
    <w:p w14:paraId="79971411" w14:textId="77777777" w:rsidR="00DD6C05" w:rsidRDefault="00DD6C05" w:rsidP="00112A7E">
      <w:pPr>
        <w:rPr>
          <w:rFonts w:ascii="Arial" w:hAnsi="Arial" w:cs="Arial"/>
          <w:sz w:val="22"/>
          <w:szCs w:val="22"/>
        </w:rPr>
      </w:pPr>
    </w:p>
    <w:p w14:paraId="33E9C165" w14:textId="77777777" w:rsidR="00112A7E" w:rsidRPr="001400C1" w:rsidRDefault="00112A7E" w:rsidP="00112A7E">
      <w:pPr>
        <w:rPr>
          <w:rFonts w:ascii="Arial" w:hAnsi="Arial" w:cs="Arial"/>
          <w:sz w:val="22"/>
          <w:szCs w:val="22"/>
        </w:rPr>
      </w:pPr>
      <w:r w:rsidRPr="001400C1">
        <w:rPr>
          <w:rFonts w:ascii="Arial" w:hAnsi="Arial" w:cs="Arial"/>
          <w:sz w:val="22"/>
          <w:szCs w:val="22"/>
        </w:rPr>
        <w:t>Any inconsistency or conflict in terms and conditions specified in the award will be resolved according to the following order of precedence: public laws, regulations, applicable notices published in the Federal Register, Executive Orders (</w:t>
      </w:r>
      <w:r w:rsidR="001C58FB">
        <w:rPr>
          <w:rFonts w:ascii="Arial" w:hAnsi="Arial" w:cs="Arial"/>
          <w:sz w:val="22"/>
          <w:szCs w:val="22"/>
        </w:rPr>
        <w:t>E.O.</w:t>
      </w:r>
      <w:r w:rsidRPr="001400C1">
        <w:rPr>
          <w:rFonts w:ascii="Arial" w:hAnsi="Arial" w:cs="Arial"/>
          <w:sz w:val="22"/>
          <w:szCs w:val="22"/>
        </w:rPr>
        <w:t>), Office of Management and Budget (OMB) Circulars, the NRC</w:t>
      </w:r>
      <w:r w:rsidR="001C58FB">
        <w:rPr>
          <w:rFonts w:ascii="Arial" w:hAnsi="Arial" w:cs="Arial"/>
          <w:sz w:val="22"/>
          <w:szCs w:val="22"/>
        </w:rPr>
        <w:t>’s</w:t>
      </w:r>
      <w:r w:rsidRPr="001400C1">
        <w:rPr>
          <w:rFonts w:ascii="Arial" w:hAnsi="Arial" w:cs="Arial"/>
          <w:sz w:val="22"/>
          <w:szCs w:val="22"/>
        </w:rPr>
        <w:t xml:space="preserve"> Mandatory Standard Provisions, special award conditions, and standard award conditions. </w:t>
      </w:r>
    </w:p>
    <w:p w14:paraId="29AD04DA" w14:textId="77777777" w:rsidR="00112A7E" w:rsidRPr="001400C1" w:rsidRDefault="00112A7E" w:rsidP="00112A7E">
      <w:pPr>
        <w:rPr>
          <w:rFonts w:ascii="Arial" w:hAnsi="Arial" w:cs="Arial"/>
          <w:sz w:val="22"/>
          <w:szCs w:val="22"/>
        </w:rPr>
      </w:pPr>
    </w:p>
    <w:p w14:paraId="6D9FEBC5" w14:textId="77777777" w:rsidR="00112A7E" w:rsidRPr="001400C1" w:rsidRDefault="00112A7E" w:rsidP="00112A7E">
      <w:pPr>
        <w:rPr>
          <w:rFonts w:ascii="Arial" w:hAnsi="Arial" w:cs="Arial"/>
          <w:sz w:val="22"/>
          <w:szCs w:val="22"/>
        </w:rPr>
      </w:pPr>
      <w:r w:rsidRPr="001400C1">
        <w:rPr>
          <w:rFonts w:ascii="Arial" w:hAnsi="Arial" w:cs="Arial"/>
          <w:sz w:val="22"/>
          <w:szCs w:val="22"/>
          <w:u w:val="single"/>
        </w:rPr>
        <w:t>Certifications and Representations:</w:t>
      </w:r>
      <w:r w:rsidRPr="001400C1">
        <w:rPr>
          <w:rFonts w:ascii="Arial" w:hAnsi="Arial" w:cs="Arial"/>
          <w:sz w:val="22"/>
          <w:szCs w:val="22"/>
        </w:rPr>
        <w:t xml:space="preserve">  These terms incorporate the certifications and representations required by statute, executive order, or regulation that were submitted with the SF424B application through </w:t>
      </w:r>
      <w:hyperlink r:id="rId77" w:history="1">
        <w:r w:rsidR="00BB3807" w:rsidRPr="00BB3807">
          <w:rPr>
            <w:rStyle w:val="Hyperlink"/>
            <w:rFonts w:ascii="Arial" w:hAnsi="Arial" w:cs="Arial"/>
            <w:sz w:val="22"/>
            <w:szCs w:val="22"/>
          </w:rPr>
          <w:t>GRANTS.GOV</w:t>
        </w:r>
      </w:hyperlink>
      <w:r w:rsidRPr="001400C1">
        <w:rPr>
          <w:rFonts w:ascii="Arial" w:hAnsi="Arial" w:cs="Arial"/>
          <w:sz w:val="22"/>
          <w:szCs w:val="22"/>
        </w:rPr>
        <w:t xml:space="preserve">.   </w:t>
      </w:r>
    </w:p>
    <w:p w14:paraId="2B24D6D5" w14:textId="77777777" w:rsidR="00112A7E" w:rsidRPr="001400C1" w:rsidRDefault="00112A7E" w:rsidP="00112A7E">
      <w:pPr>
        <w:rPr>
          <w:rFonts w:ascii="Arial" w:hAnsi="Arial" w:cs="Arial"/>
          <w:sz w:val="22"/>
          <w:szCs w:val="22"/>
        </w:rPr>
      </w:pPr>
    </w:p>
    <w:p w14:paraId="3F52835E" w14:textId="77777777" w:rsidR="00112A7E" w:rsidRPr="001400C1" w:rsidRDefault="00112A7E" w:rsidP="00112A7E">
      <w:pPr>
        <w:rPr>
          <w:rFonts w:ascii="Arial" w:hAnsi="Arial" w:cs="Arial"/>
          <w:b/>
          <w:sz w:val="22"/>
          <w:szCs w:val="22"/>
          <w:u w:val="single"/>
        </w:rPr>
      </w:pPr>
      <w:r w:rsidRPr="001400C1">
        <w:rPr>
          <w:rFonts w:ascii="Arial" w:hAnsi="Arial" w:cs="Arial"/>
          <w:b/>
          <w:sz w:val="22"/>
          <w:szCs w:val="22"/>
          <w:u w:val="single"/>
        </w:rPr>
        <w:t xml:space="preserve">I. Mandatory General Requirements </w:t>
      </w:r>
    </w:p>
    <w:p w14:paraId="5B868CC1" w14:textId="77777777" w:rsidR="00112A7E" w:rsidRPr="001400C1" w:rsidRDefault="00112A7E" w:rsidP="00112A7E">
      <w:pPr>
        <w:rPr>
          <w:rFonts w:ascii="Arial" w:hAnsi="Arial" w:cs="Arial"/>
          <w:sz w:val="22"/>
          <w:szCs w:val="22"/>
        </w:rPr>
      </w:pPr>
      <w:r w:rsidRPr="001400C1">
        <w:rPr>
          <w:rFonts w:ascii="Arial" w:hAnsi="Arial" w:cs="Arial"/>
          <w:sz w:val="22"/>
          <w:szCs w:val="22"/>
        </w:rPr>
        <w:t>The order of these requirements does not make one requirement more important than any other requirement.</w:t>
      </w:r>
    </w:p>
    <w:p w14:paraId="53D2BF9F" w14:textId="77777777" w:rsidR="00112A7E" w:rsidRPr="001400C1" w:rsidRDefault="00112A7E" w:rsidP="00112A7E">
      <w:pPr>
        <w:rPr>
          <w:rFonts w:ascii="Arial" w:hAnsi="Arial" w:cs="Arial"/>
          <w:sz w:val="22"/>
          <w:szCs w:val="22"/>
        </w:rPr>
      </w:pPr>
    </w:p>
    <w:p w14:paraId="570E2C19" w14:textId="77777777" w:rsidR="00252777" w:rsidRDefault="00112A7E" w:rsidP="00112A7E">
      <w:pPr>
        <w:rPr>
          <w:rStyle w:val="Hyperlink"/>
          <w:rFonts w:ascii="Arial" w:hAnsi="Arial" w:cs="Arial"/>
          <w:sz w:val="22"/>
          <w:szCs w:val="22"/>
        </w:rPr>
      </w:pPr>
      <w:r w:rsidRPr="001400C1">
        <w:rPr>
          <w:rFonts w:ascii="Arial" w:hAnsi="Arial" w:cs="Arial"/>
          <w:b/>
          <w:sz w:val="22"/>
          <w:szCs w:val="22"/>
          <w:u w:val="single"/>
        </w:rPr>
        <w:t xml:space="preserve">1. Applicability of </w:t>
      </w:r>
      <w:hyperlink r:id="rId78" w:history="1">
        <w:r w:rsidR="00D176C4" w:rsidRPr="0069500C">
          <w:rPr>
            <w:rStyle w:val="Hyperlink"/>
            <w:rFonts w:ascii="Arial" w:hAnsi="Arial" w:cs="Arial"/>
            <w:sz w:val="22"/>
            <w:szCs w:val="22"/>
          </w:rPr>
          <w:t>2 CFR Part 200</w:t>
        </w:r>
      </w:hyperlink>
      <w:r w:rsidR="009D66B5" w:rsidRPr="009D66B5">
        <w:rPr>
          <w:rStyle w:val="Hyperlink"/>
          <w:rFonts w:ascii="Arial" w:hAnsi="Arial" w:cs="Arial"/>
          <w:sz w:val="22"/>
          <w:szCs w:val="22"/>
        </w:rPr>
        <w:t xml:space="preserve"> </w:t>
      </w:r>
    </w:p>
    <w:p w14:paraId="55BEA627" w14:textId="77777777" w:rsidR="00112A7E" w:rsidRPr="001400C1" w:rsidRDefault="00112A7E" w:rsidP="00112A7E">
      <w:pPr>
        <w:rPr>
          <w:rFonts w:ascii="Arial" w:hAnsi="Arial" w:cs="Arial"/>
          <w:sz w:val="22"/>
          <w:szCs w:val="22"/>
        </w:rPr>
      </w:pPr>
      <w:r w:rsidRPr="00057D35">
        <w:rPr>
          <w:rFonts w:ascii="Arial" w:hAnsi="Arial" w:cs="Arial"/>
          <w:sz w:val="22"/>
          <w:szCs w:val="22"/>
        </w:rPr>
        <w:t>All provisions of 2 CFR Part</w:t>
      </w:r>
      <w:r w:rsidR="002C1D9C" w:rsidRPr="00057D35">
        <w:rPr>
          <w:rFonts w:ascii="Arial" w:hAnsi="Arial" w:cs="Arial"/>
          <w:sz w:val="22"/>
          <w:szCs w:val="22"/>
        </w:rPr>
        <w:t xml:space="preserve"> 200</w:t>
      </w:r>
      <w:r w:rsidRPr="00057D35">
        <w:rPr>
          <w:rFonts w:ascii="Arial" w:hAnsi="Arial" w:cs="Arial"/>
          <w:sz w:val="22"/>
          <w:szCs w:val="22"/>
        </w:rPr>
        <w:t xml:space="preserve"> and all Standard Provisions attached to this grant/cooperative agreement are applicable to the </w:t>
      </w:r>
      <w:r w:rsidR="00600DDA" w:rsidRPr="00057D35">
        <w:rPr>
          <w:rFonts w:ascii="Arial" w:hAnsi="Arial" w:cs="Arial"/>
          <w:sz w:val="22"/>
          <w:szCs w:val="22"/>
        </w:rPr>
        <w:t>Recipient</w:t>
      </w:r>
      <w:r w:rsidRPr="00057D35">
        <w:rPr>
          <w:rFonts w:ascii="Arial" w:hAnsi="Arial" w:cs="Arial"/>
          <w:sz w:val="22"/>
          <w:szCs w:val="22"/>
        </w:rPr>
        <w:t xml:space="preserve"> and to sub-recipients which meet the definition of </w:t>
      </w:r>
      <w:r w:rsidR="002E1659" w:rsidRPr="00057D35">
        <w:rPr>
          <w:rFonts w:ascii="Arial" w:hAnsi="Arial" w:cs="Arial"/>
          <w:sz w:val="22"/>
          <w:szCs w:val="22"/>
        </w:rPr>
        <w:t>“</w:t>
      </w:r>
      <w:r w:rsidR="00600DDA" w:rsidRPr="00057D35">
        <w:rPr>
          <w:rFonts w:ascii="Arial" w:hAnsi="Arial" w:cs="Arial"/>
          <w:sz w:val="22"/>
          <w:szCs w:val="22"/>
        </w:rPr>
        <w:t>Recipient</w:t>
      </w:r>
      <w:r w:rsidR="002E1659" w:rsidRPr="00057D35">
        <w:rPr>
          <w:rFonts w:ascii="Arial" w:hAnsi="Arial" w:cs="Arial"/>
          <w:sz w:val="22"/>
          <w:szCs w:val="22"/>
        </w:rPr>
        <w:t>”</w:t>
      </w:r>
      <w:r w:rsidRPr="00057D35">
        <w:rPr>
          <w:rFonts w:ascii="Arial" w:hAnsi="Arial" w:cs="Arial"/>
          <w:sz w:val="22"/>
          <w:szCs w:val="22"/>
        </w:rPr>
        <w:t xml:space="preserve"> in </w:t>
      </w:r>
      <w:r w:rsidR="002E1659" w:rsidRPr="00057D35">
        <w:rPr>
          <w:rFonts w:ascii="Arial" w:hAnsi="Arial" w:cs="Arial"/>
          <w:sz w:val="22"/>
          <w:szCs w:val="22"/>
        </w:rPr>
        <w:t xml:space="preserve">2 </w:t>
      </w:r>
      <w:r w:rsidRPr="00057D35">
        <w:rPr>
          <w:rFonts w:ascii="Arial" w:hAnsi="Arial" w:cs="Arial"/>
          <w:sz w:val="22"/>
          <w:szCs w:val="22"/>
        </w:rPr>
        <w:t>Part</w:t>
      </w:r>
      <w:r w:rsidR="00560157" w:rsidRPr="00057D35">
        <w:rPr>
          <w:rFonts w:ascii="Arial" w:hAnsi="Arial" w:cs="Arial"/>
          <w:sz w:val="22"/>
          <w:szCs w:val="22"/>
        </w:rPr>
        <w:t xml:space="preserve"> </w:t>
      </w:r>
      <w:hyperlink r:id="rId79" w:history="1">
        <w:r w:rsidR="009D66B5" w:rsidRPr="0088159C">
          <w:rPr>
            <w:rFonts w:ascii="Arial" w:hAnsi="Arial" w:cs="Arial"/>
            <w:color w:val="0000FF"/>
            <w:sz w:val="22"/>
            <w:szCs w:val="22"/>
            <w:u w:val="single"/>
          </w:rPr>
          <w:t>§200.86</w:t>
        </w:r>
      </w:hyperlink>
      <w:r w:rsidRPr="00057D35">
        <w:rPr>
          <w:rFonts w:ascii="Arial" w:hAnsi="Arial" w:cs="Arial"/>
          <w:sz w:val="22"/>
          <w:szCs w:val="22"/>
        </w:rPr>
        <w:t xml:space="preserve">, unless a section specifically excludes a sub-recipient from coverage.  The </w:t>
      </w:r>
      <w:r w:rsidR="00600DDA" w:rsidRPr="00057D35">
        <w:rPr>
          <w:rFonts w:ascii="Arial" w:hAnsi="Arial" w:cs="Arial"/>
          <w:sz w:val="22"/>
          <w:szCs w:val="22"/>
        </w:rPr>
        <w:t>Recipient</w:t>
      </w:r>
      <w:r w:rsidRPr="00057D35">
        <w:rPr>
          <w:rFonts w:ascii="Arial" w:hAnsi="Arial" w:cs="Arial"/>
          <w:sz w:val="22"/>
          <w:szCs w:val="22"/>
        </w:rPr>
        <w:t xml:space="preserve"> and any sub-recipients must, in addition to the assurances made as part of the application, comply and require each of its sub-awardees employed in the completion of the project to comply with </w:t>
      </w:r>
      <w:hyperlink r:id="rId80" w:history="1">
        <w:r w:rsidR="00600646" w:rsidRPr="003B4163">
          <w:rPr>
            <w:rFonts w:ascii="Arial" w:hAnsi="Arial" w:cs="Arial"/>
            <w:color w:val="0000FF"/>
            <w:sz w:val="22"/>
            <w:szCs w:val="22"/>
            <w:u w:val="single"/>
          </w:rPr>
          <w:t>Subpart D</w:t>
        </w:r>
      </w:hyperlink>
      <w:r w:rsidR="003B4163" w:rsidRPr="003B4163">
        <w:rPr>
          <w:rFonts w:ascii="Arial" w:hAnsi="Arial" w:cs="Arial"/>
          <w:sz w:val="22"/>
          <w:szCs w:val="22"/>
        </w:rPr>
        <w:t xml:space="preserve"> of </w:t>
      </w:r>
      <w:hyperlink r:id="rId81" w:history="1">
        <w:r w:rsidR="00F466E0">
          <w:rPr>
            <w:rStyle w:val="Hyperlink"/>
            <w:rFonts w:ascii="Arial" w:hAnsi="Arial" w:cs="Arial"/>
            <w:sz w:val="22"/>
            <w:szCs w:val="22"/>
          </w:rPr>
          <w:t>2 CFR Part 200</w:t>
        </w:r>
      </w:hyperlink>
      <w:r w:rsidR="00363C43" w:rsidRPr="003B4163">
        <w:rPr>
          <w:rStyle w:val="Hyperlink"/>
          <w:rFonts w:ascii="Arial" w:hAnsi="Arial" w:cs="Arial"/>
          <w:sz w:val="22"/>
          <w:szCs w:val="22"/>
        </w:rPr>
        <w:t xml:space="preserve"> </w:t>
      </w:r>
      <w:r w:rsidR="00600646" w:rsidRPr="003B4163">
        <w:rPr>
          <w:rFonts w:ascii="Arial" w:hAnsi="Arial" w:cs="Arial"/>
          <w:sz w:val="22"/>
          <w:szCs w:val="22"/>
        </w:rPr>
        <w:t xml:space="preserve"> </w:t>
      </w:r>
      <w:r w:rsidR="00057D35" w:rsidRPr="003B4163">
        <w:rPr>
          <w:rFonts w:ascii="Arial" w:hAnsi="Arial" w:cs="Arial"/>
          <w:sz w:val="22"/>
          <w:szCs w:val="22"/>
        </w:rPr>
        <w:t>and</w:t>
      </w:r>
      <w:r w:rsidRPr="003B4163">
        <w:rPr>
          <w:rFonts w:ascii="Arial" w:hAnsi="Arial" w:cs="Arial"/>
          <w:sz w:val="22"/>
          <w:szCs w:val="22"/>
        </w:rPr>
        <w:t xml:space="preserve"> inclu</w:t>
      </w:r>
      <w:r w:rsidRPr="00057D35">
        <w:rPr>
          <w:rFonts w:ascii="Arial" w:hAnsi="Arial" w:cs="Arial"/>
          <w:sz w:val="22"/>
          <w:szCs w:val="22"/>
        </w:rPr>
        <w:t>de this term in lower-tier (sub</w:t>
      </w:r>
      <w:r w:rsidR="00FB274C">
        <w:rPr>
          <w:rFonts w:ascii="Arial" w:hAnsi="Arial" w:cs="Arial"/>
          <w:sz w:val="22"/>
          <w:szCs w:val="22"/>
        </w:rPr>
        <w:t>-</w:t>
      </w:r>
      <w:r w:rsidRPr="00057D35">
        <w:rPr>
          <w:rFonts w:ascii="Arial" w:hAnsi="Arial" w:cs="Arial"/>
          <w:sz w:val="22"/>
          <w:szCs w:val="22"/>
        </w:rPr>
        <w:t>award) covered transactions.</w:t>
      </w:r>
    </w:p>
    <w:p w14:paraId="0DF915AA" w14:textId="77777777" w:rsidR="00CD38F7" w:rsidRPr="001400C1" w:rsidRDefault="00CD38F7" w:rsidP="00112A7E">
      <w:pPr>
        <w:rPr>
          <w:rFonts w:ascii="Arial" w:hAnsi="Arial" w:cs="Arial"/>
          <w:sz w:val="22"/>
          <w:szCs w:val="22"/>
        </w:rPr>
      </w:pPr>
    </w:p>
    <w:p w14:paraId="27C0D906" w14:textId="77777777" w:rsidR="00183F5C" w:rsidRDefault="00600DDA" w:rsidP="00112A7E">
      <w:pPr>
        <w:rPr>
          <w:rFonts w:ascii="Arial" w:hAnsi="Arial" w:cs="Arial"/>
          <w:sz w:val="22"/>
          <w:szCs w:val="22"/>
        </w:rPr>
      </w:pPr>
      <w:r>
        <w:rPr>
          <w:rFonts w:ascii="Arial" w:hAnsi="Arial" w:cs="Arial"/>
          <w:sz w:val="22"/>
          <w:szCs w:val="22"/>
        </w:rPr>
        <w:t>Recipient</w:t>
      </w:r>
      <w:r w:rsidR="00112A7E" w:rsidRPr="001400C1">
        <w:rPr>
          <w:rFonts w:ascii="Arial" w:hAnsi="Arial" w:cs="Arial"/>
          <w:sz w:val="22"/>
          <w:szCs w:val="22"/>
        </w:rPr>
        <w:t xml:space="preserve">s must comply with monitoring procedures and audit requirements in accordance with </w:t>
      </w:r>
      <w:hyperlink r:id="rId82" w:history="1">
        <w:r w:rsidR="00DD1C68">
          <w:rPr>
            <w:rFonts w:ascii="Arial" w:hAnsi="Arial" w:cs="Arial"/>
            <w:color w:val="0000FF"/>
            <w:sz w:val="22"/>
            <w:szCs w:val="22"/>
            <w:u w:val="single"/>
          </w:rPr>
          <w:t>2 CFR Part 200, Subpart F—AUDIT REQUIREMENTS</w:t>
        </w:r>
      </w:hyperlink>
      <w:r w:rsidR="00CD38F7" w:rsidRPr="00C6713C">
        <w:rPr>
          <w:rFonts w:ascii="Arial" w:hAnsi="Arial" w:cs="Arial"/>
          <w:sz w:val="22"/>
          <w:szCs w:val="22"/>
          <w:u w:val="single"/>
        </w:rPr>
        <w:t>.</w:t>
      </w:r>
      <w:r w:rsidR="00CD38F7">
        <w:rPr>
          <w:rFonts w:ascii="Arial" w:hAnsi="Arial" w:cs="Arial"/>
          <w:sz w:val="20"/>
          <w:szCs w:val="20"/>
        </w:rPr>
        <w:t xml:space="preserve">  </w:t>
      </w:r>
    </w:p>
    <w:p w14:paraId="2C5292D9" w14:textId="77777777" w:rsidR="00057D35" w:rsidRDefault="00057D35" w:rsidP="00112A7E">
      <w:pPr>
        <w:rPr>
          <w:rStyle w:val="Hyperlink"/>
          <w:rFonts w:ascii="Arial" w:hAnsi="Arial" w:cs="Arial"/>
          <w:sz w:val="22"/>
          <w:szCs w:val="22"/>
        </w:rPr>
      </w:pPr>
    </w:p>
    <w:p w14:paraId="76D8563C" w14:textId="77777777" w:rsidR="002A07B7" w:rsidRDefault="00112A7E" w:rsidP="002A07B7">
      <w:pPr>
        <w:rPr>
          <w:rFonts w:ascii="Arial" w:hAnsi="Arial" w:cs="Arial"/>
          <w:b/>
          <w:sz w:val="22"/>
          <w:szCs w:val="22"/>
          <w:u w:val="single"/>
        </w:rPr>
      </w:pPr>
      <w:r w:rsidRPr="001400C1">
        <w:rPr>
          <w:rFonts w:ascii="Arial" w:hAnsi="Arial" w:cs="Arial"/>
          <w:b/>
          <w:sz w:val="22"/>
          <w:szCs w:val="22"/>
          <w:u w:val="single"/>
        </w:rPr>
        <w:t>2. Award Package</w:t>
      </w:r>
    </w:p>
    <w:p w14:paraId="64713FF8" w14:textId="77777777" w:rsidR="00112A7E" w:rsidRDefault="00112A7E" w:rsidP="002A07B7">
      <w:pPr>
        <w:rPr>
          <w:rFonts w:ascii="Arial" w:hAnsi="Arial" w:cs="Arial"/>
          <w:sz w:val="22"/>
          <w:szCs w:val="22"/>
        </w:rPr>
      </w:pPr>
      <w:r w:rsidRPr="001400C1">
        <w:rPr>
          <w:rFonts w:ascii="Arial" w:hAnsi="Arial" w:cs="Arial"/>
          <w:sz w:val="22"/>
          <w:szCs w:val="22"/>
        </w:rPr>
        <w:t xml:space="preserve">The </w:t>
      </w:r>
      <w:r w:rsidR="00600DDA">
        <w:rPr>
          <w:rFonts w:ascii="Arial" w:hAnsi="Arial" w:cs="Arial"/>
          <w:sz w:val="22"/>
          <w:szCs w:val="22"/>
        </w:rPr>
        <w:t>Recipient</w:t>
      </w:r>
      <w:r w:rsidRPr="001400C1">
        <w:rPr>
          <w:rFonts w:ascii="Arial" w:hAnsi="Arial" w:cs="Arial"/>
          <w:sz w:val="22"/>
          <w:szCs w:val="22"/>
        </w:rPr>
        <w:t xml:space="preserve"> is obligated to conduct project oversight as may be appropriate, to manage the funds with prudence, and to comply with the provisions outlined in</w:t>
      </w:r>
      <w:r w:rsidRPr="004817D9">
        <w:rPr>
          <w:rFonts w:ascii="Arial" w:hAnsi="Arial" w:cs="Arial"/>
          <w:sz w:val="22"/>
          <w:szCs w:val="22"/>
        </w:rPr>
        <w:t xml:space="preserve"> </w:t>
      </w:r>
      <w:hyperlink r:id="rId83" w:history="1">
        <w:r w:rsidR="00DD1C68">
          <w:rPr>
            <w:rFonts w:ascii="Arial" w:hAnsi="Arial" w:cs="Arial"/>
            <w:color w:val="0000FF"/>
            <w:sz w:val="22"/>
            <w:szCs w:val="22"/>
            <w:u w:val="single"/>
          </w:rPr>
          <w:t>2 CFR Part 200</w:t>
        </w:r>
      </w:hyperlink>
      <w:r w:rsidRPr="001400C1">
        <w:rPr>
          <w:rFonts w:ascii="Arial" w:hAnsi="Arial" w:cs="Arial"/>
          <w:sz w:val="22"/>
          <w:szCs w:val="22"/>
        </w:rPr>
        <w:t xml:space="preserve">. </w:t>
      </w:r>
      <w:r w:rsidR="00FB274C">
        <w:rPr>
          <w:rFonts w:ascii="Arial" w:hAnsi="Arial" w:cs="Arial"/>
          <w:sz w:val="22"/>
          <w:szCs w:val="22"/>
        </w:rPr>
        <w:t xml:space="preserve"> </w:t>
      </w:r>
      <w:r w:rsidRPr="001400C1">
        <w:rPr>
          <w:rFonts w:ascii="Arial" w:hAnsi="Arial" w:cs="Arial"/>
          <w:sz w:val="22"/>
          <w:szCs w:val="22"/>
        </w:rPr>
        <w:t>Within this framework, the Principal Investigator (PI) named on the award face page, is responsible for the scientific or technical direction of the project and for preparation of the project performance reports.  This award is funded on a cost</w:t>
      </w:r>
      <w:r w:rsidR="00FB274C">
        <w:rPr>
          <w:rFonts w:ascii="Arial" w:hAnsi="Arial" w:cs="Arial"/>
          <w:sz w:val="22"/>
          <w:szCs w:val="22"/>
        </w:rPr>
        <w:t>-</w:t>
      </w:r>
      <w:r w:rsidRPr="001400C1">
        <w:rPr>
          <w:rFonts w:ascii="Arial" w:hAnsi="Arial" w:cs="Arial"/>
          <w:sz w:val="22"/>
          <w:szCs w:val="22"/>
        </w:rPr>
        <w:t>reimbursement basis</w:t>
      </w:r>
      <w:r w:rsidR="00FB274C">
        <w:rPr>
          <w:rFonts w:ascii="Arial" w:hAnsi="Arial" w:cs="Arial"/>
          <w:sz w:val="22"/>
          <w:szCs w:val="22"/>
        </w:rPr>
        <w:t>,</w:t>
      </w:r>
      <w:r w:rsidRPr="001400C1">
        <w:rPr>
          <w:rFonts w:ascii="Arial" w:hAnsi="Arial" w:cs="Arial"/>
          <w:sz w:val="22"/>
          <w:szCs w:val="22"/>
        </w:rPr>
        <w:t xml:space="preserve"> not to exceed the amount awarded as indicated on the face page</w:t>
      </w:r>
      <w:r w:rsidR="00535DB6" w:rsidRPr="001400C1">
        <w:rPr>
          <w:rFonts w:ascii="Arial" w:hAnsi="Arial" w:cs="Arial"/>
          <w:sz w:val="22"/>
          <w:szCs w:val="22"/>
        </w:rPr>
        <w:t xml:space="preserve">, </w:t>
      </w:r>
      <w:r w:rsidR="00535DB6">
        <w:rPr>
          <w:rFonts w:ascii="Arial" w:hAnsi="Arial" w:cs="Arial"/>
          <w:sz w:val="22"/>
          <w:szCs w:val="22"/>
        </w:rPr>
        <w:t>and</w:t>
      </w:r>
      <w:r w:rsidRPr="001400C1">
        <w:rPr>
          <w:rFonts w:ascii="Arial" w:hAnsi="Arial" w:cs="Arial"/>
          <w:sz w:val="22"/>
          <w:szCs w:val="22"/>
        </w:rPr>
        <w:t xml:space="preserve"> is subject to a refund of unexpended </w:t>
      </w:r>
      <w:r w:rsidR="00FB274C">
        <w:rPr>
          <w:rFonts w:ascii="Arial" w:hAnsi="Arial" w:cs="Arial"/>
          <w:sz w:val="22"/>
          <w:szCs w:val="22"/>
        </w:rPr>
        <w:t xml:space="preserve">grant </w:t>
      </w:r>
      <w:r w:rsidRPr="001400C1">
        <w:rPr>
          <w:rFonts w:ascii="Arial" w:hAnsi="Arial" w:cs="Arial"/>
          <w:sz w:val="22"/>
          <w:szCs w:val="22"/>
        </w:rPr>
        <w:t xml:space="preserve">funds to </w:t>
      </w:r>
      <w:r w:rsidR="00FB274C">
        <w:rPr>
          <w:rFonts w:ascii="Arial" w:hAnsi="Arial" w:cs="Arial"/>
          <w:sz w:val="22"/>
          <w:szCs w:val="22"/>
        </w:rPr>
        <w:t xml:space="preserve">the </w:t>
      </w:r>
      <w:r w:rsidRPr="001400C1">
        <w:rPr>
          <w:rFonts w:ascii="Arial" w:hAnsi="Arial" w:cs="Arial"/>
          <w:sz w:val="22"/>
          <w:szCs w:val="22"/>
        </w:rPr>
        <w:t>NRC.</w:t>
      </w:r>
    </w:p>
    <w:p w14:paraId="67AFF6D1" w14:textId="77777777" w:rsidR="00E22797" w:rsidRPr="00711340" w:rsidRDefault="00E22797" w:rsidP="00711340">
      <w:pPr>
        <w:rPr>
          <w:rFonts w:ascii="Arial" w:hAnsi="Arial" w:cs="Arial"/>
          <w:b/>
          <w:sz w:val="22"/>
          <w:szCs w:val="22"/>
        </w:rPr>
      </w:pPr>
      <w:r w:rsidRPr="00E14124">
        <w:rPr>
          <w:rFonts w:ascii="Arial" w:hAnsi="Arial" w:cs="Arial"/>
          <w:sz w:val="22"/>
          <w:szCs w:val="22"/>
        </w:rPr>
        <w:t>The non-Federal entity alone must be responsible, in accordance with good administrative practice and sound business judgment, for the settlement of all contractual and administrative issues arising out of procurements</w:t>
      </w:r>
      <w:r w:rsidR="00FB274C">
        <w:rPr>
          <w:rFonts w:ascii="Arial" w:hAnsi="Arial" w:cs="Arial"/>
          <w:sz w:val="22"/>
          <w:szCs w:val="22"/>
        </w:rPr>
        <w:t xml:space="preserve"> related to its grant award</w:t>
      </w:r>
      <w:r w:rsidRPr="00E14124">
        <w:rPr>
          <w:rFonts w:ascii="Arial" w:hAnsi="Arial" w:cs="Arial"/>
          <w:sz w:val="22"/>
          <w:szCs w:val="22"/>
        </w:rPr>
        <w:t xml:space="preserve">. </w:t>
      </w:r>
      <w:r w:rsidR="00FB274C">
        <w:rPr>
          <w:rFonts w:ascii="Arial" w:hAnsi="Arial" w:cs="Arial"/>
          <w:sz w:val="22"/>
          <w:szCs w:val="22"/>
        </w:rPr>
        <w:t xml:space="preserve"> </w:t>
      </w:r>
      <w:r w:rsidRPr="00E14124">
        <w:rPr>
          <w:rFonts w:ascii="Arial" w:hAnsi="Arial" w:cs="Arial"/>
          <w:sz w:val="22"/>
          <w:szCs w:val="22"/>
        </w:rPr>
        <w:t>These issues include, but are not limited to, source evaluation, protests, disputes, and claims.</w:t>
      </w:r>
      <w:r w:rsidR="00FB274C">
        <w:rPr>
          <w:rFonts w:ascii="Arial" w:hAnsi="Arial" w:cs="Arial"/>
          <w:sz w:val="22"/>
          <w:szCs w:val="22"/>
        </w:rPr>
        <w:t xml:space="preserve"> </w:t>
      </w:r>
      <w:r w:rsidRPr="00E14124">
        <w:rPr>
          <w:rFonts w:ascii="Arial" w:hAnsi="Arial" w:cs="Arial"/>
          <w:sz w:val="22"/>
          <w:szCs w:val="22"/>
        </w:rPr>
        <w:t xml:space="preserve"> These standards do not relieve the non-Federal entity of any </w:t>
      </w:r>
      <w:r w:rsidR="00FB274C">
        <w:rPr>
          <w:rFonts w:ascii="Arial" w:hAnsi="Arial" w:cs="Arial"/>
          <w:sz w:val="22"/>
          <w:szCs w:val="22"/>
        </w:rPr>
        <w:t xml:space="preserve">financial </w:t>
      </w:r>
      <w:r w:rsidR="00F83679">
        <w:rPr>
          <w:rFonts w:ascii="Arial" w:hAnsi="Arial" w:cs="Arial"/>
          <w:sz w:val="22"/>
          <w:szCs w:val="22"/>
        </w:rPr>
        <w:t xml:space="preserve">or fiduciary </w:t>
      </w:r>
      <w:r w:rsidRPr="00E14124">
        <w:rPr>
          <w:rFonts w:ascii="Arial" w:hAnsi="Arial" w:cs="Arial"/>
          <w:sz w:val="22"/>
          <w:szCs w:val="22"/>
        </w:rPr>
        <w:t>responsibilities</w:t>
      </w:r>
      <w:r w:rsidR="00FB274C">
        <w:rPr>
          <w:rFonts w:ascii="Arial" w:hAnsi="Arial" w:cs="Arial"/>
          <w:sz w:val="22"/>
          <w:szCs w:val="22"/>
        </w:rPr>
        <w:t xml:space="preserve"> or obligations</w:t>
      </w:r>
      <w:r w:rsidRPr="00E14124">
        <w:rPr>
          <w:rFonts w:ascii="Arial" w:hAnsi="Arial" w:cs="Arial"/>
          <w:sz w:val="22"/>
          <w:szCs w:val="22"/>
        </w:rPr>
        <w:t xml:space="preserve"> </w:t>
      </w:r>
      <w:r w:rsidR="00FB274C">
        <w:rPr>
          <w:rFonts w:ascii="Arial" w:hAnsi="Arial" w:cs="Arial"/>
          <w:sz w:val="22"/>
          <w:szCs w:val="22"/>
        </w:rPr>
        <w:t xml:space="preserve">arising </w:t>
      </w:r>
      <w:r w:rsidRPr="00E14124">
        <w:rPr>
          <w:rFonts w:ascii="Arial" w:hAnsi="Arial" w:cs="Arial"/>
          <w:sz w:val="22"/>
          <w:szCs w:val="22"/>
        </w:rPr>
        <w:t xml:space="preserve">under its </w:t>
      </w:r>
      <w:r w:rsidR="00FB274C">
        <w:rPr>
          <w:rFonts w:ascii="Arial" w:hAnsi="Arial" w:cs="Arial"/>
          <w:sz w:val="22"/>
          <w:szCs w:val="22"/>
        </w:rPr>
        <w:t>grant, including sub-</w:t>
      </w:r>
      <w:r w:rsidRPr="00E14124">
        <w:rPr>
          <w:rFonts w:ascii="Arial" w:hAnsi="Arial" w:cs="Arial"/>
          <w:sz w:val="22"/>
          <w:szCs w:val="22"/>
        </w:rPr>
        <w:t>contracts</w:t>
      </w:r>
      <w:r w:rsidR="00FB274C">
        <w:rPr>
          <w:rFonts w:ascii="Arial" w:hAnsi="Arial" w:cs="Arial"/>
          <w:sz w:val="22"/>
          <w:szCs w:val="22"/>
        </w:rPr>
        <w:t xml:space="preserve"> and sub-awards, or any other contractual or financial obligation</w:t>
      </w:r>
      <w:r w:rsidRPr="00E14124">
        <w:rPr>
          <w:rFonts w:ascii="Arial" w:hAnsi="Arial" w:cs="Arial"/>
          <w:sz w:val="22"/>
          <w:szCs w:val="22"/>
        </w:rPr>
        <w:t xml:space="preserve">. </w:t>
      </w:r>
      <w:r w:rsidR="00FB274C">
        <w:rPr>
          <w:rFonts w:ascii="Arial" w:hAnsi="Arial" w:cs="Arial"/>
          <w:sz w:val="22"/>
          <w:szCs w:val="22"/>
        </w:rPr>
        <w:t xml:space="preserve"> </w:t>
      </w:r>
      <w:r w:rsidRPr="00E14124">
        <w:rPr>
          <w:rFonts w:ascii="Arial" w:hAnsi="Arial" w:cs="Arial"/>
          <w:sz w:val="22"/>
          <w:szCs w:val="22"/>
        </w:rPr>
        <w:t xml:space="preserve">The Federal awarding agency will not substitute its judgment for that of the non-Federal entity unless the matter is primarily a Federal concern. </w:t>
      </w:r>
      <w:r w:rsidR="00FB274C">
        <w:rPr>
          <w:rFonts w:ascii="Arial" w:hAnsi="Arial" w:cs="Arial"/>
          <w:sz w:val="22"/>
          <w:szCs w:val="22"/>
        </w:rPr>
        <w:t xml:space="preserve"> </w:t>
      </w:r>
      <w:r w:rsidRPr="00E14124">
        <w:rPr>
          <w:rFonts w:ascii="Arial" w:hAnsi="Arial" w:cs="Arial"/>
          <w:sz w:val="22"/>
          <w:szCs w:val="22"/>
        </w:rPr>
        <w:t xml:space="preserve">Violations of law will be referred to the local, </w:t>
      </w:r>
      <w:r w:rsidR="00FB274C">
        <w:rPr>
          <w:rFonts w:ascii="Arial" w:hAnsi="Arial" w:cs="Arial"/>
          <w:sz w:val="22"/>
          <w:szCs w:val="22"/>
        </w:rPr>
        <w:t>S</w:t>
      </w:r>
      <w:r w:rsidRPr="00E14124">
        <w:rPr>
          <w:rFonts w:ascii="Arial" w:hAnsi="Arial" w:cs="Arial"/>
          <w:sz w:val="22"/>
          <w:szCs w:val="22"/>
        </w:rPr>
        <w:t>tate, or Federal authority having proper jurisdiction.</w:t>
      </w:r>
      <w:r w:rsidR="002A07B7">
        <w:rPr>
          <w:rFonts w:ascii="Arial" w:hAnsi="Arial" w:cs="Arial"/>
          <w:sz w:val="22"/>
          <w:szCs w:val="22"/>
        </w:rPr>
        <w:t xml:space="preserve"> </w:t>
      </w:r>
      <w:r w:rsidR="00F83679">
        <w:rPr>
          <w:rFonts w:ascii="Arial" w:hAnsi="Arial" w:cs="Arial"/>
          <w:sz w:val="22"/>
          <w:szCs w:val="22"/>
        </w:rPr>
        <w:t xml:space="preserve"> </w:t>
      </w:r>
      <w:r w:rsidR="002A07B7" w:rsidRPr="00F83679">
        <w:rPr>
          <w:rFonts w:ascii="Arial" w:hAnsi="Arial" w:cs="Arial"/>
          <w:sz w:val="22"/>
          <w:szCs w:val="22"/>
        </w:rPr>
        <w:t>See</w:t>
      </w:r>
      <w:r w:rsidR="00DD6C05" w:rsidRPr="00F83679">
        <w:rPr>
          <w:rFonts w:ascii="Arial" w:hAnsi="Arial" w:cs="Arial"/>
          <w:sz w:val="22"/>
          <w:szCs w:val="22"/>
        </w:rPr>
        <w:t xml:space="preserve"> </w:t>
      </w:r>
      <w:hyperlink r:id="rId84" w:history="1">
        <w:r w:rsidR="00DD1C68">
          <w:rPr>
            <w:rFonts w:ascii="Arial" w:hAnsi="Arial" w:cs="Arial"/>
            <w:color w:val="0000FF"/>
            <w:sz w:val="22"/>
            <w:szCs w:val="22"/>
            <w:u w:val="single"/>
          </w:rPr>
          <w:t>2 CFR § 200.318</w:t>
        </w:r>
      </w:hyperlink>
      <w:r w:rsidR="00711340" w:rsidRPr="0012057A">
        <w:rPr>
          <w:rFonts w:ascii="Arial" w:hAnsi="Arial" w:cs="Arial"/>
          <w:color w:val="0000FF"/>
          <w:sz w:val="22"/>
          <w:szCs w:val="22"/>
        </w:rPr>
        <w:t>(k)</w:t>
      </w:r>
      <w:r w:rsidR="00BE1706" w:rsidRPr="0012057A">
        <w:rPr>
          <w:rFonts w:ascii="Arial" w:hAnsi="Arial" w:cs="Arial"/>
          <w:color w:val="0000FF"/>
          <w:sz w:val="22"/>
          <w:szCs w:val="22"/>
        </w:rPr>
        <w:t>,</w:t>
      </w:r>
      <w:r w:rsidR="00BE1706" w:rsidRPr="0012057A">
        <w:rPr>
          <w:rFonts w:ascii="Arial" w:hAnsi="Arial" w:cs="Arial"/>
          <w:sz w:val="22"/>
          <w:szCs w:val="22"/>
        </w:rPr>
        <w:t xml:space="preserve"> </w:t>
      </w:r>
      <w:r w:rsidR="002A07B7" w:rsidRPr="0012057A">
        <w:rPr>
          <w:rFonts w:ascii="Arial" w:hAnsi="Arial" w:cs="Arial"/>
          <w:sz w:val="22"/>
          <w:szCs w:val="22"/>
        </w:rPr>
        <w:t>General Procurement Standards</w:t>
      </w:r>
      <w:r w:rsidR="00711340" w:rsidRPr="0012057A">
        <w:rPr>
          <w:rFonts w:ascii="Arial" w:hAnsi="Arial" w:cs="Arial"/>
          <w:sz w:val="22"/>
          <w:szCs w:val="22"/>
        </w:rPr>
        <w:t>.</w:t>
      </w:r>
    </w:p>
    <w:p w14:paraId="649C9514" w14:textId="77777777" w:rsidR="00112A7E" w:rsidRPr="001400C1" w:rsidRDefault="00112A7E" w:rsidP="00112A7E">
      <w:pPr>
        <w:rPr>
          <w:rFonts w:ascii="Arial" w:hAnsi="Arial" w:cs="Arial"/>
          <w:sz w:val="22"/>
          <w:szCs w:val="22"/>
        </w:rPr>
      </w:pPr>
    </w:p>
    <w:p w14:paraId="66100258" w14:textId="77777777" w:rsidR="00F162BD" w:rsidRPr="00B016F0" w:rsidRDefault="009E3C97" w:rsidP="000D4323">
      <w:pPr>
        <w:rPr>
          <w:rFonts w:ascii="Arial" w:hAnsi="Arial" w:cs="Arial"/>
          <w:b/>
          <w:sz w:val="22"/>
          <w:szCs w:val="22"/>
          <w:u w:val="single"/>
        </w:rPr>
      </w:pPr>
      <w:r w:rsidRPr="00B016F0">
        <w:rPr>
          <w:rFonts w:ascii="Arial" w:hAnsi="Arial" w:cs="Arial"/>
          <w:b/>
          <w:sz w:val="22"/>
          <w:szCs w:val="22"/>
          <w:u w:val="single"/>
        </w:rPr>
        <w:t>Subawards</w:t>
      </w:r>
      <w:r w:rsidR="000E0BCA" w:rsidRPr="00B016F0">
        <w:rPr>
          <w:rFonts w:ascii="Arial" w:hAnsi="Arial" w:cs="Arial"/>
          <w:b/>
          <w:sz w:val="22"/>
          <w:szCs w:val="22"/>
          <w:u w:val="single"/>
        </w:rPr>
        <w:t xml:space="preserve"> </w:t>
      </w:r>
      <w:r w:rsidRPr="00B016F0">
        <w:rPr>
          <w:rFonts w:ascii="Arial" w:hAnsi="Arial" w:cs="Arial"/>
          <w:b/>
          <w:sz w:val="22"/>
          <w:szCs w:val="22"/>
          <w:u w:val="single"/>
        </w:rPr>
        <w:t xml:space="preserve"> </w:t>
      </w:r>
    </w:p>
    <w:p w14:paraId="0F36E142" w14:textId="77777777" w:rsidR="00AC4FB3" w:rsidRPr="00AC4FB3" w:rsidRDefault="002D0674" w:rsidP="00AC4FB3">
      <w:pPr>
        <w:rPr>
          <w:rFonts w:ascii="Arial" w:hAnsi="Arial" w:cs="Arial"/>
          <w:sz w:val="22"/>
          <w:szCs w:val="22"/>
        </w:rPr>
      </w:pPr>
      <w:hyperlink r:id="rId85" w:history="1">
        <w:r w:rsidR="000E68F0" w:rsidRPr="00265257">
          <w:rPr>
            <w:rFonts w:ascii="Arial" w:hAnsi="Arial" w:cs="Arial"/>
            <w:color w:val="0000FF"/>
            <w:sz w:val="22"/>
            <w:szCs w:val="22"/>
            <w:u w:val="single"/>
          </w:rPr>
          <w:t>Appendix II to Part 200</w:t>
        </w:r>
      </w:hyperlink>
      <w:r w:rsidR="000E68F0">
        <w:rPr>
          <w:rFonts w:ascii="Arial" w:hAnsi="Arial" w:cs="Arial"/>
          <w:sz w:val="20"/>
          <w:szCs w:val="20"/>
        </w:rPr>
        <w:t xml:space="preserve"> </w:t>
      </w:r>
      <w:r w:rsidR="00AC4FB3" w:rsidRPr="00AC4FB3">
        <w:rPr>
          <w:rFonts w:ascii="Arial" w:hAnsi="Arial" w:cs="Arial"/>
          <w:sz w:val="22"/>
          <w:szCs w:val="22"/>
        </w:rPr>
        <w:t>Contract Provisions for Non-Federal Entity Contracts Under Federal Awards</w:t>
      </w:r>
    </w:p>
    <w:p w14:paraId="476C5B0C" w14:textId="77777777" w:rsidR="00112A7E" w:rsidRPr="001400C1" w:rsidRDefault="00112A7E" w:rsidP="00112A7E">
      <w:pPr>
        <w:rPr>
          <w:rFonts w:ascii="Arial" w:hAnsi="Arial" w:cs="Arial"/>
          <w:sz w:val="22"/>
          <w:szCs w:val="22"/>
        </w:rPr>
      </w:pPr>
    </w:p>
    <w:p w14:paraId="22EDAC6F" w14:textId="77777777" w:rsidR="00112A7E" w:rsidRPr="001400C1" w:rsidRDefault="00112A7E" w:rsidP="00112A7E">
      <w:pPr>
        <w:rPr>
          <w:rFonts w:ascii="Arial" w:hAnsi="Arial" w:cs="Arial"/>
          <w:sz w:val="22"/>
          <w:szCs w:val="22"/>
        </w:rPr>
      </w:pPr>
      <w:r w:rsidRPr="001400C1">
        <w:rPr>
          <w:rFonts w:ascii="Arial" w:hAnsi="Arial" w:cs="Arial"/>
          <w:sz w:val="22"/>
          <w:szCs w:val="22"/>
        </w:rPr>
        <w:t xml:space="preserve">Sub-recipients, sub-awardees, and contractors have no relationship with NRC under the terms of this grant/cooperative agreement. </w:t>
      </w:r>
      <w:r w:rsidR="000D4323">
        <w:rPr>
          <w:rFonts w:ascii="Arial" w:hAnsi="Arial" w:cs="Arial"/>
          <w:sz w:val="22"/>
          <w:szCs w:val="22"/>
        </w:rPr>
        <w:t xml:space="preserve"> </w:t>
      </w:r>
      <w:r w:rsidRPr="001400C1">
        <w:rPr>
          <w:rFonts w:ascii="Arial" w:hAnsi="Arial" w:cs="Arial"/>
          <w:sz w:val="22"/>
          <w:szCs w:val="22"/>
        </w:rPr>
        <w:t xml:space="preserve">All required NRC approvals must be directed through </w:t>
      </w:r>
      <w:r w:rsidRPr="00AC4FB3">
        <w:rPr>
          <w:rFonts w:ascii="Arial" w:hAnsi="Arial" w:cs="Arial"/>
          <w:sz w:val="22"/>
          <w:szCs w:val="22"/>
        </w:rPr>
        <w:t xml:space="preserve">the </w:t>
      </w:r>
      <w:r w:rsidR="00600DDA" w:rsidRPr="00AC4FB3">
        <w:rPr>
          <w:rFonts w:ascii="Arial" w:hAnsi="Arial" w:cs="Arial"/>
          <w:sz w:val="22"/>
          <w:szCs w:val="22"/>
        </w:rPr>
        <w:t>Recipient</w:t>
      </w:r>
      <w:r w:rsidRPr="00AC4FB3">
        <w:rPr>
          <w:rFonts w:ascii="Arial" w:hAnsi="Arial" w:cs="Arial"/>
          <w:sz w:val="22"/>
          <w:szCs w:val="22"/>
        </w:rPr>
        <w:t xml:space="preserve"> to NRC. See </w:t>
      </w:r>
      <w:hyperlink r:id="rId86" w:history="1">
        <w:r w:rsidR="00DD1C68">
          <w:rPr>
            <w:rFonts w:ascii="Arial" w:hAnsi="Arial" w:cs="Arial"/>
            <w:color w:val="0000FF"/>
            <w:sz w:val="22"/>
            <w:szCs w:val="22"/>
            <w:u w:val="single"/>
          </w:rPr>
          <w:t>2 CFR § 200.318</w:t>
        </w:r>
      </w:hyperlink>
      <w:r w:rsidR="009E3C97" w:rsidRPr="00AC4FB3">
        <w:rPr>
          <w:rFonts w:ascii="Arial" w:hAnsi="Arial" w:cs="Arial"/>
          <w:sz w:val="22"/>
          <w:szCs w:val="22"/>
        </w:rPr>
        <w:t>.</w:t>
      </w:r>
    </w:p>
    <w:p w14:paraId="12FCE655" w14:textId="77777777" w:rsidR="00112A7E" w:rsidRPr="001400C1" w:rsidRDefault="00112A7E" w:rsidP="00112A7E">
      <w:pPr>
        <w:rPr>
          <w:rFonts w:ascii="Arial" w:hAnsi="Arial" w:cs="Arial"/>
          <w:sz w:val="22"/>
          <w:szCs w:val="22"/>
        </w:rPr>
      </w:pPr>
    </w:p>
    <w:p w14:paraId="0B1D13B6" w14:textId="77777777" w:rsidR="00112A7E" w:rsidRPr="001400C1" w:rsidRDefault="00112A7E" w:rsidP="00112A7E">
      <w:pPr>
        <w:rPr>
          <w:rFonts w:ascii="Arial" w:hAnsi="Arial" w:cs="Arial"/>
          <w:sz w:val="22"/>
          <w:szCs w:val="22"/>
          <w:u w:val="single"/>
        </w:rPr>
      </w:pPr>
      <w:r w:rsidRPr="001400C1">
        <w:rPr>
          <w:rFonts w:ascii="Arial" w:hAnsi="Arial" w:cs="Arial"/>
          <w:b/>
          <w:sz w:val="22"/>
          <w:szCs w:val="22"/>
          <w:u w:val="single"/>
        </w:rPr>
        <w:t>Nondiscrimination</w:t>
      </w:r>
      <w:r w:rsidRPr="001400C1">
        <w:rPr>
          <w:rFonts w:ascii="Arial" w:hAnsi="Arial" w:cs="Arial"/>
          <w:sz w:val="22"/>
          <w:szCs w:val="22"/>
          <w:u w:val="single"/>
        </w:rPr>
        <w:t xml:space="preserve">  </w:t>
      </w:r>
    </w:p>
    <w:p w14:paraId="7589F5DF" w14:textId="77777777" w:rsidR="00112A7E" w:rsidRPr="001400C1" w:rsidRDefault="00112A7E" w:rsidP="00112A7E">
      <w:pPr>
        <w:rPr>
          <w:rFonts w:ascii="Arial" w:hAnsi="Arial" w:cs="Arial"/>
          <w:sz w:val="22"/>
          <w:szCs w:val="22"/>
        </w:rPr>
      </w:pPr>
      <w:r w:rsidRPr="001400C1">
        <w:rPr>
          <w:rFonts w:ascii="Arial" w:hAnsi="Arial" w:cs="Arial"/>
          <w:sz w:val="22"/>
          <w:szCs w:val="22"/>
        </w:rPr>
        <w:t>This provision is applicable when work under the grant/cooperative agreement is performed in the U.S. or when emplo</w:t>
      </w:r>
      <w:r>
        <w:rPr>
          <w:rFonts w:ascii="Arial" w:hAnsi="Arial" w:cs="Arial"/>
          <w:sz w:val="22"/>
          <w:szCs w:val="22"/>
        </w:rPr>
        <w:t>yees are recruited in the U.S.</w:t>
      </w:r>
    </w:p>
    <w:p w14:paraId="48AA5429" w14:textId="77777777" w:rsidR="00112A7E" w:rsidRPr="001400C1" w:rsidRDefault="00112A7E" w:rsidP="00112A7E">
      <w:pPr>
        <w:rPr>
          <w:rFonts w:ascii="Arial" w:hAnsi="Arial" w:cs="Arial"/>
          <w:sz w:val="22"/>
          <w:szCs w:val="22"/>
        </w:rPr>
      </w:pPr>
    </w:p>
    <w:p w14:paraId="496B9551" w14:textId="77777777" w:rsidR="00112A7E" w:rsidRPr="001400C1" w:rsidRDefault="00112A7E" w:rsidP="00112A7E">
      <w:pPr>
        <w:rPr>
          <w:rFonts w:ascii="Arial" w:hAnsi="Arial" w:cs="Arial"/>
          <w:sz w:val="22"/>
          <w:szCs w:val="22"/>
        </w:rPr>
      </w:pPr>
      <w:r w:rsidRPr="001400C1">
        <w:rPr>
          <w:rFonts w:ascii="Arial" w:hAnsi="Arial" w:cs="Arial"/>
          <w:sz w:val="22"/>
          <w:szCs w:val="22"/>
        </w:rPr>
        <w:t xml:space="preserve">The </w:t>
      </w:r>
      <w:r w:rsidR="00600DDA">
        <w:rPr>
          <w:rFonts w:ascii="Arial" w:hAnsi="Arial" w:cs="Arial"/>
          <w:sz w:val="22"/>
          <w:szCs w:val="22"/>
        </w:rPr>
        <w:t>Recipient</w:t>
      </w:r>
      <w:r w:rsidRPr="001400C1">
        <w:rPr>
          <w:rFonts w:ascii="Arial" w:hAnsi="Arial" w:cs="Arial"/>
          <w:sz w:val="22"/>
          <w:szCs w:val="22"/>
        </w:rPr>
        <w:t xml:space="preserve"> agrees to comply with the non-discrimination requirements below:</w:t>
      </w:r>
    </w:p>
    <w:p w14:paraId="3F4C17E5" w14:textId="77777777" w:rsidR="00112A7E" w:rsidRPr="001400C1" w:rsidRDefault="00112A7E" w:rsidP="00112A7E">
      <w:pPr>
        <w:rPr>
          <w:rFonts w:ascii="Arial" w:hAnsi="Arial" w:cs="Arial"/>
          <w:sz w:val="22"/>
          <w:szCs w:val="22"/>
        </w:rPr>
      </w:pPr>
    </w:p>
    <w:p w14:paraId="653D935E" w14:textId="77777777" w:rsidR="00B32DCC" w:rsidRPr="001400C1" w:rsidRDefault="00B32DCC" w:rsidP="0023475F">
      <w:pPr>
        <w:numPr>
          <w:ilvl w:val="0"/>
          <w:numId w:val="20"/>
        </w:numPr>
        <w:rPr>
          <w:rFonts w:ascii="Arial" w:hAnsi="Arial" w:cs="Arial"/>
          <w:sz w:val="22"/>
          <w:szCs w:val="22"/>
        </w:rPr>
      </w:pPr>
      <w:r w:rsidRPr="001400C1">
        <w:rPr>
          <w:rFonts w:ascii="Arial" w:hAnsi="Arial" w:cs="Arial"/>
          <w:sz w:val="22"/>
          <w:szCs w:val="22"/>
        </w:rPr>
        <w:t>Title VI of the Civil Rights Act of 1964 (42 U</w:t>
      </w:r>
      <w:r>
        <w:rPr>
          <w:rFonts w:ascii="Arial" w:hAnsi="Arial" w:cs="Arial"/>
          <w:sz w:val="22"/>
          <w:szCs w:val="22"/>
        </w:rPr>
        <w:t>.</w:t>
      </w:r>
      <w:r w:rsidRPr="001400C1">
        <w:rPr>
          <w:rFonts w:ascii="Arial" w:hAnsi="Arial" w:cs="Arial"/>
          <w:sz w:val="22"/>
          <w:szCs w:val="22"/>
        </w:rPr>
        <w:t>S</w:t>
      </w:r>
      <w:r>
        <w:rPr>
          <w:rFonts w:ascii="Arial" w:hAnsi="Arial" w:cs="Arial"/>
          <w:sz w:val="22"/>
          <w:szCs w:val="22"/>
        </w:rPr>
        <w:t>.</w:t>
      </w:r>
      <w:r w:rsidRPr="001400C1">
        <w:rPr>
          <w:rFonts w:ascii="Arial" w:hAnsi="Arial" w:cs="Arial"/>
          <w:sz w:val="22"/>
          <w:szCs w:val="22"/>
        </w:rPr>
        <w:t>C</w:t>
      </w:r>
      <w:r>
        <w:rPr>
          <w:rFonts w:ascii="Arial" w:hAnsi="Arial" w:cs="Arial"/>
          <w:sz w:val="22"/>
          <w:szCs w:val="22"/>
        </w:rPr>
        <w:t>.</w:t>
      </w:r>
      <w:r w:rsidRPr="001400C1">
        <w:rPr>
          <w:rFonts w:ascii="Arial" w:hAnsi="Arial" w:cs="Arial"/>
          <w:sz w:val="22"/>
          <w:szCs w:val="22"/>
        </w:rPr>
        <w:t xml:space="preserve"> §§ 2000d et seq</w:t>
      </w:r>
      <w:r>
        <w:rPr>
          <w:rFonts w:ascii="Arial" w:hAnsi="Arial" w:cs="Arial"/>
          <w:sz w:val="22"/>
          <w:szCs w:val="22"/>
        </w:rPr>
        <w:t>.</w:t>
      </w:r>
      <w:r w:rsidRPr="001400C1">
        <w:rPr>
          <w:rFonts w:ascii="Arial" w:hAnsi="Arial" w:cs="Arial"/>
          <w:sz w:val="22"/>
          <w:szCs w:val="22"/>
        </w:rPr>
        <w:t>)</w:t>
      </w:r>
      <w:r>
        <w:rPr>
          <w:rFonts w:ascii="Arial" w:hAnsi="Arial" w:cs="Arial"/>
          <w:sz w:val="22"/>
          <w:szCs w:val="22"/>
        </w:rPr>
        <w:t xml:space="preserve">, which prohibits </w:t>
      </w:r>
      <w:r w:rsidR="00B2770E">
        <w:rPr>
          <w:rFonts w:ascii="Arial" w:hAnsi="Arial" w:cs="Arial"/>
          <w:sz w:val="22"/>
          <w:szCs w:val="22"/>
        </w:rPr>
        <w:t>discrimination</w:t>
      </w:r>
      <w:r>
        <w:rPr>
          <w:rFonts w:ascii="Arial" w:hAnsi="Arial" w:cs="Arial"/>
          <w:sz w:val="22"/>
          <w:szCs w:val="22"/>
        </w:rPr>
        <w:t xml:space="preserve"> on the grounds of race, color, or national origin in any program or </w:t>
      </w:r>
      <w:r w:rsidR="00B2770E">
        <w:rPr>
          <w:rFonts w:ascii="Arial" w:hAnsi="Arial" w:cs="Arial"/>
          <w:sz w:val="22"/>
          <w:szCs w:val="22"/>
        </w:rPr>
        <w:t>activity</w:t>
      </w:r>
      <w:r>
        <w:rPr>
          <w:rFonts w:ascii="Arial" w:hAnsi="Arial" w:cs="Arial"/>
          <w:sz w:val="22"/>
          <w:szCs w:val="22"/>
        </w:rPr>
        <w:t xml:space="preserve"> receiving federal financial assistance.</w:t>
      </w:r>
    </w:p>
    <w:p w14:paraId="064B5B90" w14:textId="77777777" w:rsidR="00B32DCC" w:rsidRPr="001400C1" w:rsidRDefault="00B32DCC" w:rsidP="0023475F">
      <w:pPr>
        <w:numPr>
          <w:ilvl w:val="0"/>
          <w:numId w:val="20"/>
        </w:numPr>
        <w:rPr>
          <w:rFonts w:ascii="Arial" w:hAnsi="Arial" w:cs="Arial"/>
          <w:sz w:val="22"/>
          <w:szCs w:val="22"/>
        </w:rPr>
      </w:pPr>
      <w:r w:rsidRPr="001400C1">
        <w:rPr>
          <w:rFonts w:ascii="Arial" w:hAnsi="Arial" w:cs="Arial"/>
          <w:sz w:val="22"/>
          <w:szCs w:val="22"/>
        </w:rPr>
        <w:t>Title IX of the Education Amendments of 1972 (20 U</w:t>
      </w:r>
      <w:r>
        <w:rPr>
          <w:rFonts w:ascii="Arial" w:hAnsi="Arial" w:cs="Arial"/>
          <w:sz w:val="22"/>
          <w:szCs w:val="22"/>
        </w:rPr>
        <w:t>.</w:t>
      </w:r>
      <w:r w:rsidRPr="001400C1">
        <w:rPr>
          <w:rFonts w:ascii="Arial" w:hAnsi="Arial" w:cs="Arial"/>
          <w:sz w:val="22"/>
          <w:szCs w:val="22"/>
        </w:rPr>
        <w:t>S</w:t>
      </w:r>
      <w:r>
        <w:rPr>
          <w:rFonts w:ascii="Arial" w:hAnsi="Arial" w:cs="Arial"/>
          <w:sz w:val="22"/>
          <w:szCs w:val="22"/>
        </w:rPr>
        <w:t>.</w:t>
      </w:r>
      <w:r w:rsidRPr="001400C1">
        <w:rPr>
          <w:rFonts w:ascii="Arial" w:hAnsi="Arial" w:cs="Arial"/>
          <w:sz w:val="22"/>
          <w:szCs w:val="22"/>
        </w:rPr>
        <w:t>C</w:t>
      </w:r>
      <w:r>
        <w:rPr>
          <w:rFonts w:ascii="Arial" w:hAnsi="Arial" w:cs="Arial"/>
          <w:sz w:val="22"/>
          <w:szCs w:val="22"/>
        </w:rPr>
        <w:t>.</w:t>
      </w:r>
      <w:r w:rsidRPr="001400C1">
        <w:rPr>
          <w:rFonts w:ascii="Arial" w:hAnsi="Arial" w:cs="Arial"/>
          <w:sz w:val="22"/>
          <w:szCs w:val="22"/>
        </w:rPr>
        <w:t xml:space="preserve"> §§ 1681 et seq</w:t>
      </w:r>
      <w:r>
        <w:rPr>
          <w:rFonts w:ascii="Arial" w:hAnsi="Arial" w:cs="Arial"/>
          <w:sz w:val="22"/>
          <w:szCs w:val="22"/>
        </w:rPr>
        <w:t>.</w:t>
      </w:r>
      <w:r w:rsidRPr="001400C1">
        <w:rPr>
          <w:rFonts w:ascii="Arial" w:hAnsi="Arial" w:cs="Arial"/>
          <w:sz w:val="22"/>
          <w:szCs w:val="22"/>
        </w:rPr>
        <w:t>)</w:t>
      </w:r>
      <w:r>
        <w:rPr>
          <w:rFonts w:ascii="Arial" w:hAnsi="Arial" w:cs="Arial"/>
          <w:sz w:val="22"/>
          <w:szCs w:val="22"/>
        </w:rPr>
        <w:t>, which prohibits discrimination on the basis of sex in any education program or activity receiving federal financial assistance.</w:t>
      </w:r>
    </w:p>
    <w:p w14:paraId="140451B2" w14:textId="77777777" w:rsidR="00B32DCC" w:rsidRPr="001400C1" w:rsidRDefault="00B32DCC" w:rsidP="0023475F">
      <w:pPr>
        <w:numPr>
          <w:ilvl w:val="0"/>
          <w:numId w:val="20"/>
        </w:numPr>
        <w:rPr>
          <w:rFonts w:ascii="Arial" w:hAnsi="Arial" w:cs="Arial"/>
          <w:sz w:val="22"/>
          <w:szCs w:val="22"/>
        </w:rPr>
      </w:pPr>
      <w:r w:rsidRPr="001400C1">
        <w:rPr>
          <w:rFonts w:ascii="Arial" w:hAnsi="Arial" w:cs="Arial"/>
          <w:sz w:val="22"/>
          <w:szCs w:val="22"/>
        </w:rPr>
        <w:t>Section 504 of the Rehabilitation Act of 1973, as amended (29 U</w:t>
      </w:r>
      <w:r>
        <w:rPr>
          <w:rFonts w:ascii="Arial" w:hAnsi="Arial" w:cs="Arial"/>
          <w:sz w:val="22"/>
          <w:szCs w:val="22"/>
        </w:rPr>
        <w:t>.</w:t>
      </w:r>
      <w:r w:rsidRPr="001400C1">
        <w:rPr>
          <w:rFonts w:ascii="Arial" w:hAnsi="Arial" w:cs="Arial"/>
          <w:sz w:val="22"/>
          <w:szCs w:val="22"/>
        </w:rPr>
        <w:t>S</w:t>
      </w:r>
      <w:r>
        <w:rPr>
          <w:rFonts w:ascii="Arial" w:hAnsi="Arial" w:cs="Arial"/>
          <w:sz w:val="22"/>
          <w:szCs w:val="22"/>
        </w:rPr>
        <w:t>.</w:t>
      </w:r>
      <w:r w:rsidRPr="001400C1">
        <w:rPr>
          <w:rFonts w:ascii="Arial" w:hAnsi="Arial" w:cs="Arial"/>
          <w:sz w:val="22"/>
          <w:szCs w:val="22"/>
        </w:rPr>
        <w:t>C</w:t>
      </w:r>
      <w:r>
        <w:rPr>
          <w:rFonts w:ascii="Arial" w:hAnsi="Arial" w:cs="Arial"/>
          <w:sz w:val="22"/>
          <w:szCs w:val="22"/>
        </w:rPr>
        <w:t>.</w:t>
      </w:r>
      <w:r w:rsidRPr="001400C1">
        <w:rPr>
          <w:rFonts w:ascii="Arial" w:hAnsi="Arial" w:cs="Arial"/>
          <w:sz w:val="22"/>
          <w:szCs w:val="22"/>
        </w:rPr>
        <w:t xml:space="preserve"> § 794)</w:t>
      </w:r>
      <w:r>
        <w:rPr>
          <w:rFonts w:ascii="Arial" w:hAnsi="Arial" w:cs="Arial"/>
          <w:sz w:val="22"/>
          <w:szCs w:val="22"/>
        </w:rPr>
        <w:t xml:space="preserve">, which prohibits discrimination on the basis of disability in any program or </w:t>
      </w:r>
      <w:r w:rsidR="00B2770E">
        <w:rPr>
          <w:rFonts w:ascii="Arial" w:hAnsi="Arial" w:cs="Arial"/>
          <w:sz w:val="22"/>
          <w:szCs w:val="22"/>
        </w:rPr>
        <w:t>activity</w:t>
      </w:r>
      <w:r>
        <w:rPr>
          <w:rFonts w:ascii="Arial" w:hAnsi="Arial" w:cs="Arial"/>
          <w:sz w:val="22"/>
          <w:szCs w:val="22"/>
        </w:rPr>
        <w:t xml:space="preserve"> receiving federal financial assistance.</w:t>
      </w:r>
    </w:p>
    <w:p w14:paraId="04BEDDDA" w14:textId="77777777" w:rsidR="00B32DCC" w:rsidRPr="001400C1" w:rsidRDefault="00B32DCC" w:rsidP="0023475F">
      <w:pPr>
        <w:numPr>
          <w:ilvl w:val="0"/>
          <w:numId w:val="20"/>
        </w:numPr>
        <w:rPr>
          <w:rFonts w:ascii="Arial" w:hAnsi="Arial" w:cs="Arial"/>
          <w:sz w:val="22"/>
          <w:szCs w:val="22"/>
        </w:rPr>
      </w:pPr>
      <w:r w:rsidRPr="001400C1">
        <w:rPr>
          <w:rFonts w:ascii="Arial" w:hAnsi="Arial" w:cs="Arial"/>
          <w:sz w:val="22"/>
          <w:szCs w:val="22"/>
        </w:rPr>
        <w:t>The Age Discrimination Act of 1975, as amended (42 U</w:t>
      </w:r>
      <w:r>
        <w:rPr>
          <w:rFonts w:ascii="Arial" w:hAnsi="Arial" w:cs="Arial"/>
          <w:sz w:val="22"/>
          <w:szCs w:val="22"/>
        </w:rPr>
        <w:t>.</w:t>
      </w:r>
      <w:r w:rsidRPr="001400C1">
        <w:rPr>
          <w:rFonts w:ascii="Arial" w:hAnsi="Arial" w:cs="Arial"/>
          <w:sz w:val="22"/>
          <w:szCs w:val="22"/>
        </w:rPr>
        <w:t>S</w:t>
      </w:r>
      <w:r>
        <w:rPr>
          <w:rFonts w:ascii="Arial" w:hAnsi="Arial" w:cs="Arial"/>
          <w:sz w:val="22"/>
          <w:szCs w:val="22"/>
        </w:rPr>
        <w:t>.</w:t>
      </w:r>
      <w:r w:rsidRPr="001400C1">
        <w:rPr>
          <w:rFonts w:ascii="Arial" w:hAnsi="Arial" w:cs="Arial"/>
          <w:sz w:val="22"/>
          <w:szCs w:val="22"/>
        </w:rPr>
        <w:t>C</w:t>
      </w:r>
      <w:r>
        <w:rPr>
          <w:rFonts w:ascii="Arial" w:hAnsi="Arial" w:cs="Arial"/>
          <w:sz w:val="22"/>
          <w:szCs w:val="22"/>
        </w:rPr>
        <w:t>.</w:t>
      </w:r>
      <w:r w:rsidRPr="001400C1">
        <w:rPr>
          <w:rFonts w:ascii="Arial" w:hAnsi="Arial" w:cs="Arial"/>
          <w:sz w:val="22"/>
          <w:szCs w:val="22"/>
        </w:rPr>
        <w:t xml:space="preserve"> §§ 6101 et seq</w:t>
      </w:r>
      <w:r>
        <w:rPr>
          <w:rFonts w:ascii="Arial" w:hAnsi="Arial" w:cs="Arial"/>
          <w:sz w:val="22"/>
          <w:szCs w:val="22"/>
        </w:rPr>
        <w:t>.</w:t>
      </w:r>
      <w:r w:rsidRPr="001400C1">
        <w:rPr>
          <w:rFonts w:ascii="Arial" w:hAnsi="Arial" w:cs="Arial"/>
          <w:sz w:val="22"/>
          <w:szCs w:val="22"/>
        </w:rPr>
        <w:t>)</w:t>
      </w:r>
      <w:r>
        <w:rPr>
          <w:rFonts w:ascii="Arial" w:hAnsi="Arial" w:cs="Arial"/>
          <w:sz w:val="22"/>
          <w:szCs w:val="22"/>
        </w:rPr>
        <w:t xml:space="preserve">, which prohibits discrimination on the basis of </w:t>
      </w:r>
      <w:r w:rsidR="00B2770E">
        <w:rPr>
          <w:rFonts w:ascii="Arial" w:hAnsi="Arial" w:cs="Arial"/>
          <w:sz w:val="22"/>
          <w:szCs w:val="22"/>
        </w:rPr>
        <w:t>age</w:t>
      </w:r>
      <w:r>
        <w:rPr>
          <w:rFonts w:ascii="Arial" w:hAnsi="Arial" w:cs="Arial"/>
          <w:sz w:val="22"/>
          <w:szCs w:val="22"/>
        </w:rPr>
        <w:t xml:space="preserve"> in any program receiving federal financial assistance.</w:t>
      </w:r>
    </w:p>
    <w:p w14:paraId="2951B2E9" w14:textId="77777777" w:rsidR="00B32DCC" w:rsidRPr="001400C1" w:rsidRDefault="00B32DCC" w:rsidP="0023475F">
      <w:pPr>
        <w:numPr>
          <w:ilvl w:val="0"/>
          <w:numId w:val="20"/>
        </w:numPr>
        <w:rPr>
          <w:rFonts w:ascii="Arial" w:hAnsi="Arial" w:cs="Arial"/>
          <w:sz w:val="22"/>
          <w:szCs w:val="22"/>
        </w:rPr>
      </w:pPr>
      <w:r w:rsidRPr="001400C1">
        <w:rPr>
          <w:rFonts w:ascii="Arial" w:hAnsi="Arial" w:cs="Arial"/>
          <w:sz w:val="22"/>
          <w:szCs w:val="22"/>
        </w:rPr>
        <w:t>The Americans with Disabilities Act of 1990 (42 U</w:t>
      </w:r>
      <w:r>
        <w:rPr>
          <w:rFonts w:ascii="Arial" w:hAnsi="Arial" w:cs="Arial"/>
          <w:sz w:val="22"/>
          <w:szCs w:val="22"/>
        </w:rPr>
        <w:t>.</w:t>
      </w:r>
      <w:r w:rsidRPr="001400C1">
        <w:rPr>
          <w:rFonts w:ascii="Arial" w:hAnsi="Arial" w:cs="Arial"/>
          <w:sz w:val="22"/>
          <w:szCs w:val="22"/>
        </w:rPr>
        <w:t>S</w:t>
      </w:r>
      <w:r>
        <w:rPr>
          <w:rFonts w:ascii="Arial" w:hAnsi="Arial" w:cs="Arial"/>
          <w:sz w:val="22"/>
          <w:szCs w:val="22"/>
        </w:rPr>
        <w:t>.</w:t>
      </w:r>
      <w:r w:rsidRPr="001400C1">
        <w:rPr>
          <w:rFonts w:ascii="Arial" w:hAnsi="Arial" w:cs="Arial"/>
          <w:sz w:val="22"/>
          <w:szCs w:val="22"/>
        </w:rPr>
        <w:t>C</w:t>
      </w:r>
      <w:r>
        <w:rPr>
          <w:rFonts w:ascii="Arial" w:hAnsi="Arial" w:cs="Arial"/>
          <w:sz w:val="22"/>
          <w:szCs w:val="22"/>
        </w:rPr>
        <w:t>.</w:t>
      </w:r>
      <w:r w:rsidRPr="001400C1">
        <w:rPr>
          <w:rFonts w:ascii="Arial" w:hAnsi="Arial" w:cs="Arial"/>
          <w:sz w:val="22"/>
          <w:szCs w:val="22"/>
        </w:rPr>
        <w:t xml:space="preserve"> §§ 12101 et seq</w:t>
      </w:r>
      <w:r>
        <w:rPr>
          <w:rFonts w:ascii="Arial" w:hAnsi="Arial" w:cs="Arial"/>
          <w:sz w:val="22"/>
          <w:szCs w:val="22"/>
        </w:rPr>
        <w:t>.</w:t>
      </w:r>
      <w:r w:rsidRPr="001400C1">
        <w:rPr>
          <w:rFonts w:ascii="Arial" w:hAnsi="Arial" w:cs="Arial"/>
          <w:sz w:val="22"/>
          <w:szCs w:val="22"/>
        </w:rPr>
        <w:t>)</w:t>
      </w:r>
      <w:r>
        <w:rPr>
          <w:rFonts w:ascii="Arial" w:hAnsi="Arial" w:cs="Arial"/>
          <w:sz w:val="22"/>
          <w:szCs w:val="22"/>
        </w:rPr>
        <w:t xml:space="preserve">, which prohibits recipients from discriminating on the basis of disability in employment (Title I); State and local government services (Title II); and places of </w:t>
      </w:r>
      <w:r w:rsidR="00B2770E">
        <w:rPr>
          <w:rFonts w:ascii="Arial" w:hAnsi="Arial" w:cs="Arial"/>
          <w:sz w:val="22"/>
          <w:szCs w:val="22"/>
        </w:rPr>
        <w:t>public</w:t>
      </w:r>
      <w:r>
        <w:rPr>
          <w:rFonts w:ascii="Arial" w:hAnsi="Arial" w:cs="Arial"/>
          <w:sz w:val="22"/>
          <w:szCs w:val="22"/>
        </w:rPr>
        <w:t xml:space="preserve"> accommodation and commercial facilities (Title III).</w:t>
      </w:r>
    </w:p>
    <w:p w14:paraId="3E496FC2" w14:textId="77777777" w:rsidR="00B32DCC" w:rsidRPr="001400C1" w:rsidRDefault="00B32DCC" w:rsidP="0023475F">
      <w:pPr>
        <w:numPr>
          <w:ilvl w:val="0"/>
          <w:numId w:val="20"/>
        </w:numPr>
        <w:rPr>
          <w:rFonts w:ascii="Arial" w:hAnsi="Arial" w:cs="Arial"/>
          <w:sz w:val="22"/>
          <w:szCs w:val="22"/>
        </w:rPr>
      </w:pPr>
      <w:r w:rsidRPr="001400C1">
        <w:rPr>
          <w:rFonts w:ascii="Arial" w:hAnsi="Arial" w:cs="Arial"/>
          <w:sz w:val="22"/>
          <w:szCs w:val="22"/>
        </w:rPr>
        <w:t>Parts II and III of E</w:t>
      </w:r>
      <w:r>
        <w:rPr>
          <w:rFonts w:ascii="Arial" w:hAnsi="Arial" w:cs="Arial"/>
          <w:sz w:val="22"/>
          <w:szCs w:val="22"/>
        </w:rPr>
        <w:t>.</w:t>
      </w:r>
      <w:r w:rsidRPr="001400C1">
        <w:rPr>
          <w:rFonts w:ascii="Arial" w:hAnsi="Arial" w:cs="Arial"/>
          <w:sz w:val="22"/>
          <w:szCs w:val="22"/>
        </w:rPr>
        <w:t>O</w:t>
      </w:r>
      <w:r>
        <w:rPr>
          <w:rFonts w:ascii="Arial" w:hAnsi="Arial" w:cs="Arial"/>
          <w:sz w:val="22"/>
          <w:szCs w:val="22"/>
        </w:rPr>
        <w:t>.</w:t>
      </w:r>
      <w:r w:rsidRPr="001400C1">
        <w:rPr>
          <w:rFonts w:ascii="Arial" w:hAnsi="Arial" w:cs="Arial"/>
          <w:sz w:val="22"/>
          <w:szCs w:val="22"/>
        </w:rPr>
        <w:t xml:space="preserve"> 11246</w:t>
      </w:r>
      <w:r>
        <w:rPr>
          <w:rFonts w:ascii="Arial" w:hAnsi="Arial" w:cs="Arial"/>
          <w:sz w:val="22"/>
          <w:szCs w:val="22"/>
        </w:rPr>
        <w:t>,</w:t>
      </w:r>
      <w:r w:rsidRPr="001400C1">
        <w:rPr>
          <w:rFonts w:ascii="Arial" w:hAnsi="Arial" w:cs="Arial"/>
          <w:sz w:val="22"/>
          <w:szCs w:val="22"/>
        </w:rPr>
        <w:t xml:space="preserve"> as amended by E</w:t>
      </w:r>
      <w:r>
        <w:rPr>
          <w:rFonts w:ascii="Arial" w:hAnsi="Arial" w:cs="Arial"/>
          <w:sz w:val="22"/>
          <w:szCs w:val="22"/>
        </w:rPr>
        <w:t>.</w:t>
      </w:r>
      <w:r w:rsidRPr="001400C1">
        <w:rPr>
          <w:rFonts w:ascii="Arial" w:hAnsi="Arial" w:cs="Arial"/>
          <w:sz w:val="22"/>
          <w:szCs w:val="22"/>
        </w:rPr>
        <w:t>O</w:t>
      </w:r>
      <w:r>
        <w:rPr>
          <w:rFonts w:ascii="Arial" w:hAnsi="Arial" w:cs="Arial"/>
          <w:sz w:val="22"/>
          <w:szCs w:val="22"/>
        </w:rPr>
        <w:t>.</w:t>
      </w:r>
      <w:r w:rsidRPr="001400C1">
        <w:rPr>
          <w:rFonts w:ascii="Arial" w:hAnsi="Arial" w:cs="Arial"/>
          <w:sz w:val="22"/>
          <w:szCs w:val="22"/>
        </w:rPr>
        <w:t>11375</w:t>
      </w:r>
      <w:r>
        <w:rPr>
          <w:rFonts w:ascii="Arial" w:hAnsi="Arial" w:cs="Arial"/>
          <w:sz w:val="22"/>
          <w:szCs w:val="22"/>
        </w:rPr>
        <w:t xml:space="preserve">, 11478, </w:t>
      </w:r>
      <w:r w:rsidRPr="001400C1">
        <w:rPr>
          <w:rFonts w:ascii="Arial" w:hAnsi="Arial" w:cs="Arial"/>
          <w:sz w:val="22"/>
          <w:szCs w:val="22"/>
        </w:rPr>
        <w:t>12086</w:t>
      </w:r>
      <w:r>
        <w:rPr>
          <w:rFonts w:ascii="Arial" w:hAnsi="Arial" w:cs="Arial"/>
          <w:sz w:val="22"/>
          <w:szCs w:val="22"/>
        </w:rPr>
        <w:t xml:space="preserve">, 12107, 13279, 13665, and 13672, which prohibits federal contractors and federally assisted construction contractors and subcontractors, who do over $10,000 in Government business in one year, from discriminating in employment decisions on the basis of race, color, religion, sex, or national origin and requires that government contractors take affirmative action to ensure that equal opportunity is provided in all aspects of their employment. </w:t>
      </w:r>
    </w:p>
    <w:p w14:paraId="22513A86" w14:textId="77777777" w:rsidR="00B32DCC" w:rsidRPr="001400C1" w:rsidRDefault="00B32DCC" w:rsidP="0023475F">
      <w:pPr>
        <w:numPr>
          <w:ilvl w:val="0"/>
          <w:numId w:val="20"/>
        </w:numPr>
        <w:rPr>
          <w:rFonts w:ascii="Arial" w:hAnsi="Arial" w:cs="Arial"/>
          <w:sz w:val="22"/>
          <w:szCs w:val="22"/>
        </w:rPr>
      </w:pPr>
      <w:r w:rsidRPr="001400C1">
        <w:rPr>
          <w:rFonts w:ascii="Arial" w:hAnsi="Arial" w:cs="Arial"/>
          <w:sz w:val="22"/>
          <w:szCs w:val="22"/>
        </w:rPr>
        <w:t>E</w:t>
      </w:r>
      <w:r>
        <w:rPr>
          <w:rFonts w:ascii="Arial" w:hAnsi="Arial" w:cs="Arial"/>
          <w:sz w:val="22"/>
          <w:szCs w:val="22"/>
        </w:rPr>
        <w:t>.</w:t>
      </w:r>
      <w:r w:rsidRPr="001400C1">
        <w:rPr>
          <w:rFonts w:ascii="Arial" w:hAnsi="Arial" w:cs="Arial"/>
          <w:sz w:val="22"/>
          <w:szCs w:val="22"/>
        </w:rPr>
        <w:t>O</w:t>
      </w:r>
      <w:r>
        <w:rPr>
          <w:rFonts w:ascii="Arial" w:hAnsi="Arial" w:cs="Arial"/>
          <w:sz w:val="22"/>
          <w:szCs w:val="22"/>
        </w:rPr>
        <w:t>.</w:t>
      </w:r>
      <w:r w:rsidRPr="001400C1">
        <w:rPr>
          <w:rFonts w:ascii="Arial" w:hAnsi="Arial" w:cs="Arial"/>
          <w:sz w:val="22"/>
          <w:szCs w:val="22"/>
        </w:rPr>
        <w:t>13166, “Improving Access to Services for Persons with Limited English Proficiency</w:t>
      </w:r>
      <w:r>
        <w:rPr>
          <w:rFonts w:ascii="Arial" w:hAnsi="Arial" w:cs="Arial"/>
          <w:sz w:val="22"/>
          <w:szCs w:val="22"/>
        </w:rPr>
        <w:t>,</w:t>
      </w:r>
      <w:r w:rsidRPr="001400C1">
        <w:rPr>
          <w:rFonts w:ascii="Arial" w:hAnsi="Arial" w:cs="Arial"/>
          <w:sz w:val="22"/>
          <w:szCs w:val="22"/>
        </w:rPr>
        <w:t>”</w:t>
      </w:r>
      <w:r>
        <w:rPr>
          <w:rFonts w:ascii="Arial" w:hAnsi="Arial" w:cs="Arial"/>
          <w:sz w:val="22"/>
          <w:szCs w:val="22"/>
        </w:rPr>
        <w:t xml:space="preserve"> which clarifies that national origin discrimination under Title VI includes discrimination on the basis of limited English proficiency (LEP) and requires that the recipient take reasonable steps to ensure that LEP persons have meaningful access to programs and activities.</w:t>
      </w:r>
    </w:p>
    <w:p w14:paraId="213EE060" w14:textId="77777777" w:rsidR="00B32DCC" w:rsidRPr="001400C1" w:rsidRDefault="00B32DCC" w:rsidP="0023475F">
      <w:pPr>
        <w:numPr>
          <w:ilvl w:val="0"/>
          <w:numId w:val="20"/>
        </w:numPr>
        <w:rPr>
          <w:rFonts w:ascii="Arial" w:hAnsi="Arial" w:cs="Arial"/>
          <w:sz w:val="22"/>
          <w:szCs w:val="22"/>
        </w:rPr>
      </w:pPr>
      <w:r w:rsidRPr="001400C1">
        <w:rPr>
          <w:rFonts w:ascii="Arial" w:hAnsi="Arial" w:cs="Arial"/>
          <w:sz w:val="22"/>
          <w:szCs w:val="22"/>
        </w:rPr>
        <w:t>Any other applicable non-discrimination law(s).</w:t>
      </w:r>
    </w:p>
    <w:p w14:paraId="04329779" w14:textId="77777777" w:rsidR="00112A7E" w:rsidRPr="001400C1" w:rsidRDefault="00112A7E" w:rsidP="00112A7E">
      <w:pPr>
        <w:rPr>
          <w:rFonts w:ascii="Arial" w:hAnsi="Arial" w:cs="Arial"/>
          <w:sz w:val="22"/>
          <w:szCs w:val="22"/>
        </w:rPr>
      </w:pPr>
    </w:p>
    <w:p w14:paraId="23E9B335" w14:textId="77777777" w:rsidR="00112A7E" w:rsidRDefault="00112A7E" w:rsidP="00112A7E">
      <w:pPr>
        <w:rPr>
          <w:rFonts w:ascii="Arial" w:hAnsi="Arial" w:cs="Arial"/>
          <w:sz w:val="22"/>
          <w:szCs w:val="22"/>
        </w:rPr>
      </w:pPr>
      <w:r w:rsidRPr="001400C1">
        <w:rPr>
          <w:rFonts w:ascii="Arial" w:hAnsi="Arial" w:cs="Arial"/>
          <w:sz w:val="22"/>
          <w:szCs w:val="22"/>
        </w:rPr>
        <w:t>Generally, Title VI</w:t>
      </w:r>
      <w:r w:rsidR="000641AC">
        <w:rPr>
          <w:rFonts w:ascii="Arial" w:hAnsi="Arial" w:cs="Arial"/>
          <w:sz w:val="22"/>
          <w:szCs w:val="22"/>
        </w:rPr>
        <w:t>I</w:t>
      </w:r>
      <w:r w:rsidRPr="001400C1">
        <w:rPr>
          <w:rFonts w:ascii="Arial" w:hAnsi="Arial" w:cs="Arial"/>
          <w:sz w:val="22"/>
          <w:szCs w:val="22"/>
        </w:rPr>
        <w:t xml:space="preserve"> of the Civil Rights Act of 1964, 42 U</w:t>
      </w:r>
      <w:r w:rsidR="00171A10">
        <w:rPr>
          <w:rFonts w:ascii="Arial" w:hAnsi="Arial" w:cs="Arial"/>
          <w:sz w:val="22"/>
          <w:szCs w:val="22"/>
        </w:rPr>
        <w:t>.</w:t>
      </w:r>
      <w:r w:rsidRPr="001400C1">
        <w:rPr>
          <w:rFonts w:ascii="Arial" w:hAnsi="Arial" w:cs="Arial"/>
          <w:sz w:val="22"/>
          <w:szCs w:val="22"/>
        </w:rPr>
        <w:t>S</w:t>
      </w:r>
      <w:r w:rsidR="00171A10">
        <w:rPr>
          <w:rFonts w:ascii="Arial" w:hAnsi="Arial" w:cs="Arial"/>
          <w:sz w:val="22"/>
          <w:szCs w:val="22"/>
        </w:rPr>
        <w:t>.</w:t>
      </w:r>
      <w:r w:rsidRPr="001400C1">
        <w:rPr>
          <w:rFonts w:ascii="Arial" w:hAnsi="Arial" w:cs="Arial"/>
          <w:sz w:val="22"/>
          <w:szCs w:val="22"/>
        </w:rPr>
        <w:t>C</w:t>
      </w:r>
      <w:r w:rsidR="00171A10">
        <w:rPr>
          <w:rFonts w:ascii="Arial" w:hAnsi="Arial" w:cs="Arial"/>
          <w:sz w:val="22"/>
          <w:szCs w:val="22"/>
        </w:rPr>
        <w:t>.</w:t>
      </w:r>
      <w:r w:rsidRPr="001400C1">
        <w:rPr>
          <w:rFonts w:ascii="Arial" w:hAnsi="Arial" w:cs="Arial"/>
          <w:sz w:val="22"/>
          <w:szCs w:val="22"/>
        </w:rPr>
        <w:t xml:space="preserve"> § 2000e et seq, provides that it shall be an unlawful employment practice for an employer to discharge any individual or otherwise to discriminate against an individual with respect to compensation, terms, conditions, or privileges of employment because of such individual’s race, color, religion, sex, or national origin.  However, Title VI</w:t>
      </w:r>
      <w:r w:rsidR="000641AC">
        <w:rPr>
          <w:rFonts w:ascii="Arial" w:hAnsi="Arial" w:cs="Arial"/>
          <w:sz w:val="22"/>
          <w:szCs w:val="22"/>
        </w:rPr>
        <w:t>I</w:t>
      </w:r>
      <w:r w:rsidRPr="001400C1">
        <w:rPr>
          <w:rFonts w:ascii="Arial" w:hAnsi="Arial" w:cs="Arial"/>
          <w:sz w:val="22"/>
          <w:szCs w:val="22"/>
        </w:rPr>
        <w:t>, 42 U</w:t>
      </w:r>
      <w:r w:rsidR="00171A10">
        <w:rPr>
          <w:rFonts w:ascii="Arial" w:hAnsi="Arial" w:cs="Arial"/>
          <w:sz w:val="22"/>
          <w:szCs w:val="22"/>
        </w:rPr>
        <w:t>.</w:t>
      </w:r>
      <w:r w:rsidRPr="001400C1">
        <w:rPr>
          <w:rFonts w:ascii="Arial" w:hAnsi="Arial" w:cs="Arial"/>
          <w:sz w:val="22"/>
          <w:szCs w:val="22"/>
        </w:rPr>
        <w:t>S</w:t>
      </w:r>
      <w:r w:rsidR="00171A10">
        <w:rPr>
          <w:rFonts w:ascii="Arial" w:hAnsi="Arial" w:cs="Arial"/>
          <w:sz w:val="22"/>
          <w:szCs w:val="22"/>
        </w:rPr>
        <w:t>.</w:t>
      </w:r>
      <w:r w:rsidRPr="001400C1">
        <w:rPr>
          <w:rFonts w:ascii="Arial" w:hAnsi="Arial" w:cs="Arial"/>
          <w:sz w:val="22"/>
          <w:szCs w:val="22"/>
        </w:rPr>
        <w:t>C</w:t>
      </w:r>
      <w:r w:rsidR="00171A10">
        <w:rPr>
          <w:rFonts w:ascii="Arial" w:hAnsi="Arial" w:cs="Arial"/>
          <w:sz w:val="22"/>
          <w:szCs w:val="22"/>
        </w:rPr>
        <w:t>.</w:t>
      </w:r>
      <w:r w:rsidRPr="001400C1">
        <w:rPr>
          <w:rFonts w:ascii="Arial" w:hAnsi="Arial" w:cs="Arial"/>
          <w:sz w:val="22"/>
          <w:szCs w:val="22"/>
        </w:rPr>
        <w:t xml:space="preserve"> § 2000e-1(a), expressly exempts from the prohibition against discrimination on the basis of religion, a religious corporation, association, educational institution, or society with respect to the employment of individuals of a particular religion to perform work connected with the carrying on by such corporation, association, educational institution, or society of its activities.</w:t>
      </w:r>
    </w:p>
    <w:p w14:paraId="578CBF36" w14:textId="77777777" w:rsidR="0026640A" w:rsidRDefault="0026640A" w:rsidP="00112A7E">
      <w:pPr>
        <w:rPr>
          <w:rFonts w:ascii="Arial" w:hAnsi="Arial" w:cs="Arial"/>
          <w:sz w:val="22"/>
          <w:szCs w:val="22"/>
        </w:rPr>
      </w:pPr>
    </w:p>
    <w:p w14:paraId="4D9054FB" w14:textId="77777777" w:rsidR="0026640A" w:rsidRPr="001400C1" w:rsidRDefault="0026640A" w:rsidP="00112A7E">
      <w:pPr>
        <w:rPr>
          <w:rFonts w:ascii="Arial" w:hAnsi="Arial" w:cs="Arial"/>
          <w:sz w:val="22"/>
          <w:szCs w:val="22"/>
        </w:rPr>
      </w:pPr>
      <w:r>
        <w:rPr>
          <w:rFonts w:ascii="Arial" w:hAnsi="Arial" w:cs="Arial"/>
          <w:sz w:val="22"/>
          <w:szCs w:val="22"/>
        </w:rPr>
        <w:t xml:space="preserve">Applicants must ensure that individuals selected as beneficiaries of support under this grant meet the legal requirements consistent with Supreme Court Decisions including </w:t>
      </w:r>
      <w:r w:rsidRPr="0026640A">
        <w:rPr>
          <w:rFonts w:ascii="Arial" w:hAnsi="Arial" w:cs="Arial"/>
          <w:i/>
          <w:sz w:val="22"/>
          <w:szCs w:val="22"/>
        </w:rPr>
        <w:t>Fisher, Gratz, and Grutter</w:t>
      </w:r>
      <w:r>
        <w:rPr>
          <w:rFonts w:ascii="Arial" w:hAnsi="Arial" w:cs="Arial"/>
          <w:sz w:val="22"/>
          <w:szCs w:val="22"/>
        </w:rPr>
        <w:t>.</w:t>
      </w:r>
    </w:p>
    <w:p w14:paraId="3518FD45" w14:textId="77777777" w:rsidR="00112A7E" w:rsidRPr="001400C1" w:rsidRDefault="00112A7E" w:rsidP="00112A7E">
      <w:pPr>
        <w:rPr>
          <w:rFonts w:ascii="Arial" w:hAnsi="Arial" w:cs="Arial"/>
          <w:sz w:val="22"/>
          <w:szCs w:val="22"/>
        </w:rPr>
      </w:pPr>
    </w:p>
    <w:p w14:paraId="1AB922F9" w14:textId="77777777" w:rsidR="00112A7E" w:rsidRPr="00CC565E" w:rsidRDefault="00112A7E" w:rsidP="00112A7E">
      <w:pPr>
        <w:rPr>
          <w:rFonts w:ascii="Arial" w:hAnsi="Arial" w:cs="Arial"/>
          <w:sz w:val="22"/>
          <w:szCs w:val="22"/>
        </w:rPr>
      </w:pPr>
      <w:r w:rsidRPr="00CC565E">
        <w:rPr>
          <w:rFonts w:ascii="Arial" w:hAnsi="Arial" w:cs="Arial"/>
          <w:b/>
          <w:sz w:val="22"/>
          <w:szCs w:val="22"/>
          <w:u w:val="single"/>
        </w:rPr>
        <w:t xml:space="preserve">Modifications/Prior Approval </w:t>
      </w:r>
    </w:p>
    <w:p w14:paraId="4B7F7B4E" w14:textId="77777777" w:rsidR="00112A7E" w:rsidRPr="00CC565E" w:rsidRDefault="00112A7E" w:rsidP="00112A7E">
      <w:pPr>
        <w:rPr>
          <w:rFonts w:ascii="Arial" w:hAnsi="Arial" w:cs="Arial"/>
          <w:sz w:val="22"/>
          <w:szCs w:val="22"/>
        </w:rPr>
      </w:pPr>
      <w:r w:rsidRPr="00CC565E">
        <w:rPr>
          <w:rFonts w:ascii="Arial" w:hAnsi="Arial" w:cs="Arial"/>
          <w:color w:val="000000"/>
          <w:sz w:val="22"/>
          <w:szCs w:val="22"/>
        </w:rPr>
        <w:t xml:space="preserve">NRC’s prior written approval may be required before a </w:t>
      </w:r>
      <w:r w:rsidR="00600DDA">
        <w:rPr>
          <w:rFonts w:ascii="Arial" w:hAnsi="Arial" w:cs="Arial"/>
          <w:color w:val="000000"/>
          <w:sz w:val="22"/>
          <w:szCs w:val="22"/>
        </w:rPr>
        <w:t>Recipient</w:t>
      </w:r>
      <w:r w:rsidRPr="00CC565E">
        <w:rPr>
          <w:rFonts w:ascii="Arial" w:hAnsi="Arial" w:cs="Arial"/>
          <w:color w:val="000000"/>
          <w:sz w:val="22"/>
          <w:szCs w:val="22"/>
        </w:rPr>
        <w:t xml:space="preserve"> makes certain budget modifications or undertakes particular activities.</w:t>
      </w:r>
      <w:r w:rsidR="00F83679">
        <w:rPr>
          <w:rFonts w:ascii="Arial" w:hAnsi="Arial" w:cs="Arial"/>
          <w:color w:val="000000"/>
          <w:sz w:val="22"/>
          <w:szCs w:val="22"/>
        </w:rPr>
        <w:t xml:space="preserve"> </w:t>
      </w:r>
      <w:r w:rsidRPr="00CC565E">
        <w:rPr>
          <w:rFonts w:ascii="Arial" w:hAnsi="Arial" w:cs="Arial"/>
          <w:sz w:val="22"/>
          <w:szCs w:val="22"/>
        </w:rPr>
        <w:t xml:space="preserve"> </w:t>
      </w:r>
      <w:r w:rsidRPr="00CC565E">
        <w:rPr>
          <w:rFonts w:ascii="Arial" w:hAnsi="Arial" w:cs="Arial"/>
          <w:color w:val="000000"/>
          <w:sz w:val="22"/>
          <w:szCs w:val="22"/>
        </w:rPr>
        <w:t xml:space="preserve">If NRC approval is required for changes in the grant or cooperative agreement, it must be requested and obtained from the </w:t>
      </w:r>
      <w:r w:rsidRPr="00CC565E">
        <w:rPr>
          <w:rFonts w:ascii="Arial" w:hAnsi="Arial" w:cs="Arial"/>
          <w:sz w:val="22"/>
          <w:szCs w:val="22"/>
        </w:rPr>
        <w:t>NRC Grants Officer</w:t>
      </w:r>
      <w:r w:rsidRPr="00CC565E">
        <w:rPr>
          <w:rFonts w:ascii="Arial" w:hAnsi="Arial" w:cs="Arial"/>
          <w:color w:val="000000"/>
          <w:sz w:val="22"/>
          <w:szCs w:val="22"/>
        </w:rPr>
        <w:t xml:space="preserve"> in advance of the change or obligation of funds</w:t>
      </w:r>
      <w:r w:rsidRPr="00CC565E">
        <w:rPr>
          <w:rFonts w:ascii="Arial" w:hAnsi="Arial" w:cs="Arial"/>
          <w:sz w:val="22"/>
          <w:szCs w:val="22"/>
        </w:rPr>
        <w:t xml:space="preserve">. </w:t>
      </w:r>
      <w:r w:rsidR="00F83679">
        <w:rPr>
          <w:rFonts w:ascii="Arial" w:hAnsi="Arial" w:cs="Arial"/>
          <w:sz w:val="22"/>
          <w:szCs w:val="22"/>
        </w:rPr>
        <w:t xml:space="preserve"> </w:t>
      </w:r>
      <w:r w:rsidRPr="00CC565E">
        <w:rPr>
          <w:rFonts w:ascii="Arial" w:hAnsi="Arial" w:cs="Arial"/>
          <w:sz w:val="22"/>
          <w:szCs w:val="22"/>
        </w:rPr>
        <w:t xml:space="preserve">All requests for NRC prior approval, including requests for extensions to the period of performance, </w:t>
      </w:r>
      <w:r w:rsidR="00F83679">
        <w:rPr>
          <w:rFonts w:ascii="Arial" w:hAnsi="Arial" w:cs="Arial"/>
          <w:sz w:val="22"/>
          <w:szCs w:val="22"/>
        </w:rPr>
        <w:t>must</w:t>
      </w:r>
      <w:r w:rsidRPr="00CC565E">
        <w:rPr>
          <w:rFonts w:ascii="Arial" w:hAnsi="Arial" w:cs="Arial"/>
          <w:sz w:val="22"/>
          <w:szCs w:val="22"/>
        </w:rPr>
        <w:t xml:space="preserve"> be made, in writing (which includes submission by e-mail), to the designated Grants </w:t>
      </w:r>
      <w:r w:rsidR="001737A8">
        <w:rPr>
          <w:rFonts w:ascii="Arial" w:hAnsi="Arial" w:cs="Arial"/>
          <w:sz w:val="22"/>
          <w:szCs w:val="22"/>
        </w:rPr>
        <w:t>Officer</w:t>
      </w:r>
      <w:r w:rsidR="00F83679">
        <w:rPr>
          <w:rFonts w:ascii="Arial" w:hAnsi="Arial" w:cs="Arial"/>
          <w:sz w:val="22"/>
          <w:szCs w:val="22"/>
        </w:rPr>
        <w:t xml:space="preserve"> at least</w:t>
      </w:r>
      <w:r w:rsidR="001737A8">
        <w:rPr>
          <w:rFonts w:ascii="Arial" w:hAnsi="Arial" w:cs="Arial"/>
          <w:sz w:val="22"/>
          <w:szCs w:val="22"/>
        </w:rPr>
        <w:t xml:space="preserve"> </w:t>
      </w:r>
      <w:r w:rsidR="001737A8" w:rsidRPr="00CC565E">
        <w:rPr>
          <w:rFonts w:ascii="Arial" w:hAnsi="Arial" w:cs="Arial"/>
          <w:sz w:val="22"/>
          <w:szCs w:val="22"/>
        </w:rPr>
        <w:t>30</w:t>
      </w:r>
      <w:r w:rsidRPr="00CC565E">
        <w:rPr>
          <w:rFonts w:ascii="Arial" w:hAnsi="Arial" w:cs="Arial"/>
          <w:sz w:val="22"/>
          <w:szCs w:val="22"/>
        </w:rPr>
        <w:t xml:space="preserve"> days before the proposed change.</w:t>
      </w:r>
      <w:r w:rsidR="00F83679">
        <w:rPr>
          <w:rFonts w:ascii="Arial" w:hAnsi="Arial" w:cs="Arial"/>
          <w:sz w:val="22"/>
          <w:szCs w:val="22"/>
        </w:rPr>
        <w:t xml:space="preserve"> </w:t>
      </w:r>
      <w:r w:rsidRPr="00CC565E">
        <w:rPr>
          <w:rFonts w:ascii="Arial" w:hAnsi="Arial" w:cs="Arial"/>
          <w:sz w:val="22"/>
          <w:szCs w:val="22"/>
        </w:rPr>
        <w:t xml:space="preserve"> The request </w:t>
      </w:r>
      <w:r w:rsidR="00F83679">
        <w:rPr>
          <w:rFonts w:ascii="Arial" w:hAnsi="Arial" w:cs="Arial"/>
          <w:sz w:val="22"/>
          <w:szCs w:val="22"/>
        </w:rPr>
        <w:t>must</w:t>
      </w:r>
      <w:r w:rsidRPr="00CC565E">
        <w:rPr>
          <w:rFonts w:ascii="Arial" w:hAnsi="Arial" w:cs="Arial"/>
          <w:sz w:val="22"/>
          <w:szCs w:val="22"/>
        </w:rPr>
        <w:t xml:space="preserve"> be signed by the authorized organizational official. </w:t>
      </w:r>
      <w:r w:rsidR="00F83679">
        <w:rPr>
          <w:rFonts w:ascii="Arial" w:hAnsi="Arial" w:cs="Arial"/>
          <w:sz w:val="22"/>
          <w:szCs w:val="22"/>
        </w:rPr>
        <w:t xml:space="preserve"> </w:t>
      </w:r>
      <w:r w:rsidRPr="00CC565E">
        <w:rPr>
          <w:rFonts w:ascii="Arial" w:hAnsi="Arial" w:cs="Arial"/>
          <w:sz w:val="22"/>
          <w:szCs w:val="22"/>
        </w:rPr>
        <w:t>Failure to obtain prior approval, when required, from the NRC Grants Officer, may result in the disallowance of costs, or other enforcement action within NRC's authority.</w:t>
      </w:r>
    </w:p>
    <w:p w14:paraId="74AA38CC" w14:textId="77777777" w:rsidR="00112A7E" w:rsidRPr="00CC565E" w:rsidRDefault="00112A7E" w:rsidP="00112A7E">
      <w:pPr>
        <w:rPr>
          <w:rFonts w:ascii="Arial" w:hAnsi="Arial" w:cs="Arial"/>
          <w:sz w:val="22"/>
          <w:szCs w:val="22"/>
        </w:rPr>
      </w:pPr>
    </w:p>
    <w:p w14:paraId="4151E5AB" w14:textId="77777777" w:rsidR="00112A7E" w:rsidRPr="00CC565E" w:rsidRDefault="00112A7E" w:rsidP="00112A7E">
      <w:pPr>
        <w:rPr>
          <w:rFonts w:ascii="Arial" w:hAnsi="Arial" w:cs="Arial"/>
          <w:sz w:val="22"/>
          <w:szCs w:val="22"/>
        </w:rPr>
      </w:pPr>
      <w:r w:rsidRPr="00CC565E">
        <w:rPr>
          <w:rFonts w:ascii="Arial" w:hAnsi="Arial" w:cs="Arial"/>
          <w:b/>
          <w:sz w:val="22"/>
          <w:szCs w:val="22"/>
          <w:u w:val="single"/>
        </w:rPr>
        <w:t xml:space="preserve">Lobbying Restrictions </w:t>
      </w:r>
    </w:p>
    <w:p w14:paraId="7DE498D3" w14:textId="77777777" w:rsidR="00112A7E" w:rsidRPr="00CC565E" w:rsidRDefault="00112A7E" w:rsidP="00112A7E">
      <w:pPr>
        <w:rPr>
          <w:rFonts w:ascii="Arial" w:hAnsi="Arial" w:cs="Arial"/>
          <w:sz w:val="22"/>
          <w:szCs w:val="22"/>
        </w:rPr>
      </w:pPr>
      <w:r w:rsidRPr="00CC565E">
        <w:rPr>
          <w:rFonts w:ascii="Arial" w:hAnsi="Arial" w:cs="Arial"/>
          <w:sz w:val="22"/>
          <w:szCs w:val="22"/>
        </w:rPr>
        <w:t xml:space="preserve">The </w:t>
      </w:r>
      <w:r w:rsidR="00600DDA">
        <w:rPr>
          <w:rFonts w:ascii="Arial" w:hAnsi="Arial" w:cs="Arial"/>
          <w:sz w:val="22"/>
          <w:szCs w:val="22"/>
        </w:rPr>
        <w:t>Recipient</w:t>
      </w:r>
      <w:r w:rsidRPr="00CC565E">
        <w:rPr>
          <w:rFonts w:ascii="Arial" w:hAnsi="Arial" w:cs="Arial"/>
          <w:sz w:val="22"/>
          <w:szCs w:val="22"/>
        </w:rPr>
        <w:t xml:space="preserve"> will comply, as applicable, with provisions of the Hatch Act (5 U.S.C. §§</w:t>
      </w:r>
      <w:r w:rsidR="00F83679">
        <w:rPr>
          <w:rFonts w:ascii="Arial" w:hAnsi="Arial" w:cs="Arial"/>
          <w:sz w:val="22"/>
          <w:szCs w:val="22"/>
        </w:rPr>
        <w:t xml:space="preserve"> </w:t>
      </w:r>
      <w:r w:rsidRPr="00CC565E">
        <w:rPr>
          <w:rFonts w:ascii="Arial" w:hAnsi="Arial" w:cs="Arial"/>
          <w:sz w:val="22"/>
          <w:szCs w:val="22"/>
        </w:rPr>
        <w:t>1501-1508 and 7324-7328) which limit</w:t>
      </w:r>
      <w:r w:rsidR="00D37177">
        <w:rPr>
          <w:rFonts w:ascii="Arial" w:hAnsi="Arial" w:cs="Arial"/>
          <w:sz w:val="22"/>
          <w:szCs w:val="22"/>
        </w:rPr>
        <w:t>s</w:t>
      </w:r>
      <w:r w:rsidRPr="00CC565E">
        <w:rPr>
          <w:rFonts w:ascii="Arial" w:hAnsi="Arial" w:cs="Arial"/>
          <w:sz w:val="22"/>
          <w:szCs w:val="22"/>
        </w:rPr>
        <w:t xml:space="preserve"> the political activities of employees whose principal employment activities are funded in whole or in part with Federal funds.</w:t>
      </w:r>
    </w:p>
    <w:p w14:paraId="45C7D056" w14:textId="77777777" w:rsidR="00112A7E" w:rsidRPr="00CC565E" w:rsidRDefault="00112A7E" w:rsidP="00112A7E">
      <w:pPr>
        <w:rPr>
          <w:rFonts w:ascii="Arial" w:hAnsi="Arial" w:cs="Arial"/>
          <w:sz w:val="22"/>
          <w:szCs w:val="22"/>
        </w:rPr>
      </w:pPr>
    </w:p>
    <w:p w14:paraId="1D904C7C" w14:textId="77777777" w:rsidR="00112A7E" w:rsidRPr="003F6C96" w:rsidRDefault="00112A7E" w:rsidP="00112A7E">
      <w:pPr>
        <w:rPr>
          <w:rFonts w:ascii="Arial" w:hAnsi="Arial" w:cs="Arial"/>
          <w:sz w:val="22"/>
          <w:szCs w:val="22"/>
        </w:rPr>
      </w:pPr>
      <w:r w:rsidRPr="00B2770E">
        <w:rPr>
          <w:rFonts w:ascii="Arial" w:hAnsi="Arial" w:cs="Arial"/>
          <w:sz w:val="22"/>
          <w:szCs w:val="22"/>
        </w:rPr>
        <w:t xml:space="preserve">The </w:t>
      </w:r>
      <w:r w:rsidR="00600DDA" w:rsidRPr="00B2770E">
        <w:rPr>
          <w:rFonts w:ascii="Arial" w:hAnsi="Arial" w:cs="Arial"/>
          <w:sz w:val="22"/>
          <w:szCs w:val="22"/>
        </w:rPr>
        <w:t>Recipient</w:t>
      </w:r>
      <w:r w:rsidRPr="00B2770E">
        <w:rPr>
          <w:rFonts w:ascii="Arial" w:hAnsi="Arial" w:cs="Arial"/>
          <w:sz w:val="22"/>
          <w:szCs w:val="22"/>
        </w:rPr>
        <w:t xml:space="preserve"> will com</w:t>
      </w:r>
      <w:r w:rsidR="00265257" w:rsidRPr="00B2770E">
        <w:rPr>
          <w:rFonts w:ascii="Arial" w:hAnsi="Arial" w:cs="Arial"/>
          <w:sz w:val="22"/>
          <w:szCs w:val="22"/>
        </w:rPr>
        <w:t>ply with provisions of 31 U</w:t>
      </w:r>
      <w:r w:rsidR="00F83679" w:rsidRPr="00B2770E">
        <w:rPr>
          <w:rFonts w:ascii="Arial" w:hAnsi="Arial" w:cs="Arial"/>
          <w:sz w:val="22"/>
          <w:szCs w:val="22"/>
        </w:rPr>
        <w:t>.</w:t>
      </w:r>
      <w:r w:rsidR="00265257" w:rsidRPr="00B2770E">
        <w:rPr>
          <w:rFonts w:ascii="Arial" w:hAnsi="Arial" w:cs="Arial"/>
          <w:sz w:val="22"/>
          <w:szCs w:val="22"/>
        </w:rPr>
        <w:t>S</w:t>
      </w:r>
      <w:r w:rsidR="00F83679" w:rsidRPr="00B2770E">
        <w:rPr>
          <w:rFonts w:ascii="Arial" w:hAnsi="Arial" w:cs="Arial"/>
          <w:sz w:val="22"/>
          <w:szCs w:val="22"/>
        </w:rPr>
        <w:t>.</w:t>
      </w:r>
      <w:r w:rsidR="00265257" w:rsidRPr="00B2770E">
        <w:rPr>
          <w:rFonts w:ascii="Arial" w:hAnsi="Arial" w:cs="Arial"/>
          <w:sz w:val="22"/>
          <w:szCs w:val="22"/>
        </w:rPr>
        <w:t>C §</w:t>
      </w:r>
      <w:r w:rsidR="00F83679" w:rsidRPr="00B2770E">
        <w:rPr>
          <w:rFonts w:ascii="Arial" w:hAnsi="Arial" w:cs="Arial"/>
          <w:sz w:val="22"/>
          <w:szCs w:val="22"/>
        </w:rPr>
        <w:t xml:space="preserve"> </w:t>
      </w:r>
      <w:r w:rsidRPr="00B2770E">
        <w:rPr>
          <w:rFonts w:ascii="Arial" w:hAnsi="Arial" w:cs="Arial"/>
          <w:sz w:val="22"/>
          <w:szCs w:val="22"/>
        </w:rPr>
        <w:t>1352.</w:t>
      </w:r>
      <w:r w:rsidRPr="00CC565E">
        <w:rPr>
          <w:rFonts w:ascii="Arial" w:hAnsi="Arial" w:cs="Arial"/>
          <w:sz w:val="22"/>
          <w:szCs w:val="22"/>
        </w:rPr>
        <w:t xml:space="preserve">  This provision generally prohibits the use of Federal funds </w:t>
      </w:r>
      <w:r w:rsidRPr="003F6C96">
        <w:rPr>
          <w:rFonts w:ascii="Arial" w:hAnsi="Arial" w:cs="Arial"/>
          <w:sz w:val="22"/>
          <w:szCs w:val="22"/>
        </w:rPr>
        <w:t>for lobbying in the Executive or Legislative Branches of the Federal Government in connection with the award, and requires disclosure of the use of non-Federal funds for lobbying.</w:t>
      </w:r>
    </w:p>
    <w:p w14:paraId="43D2F156" w14:textId="77777777" w:rsidR="00112A7E" w:rsidRPr="003F6C96" w:rsidRDefault="00112A7E" w:rsidP="00112A7E">
      <w:pPr>
        <w:rPr>
          <w:rFonts w:ascii="Arial" w:hAnsi="Arial" w:cs="Arial"/>
          <w:sz w:val="22"/>
          <w:szCs w:val="22"/>
        </w:rPr>
      </w:pPr>
    </w:p>
    <w:p w14:paraId="0E81443D" w14:textId="77777777" w:rsidR="00A647CD" w:rsidRPr="003F6C96" w:rsidRDefault="003F6C96" w:rsidP="00112A7E">
      <w:pPr>
        <w:rPr>
          <w:rFonts w:ascii="Arial" w:hAnsi="Arial" w:cs="Arial"/>
          <w:sz w:val="22"/>
          <w:szCs w:val="22"/>
        </w:rPr>
      </w:pPr>
      <w:r w:rsidRPr="00B613ED">
        <w:rPr>
          <w:rFonts w:ascii="Arial" w:hAnsi="Arial" w:cs="Arial"/>
          <w:sz w:val="22"/>
          <w:szCs w:val="22"/>
        </w:rPr>
        <w:t>The Recipient shall submit</w:t>
      </w:r>
      <w:r w:rsidR="0026640A">
        <w:rPr>
          <w:rFonts w:ascii="Arial" w:hAnsi="Arial" w:cs="Arial"/>
          <w:sz w:val="22"/>
          <w:szCs w:val="22"/>
        </w:rPr>
        <w:t>, at the time of application,</w:t>
      </w:r>
      <w:r w:rsidRPr="00B613ED">
        <w:rPr>
          <w:rFonts w:ascii="Arial" w:hAnsi="Arial" w:cs="Arial"/>
          <w:sz w:val="22"/>
          <w:szCs w:val="22"/>
        </w:rPr>
        <w:t xml:space="preserve"> a completed “</w:t>
      </w:r>
      <w:r w:rsidR="00A647CD" w:rsidRPr="00B613ED">
        <w:rPr>
          <w:rFonts w:ascii="Arial" w:hAnsi="Arial" w:cs="Arial"/>
          <w:sz w:val="22"/>
          <w:szCs w:val="22"/>
        </w:rPr>
        <w:t>C</w:t>
      </w:r>
      <w:r w:rsidRPr="00B613ED">
        <w:rPr>
          <w:rFonts w:ascii="Arial" w:hAnsi="Arial" w:cs="Arial"/>
          <w:sz w:val="22"/>
          <w:szCs w:val="22"/>
        </w:rPr>
        <w:t>ertification Regarding Lobbying” form, regardless of dollar value.</w:t>
      </w:r>
    </w:p>
    <w:p w14:paraId="1023A364" w14:textId="77777777" w:rsidR="00A647CD" w:rsidRPr="003F6C96" w:rsidRDefault="00A647CD" w:rsidP="00112A7E">
      <w:pPr>
        <w:rPr>
          <w:rFonts w:ascii="Arial" w:hAnsi="Arial" w:cs="Arial"/>
          <w:sz w:val="22"/>
          <w:szCs w:val="22"/>
        </w:rPr>
      </w:pPr>
    </w:p>
    <w:p w14:paraId="423FF4E4" w14:textId="77777777" w:rsidR="00112A7E" w:rsidRPr="00CC565E" w:rsidRDefault="00090347" w:rsidP="00112A7E">
      <w:pPr>
        <w:rPr>
          <w:rFonts w:ascii="Arial" w:hAnsi="Arial" w:cs="Arial"/>
          <w:sz w:val="22"/>
          <w:szCs w:val="22"/>
        </w:rPr>
      </w:pPr>
      <w:r>
        <w:rPr>
          <w:rFonts w:ascii="Arial" w:hAnsi="Arial" w:cs="Arial"/>
          <w:sz w:val="22"/>
          <w:szCs w:val="22"/>
        </w:rPr>
        <w:t>If applicable, t</w:t>
      </w:r>
      <w:r w:rsidR="00112A7E" w:rsidRPr="00A40472">
        <w:rPr>
          <w:rFonts w:ascii="Arial" w:hAnsi="Arial" w:cs="Arial"/>
          <w:sz w:val="22"/>
          <w:szCs w:val="22"/>
        </w:rPr>
        <w:t>he</w:t>
      </w:r>
      <w:r w:rsidR="00112A7E" w:rsidRPr="003F6C96">
        <w:rPr>
          <w:rFonts w:ascii="Arial" w:hAnsi="Arial" w:cs="Arial"/>
          <w:sz w:val="22"/>
          <w:szCs w:val="22"/>
        </w:rPr>
        <w:t xml:space="preserve"> </w:t>
      </w:r>
      <w:r w:rsidR="00600DDA" w:rsidRPr="003F6C96">
        <w:rPr>
          <w:rFonts w:ascii="Arial" w:hAnsi="Arial" w:cs="Arial"/>
          <w:sz w:val="22"/>
          <w:szCs w:val="22"/>
        </w:rPr>
        <w:t>Recipient</w:t>
      </w:r>
      <w:r w:rsidR="00112A7E" w:rsidRPr="003F6C96">
        <w:rPr>
          <w:rFonts w:ascii="Arial" w:hAnsi="Arial" w:cs="Arial"/>
          <w:sz w:val="22"/>
          <w:szCs w:val="22"/>
        </w:rPr>
        <w:t xml:space="preserve"> receiving in excess of $100,000.00 in Federal funding shall submit a com</w:t>
      </w:r>
      <w:r w:rsidR="00265257" w:rsidRPr="003F6C96">
        <w:rPr>
          <w:rFonts w:ascii="Arial" w:hAnsi="Arial" w:cs="Arial"/>
          <w:sz w:val="22"/>
          <w:szCs w:val="22"/>
        </w:rPr>
        <w:t>pleted Standard Form (SF-LLL)</w:t>
      </w:r>
      <w:r w:rsidR="00112A7E" w:rsidRPr="003F6C96">
        <w:rPr>
          <w:rFonts w:ascii="Arial" w:hAnsi="Arial" w:cs="Arial"/>
          <w:sz w:val="22"/>
          <w:szCs w:val="22"/>
        </w:rPr>
        <w:t>, “Disclosure</w:t>
      </w:r>
      <w:r w:rsidR="00112A7E" w:rsidRPr="00CC565E">
        <w:rPr>
          <w:rFonts w:ascii="Arial" w:hAnsi="Arial" w:cs="Arial"/>
          <w:sz w:val="22"/>
          <w:szCs w:val="22"/>
        </w:rPr>
        <w:t xml:space="preserve"> of Lobbying Activities”</w:t>
      </w:r>
      <w:r w:rsidR="003C6E85">
        <w:rPr>
          <w:rFonts w:ascii="Arial" w:hAnsi="Arial" w:cs="Arial"/>
          <w:sz w:val="22"/>
          <w:szCs w:val="22"/>
        </w:rPr>
        <w:t xml:space="preserve"> </w:t>
      </w:r>
      <w:r w:rsidR="003C6E85" w:rsidRPr="00B613ED">
        <w:rPr>
          <w:rFonts w:ascii="Arial" w:hAnsi="Arial" w:cs="Arial"/>
          <w:sz w:val="22"/>
          <w:szCs w:val="22"/>
          <w:u w:val="single"/>
        </w:rPr>
        <w:t>for any persons engaged in lobbying activities</w:t>
      </w:r>
      <w:r w:rsidR="003C6E85" w:rsidRPr="00B613ED">
        <w:rPr>
          <w:rFonts w:ascii="Arial" w:hAnsi="Arial" w:cs="Arial"/>
          <w:sz w:val="22"/>
          <w:szCs w:val="22"/>
        </w:rPr>
        <w:t xml:space="preserve">, as discussed at </w:t>
      </w:r>
      <w:r w:rsidR="00A40472" w:rsidRPr="00B613ED">
        <w:rPr>
          <w:rFonts w:ascii="Arial" w:hAnsi="Arial" w:cs="Arial"/>
          <w:sz w:val="22"/>
          <w:szCs w:val="22"/>
        </w:rPr>
        <w:t xml:space="preserve">31 U.S. Code § 1352 </w:t>
      </w:r>
      <w:r w:rsidR="00013C23" w:rsidRPr="00B613ED">
        <w:rPr>
          <w:rFonts w:ascii="Arial" w:hAnsi="Arial" w:cs="Arial"/>
          <w:sz w:val="22"/>
          <w:szCs w:val="22"/>
        </w:rPr>
        <w:t>–</w:t>
      </w:r>
      <w:r w:rsidR="00A40472" w:rsidRPr="00B613ED">
        <w:rPr>
          <w:rFonts w:ascii="Arial" w:hAnsi="Arial" w:cs="Arial"/>
          <w:sz w:val="22"/>
          <w:szCs w:val="22"/>
        </w:rPr>
        <w:t xml:space="preserve"> Limitation on use of appropriated funds to influence certain Federal contracting and financial transactions</w:t>
      </w:r>
      <w:r w:rsidR="00A40472">
        <w:rPr>
          <w:rFonts w:ascii="Arial" w:hAnsi="Arial" w:cs="Arial"/>
          <w:sz w:val="22"/>
          <w:szCs w:val="22"/>
        </w:rPr>
        <w:t>.  Th</w:t>
      </w:r>
      <w:r w:rsidR="00D37177">
        <w:rPr>
          <w:rFonts w:ascii="Arial" w:hAnsi="Arial" w:cs="Arial"/>
          <w:sz w:val="22"/>
          <w:szCs w:val="22"/>
        </w:rPr>
        <w:t xml:space="preserve">e form concerns </w:t>
      </w:r>
      <w:r w:rsidR="00112A7E" w:rsidRPr="00CC565E">
        <w:rPr>
          <w:rFonts w:ascii="Arial" w:hAnsi="Arial" w:cs="Arial"/>
          <w:sz w:val="22"/>
          <w:szCs w:val="22"/>
        </w:rPr>
        <w:t xml:space="preserve">the use of non-Federal funds for lobbying within 30 days following the end of the calendar quarter in which there occurs any event that requires disclosure or that materially affects the accuracy of the information contained in any disclosure form previously filed.  </w:t>
      </w:r>
      <w:r>
        <w:rPr>
          <w:rFonts w:ascii="Arial" w:hAnsi="Arial" w:cs="Arial"/>
          <w:sz w:val="22"/>
          <w:szCs w:val="22"/>
        </w:rPr>
        <w:t>If t</w:t>
      </w:r>
      <w:r w:rsidR="00112A7E" w:rsidRPr="00CC565E">
        <w:rPr>
          <w:rFonts w:ascii="Arial" w:hAnsi="Arial" w:cs="Arial"/>
          <w:sz w:val="22"/>
          <w:szCs w:val="22"/>
        </w:rPr>
        <w:t xml:space="preserve">he </w:t>
      </w:r>
      <w:r w:rsidR="00600DDA">
        <w:rPr>
          <w:rFonts w:ascii="Arial" w:hAnsi="Arial" w:cs="Arial"/>
          <w:sz w:val="22"/>
          <w:szCs w:val="22"/>
        </w:rPr>
        <w:t>Recipient</w:t>
      </w:r>
      <w:r w:rsidR="00112A7E" w:rsidRPr="00CC565E">
        <w:rPr>
          <w:rFonts w:ascii="Arial" w:hAnsi="Arial" w:cs="Arial"/>
          <w:sz w:val="22"/>
          <w:szCs w:val="22"/>
        </w:rPr>
        <w:t xml:space="preserve"> must submit the SF-LLL, including those received from sub-recipients, contractors, and subcontractors, to the Grants Officer.</w:t>
      </w:r>
    </w:p>
    <w:p w14:paraId="2AA2A632" w14:textId="77777777" w:rsidR="00B2770E" w:rsidRPr="00CC565E" w:rsidRDefault="00112A7E" w:rsidP="00112A7E">
      <w:pPr>
        <w:rPr>
          <w:rFonts w:ascii="Arial" w:hAnsi="Arial" w:cs="Arial"/>
          <w:sz w:val="22"/>
          <w:szCs w:val="22"/>
        </w:rPr>
      </w:pPr>
      <w:r w:rsidRPr="00CC565E">
        <w:rPr>
          <w:rFonts w:ascii="Arial" w:hAnsi="Arial" w:cs="Arial"/>
          <w:sz w:val="22"/>
          <w:szCs w:val="22"/>
        </w:rPr>
        <w:t xml:space="preserve">  </w:t>
      </w:r>
    </w:p>
    <w:p w14:paraId="3CCE9E10" w14:textId="77777777" w:rsidR="005739BA" w:rsidRPr="00410566" w:rsidRDefault="00112A7E" w:rsidP="00112A7E">
      <w:pPr>
        <w:rPr>
          <w:rFonts w:ascii="Arial" w:hAnsi="Arial" w:cs="Arial"/>
        </w:rPr>
      </w:pPr>
      <w:r w:rsidRPr="00A56915">
        <w:rPr>
          <w:rFonts w:ascii="Arial" w:hAnsi="Arial" w:cs="Arial"/>
          <w:b/>
          <w:sz w:val="22"/>
          <w:szCs w:val="22"/>
          <w:u w:val="single"/>
        </w:rPr>
        <w:t>Debarment And Suspension</w:t>
      </w:r>
      <w:r w:rsidR="00D37177">
        <w:rPr>
          <w:rFonts w:ascii="Arial" w:hAnsi="Arial" w:cs="Arial"/>
          <w:b/>
          <w:sz w:val="22"/>
          <w:szCs w:val="22"/>
          <w:u w:val="single"/>
        </w:rPr>
        <w:t xml:space="preserve"> </w:t>
      </w:r>
      <w:r w:rsidR="008A4371" w:rsidRPr="00A56915">
        <w:rPr>
          <w:rFonts w:ascii="Arial" w:hAnsi="Arial" w:cs="Arial"/>
          <w:b/>
          <w:sz w:val="22"/>
          <w:szCs w:val="22"/>
          <w:u w:val="single"/>
        </w:rPr>
        <w:t>–</w:t>
      </w:r>
      <w:r w:rsidR="00A56915">
        <w:rPr>
          <w:rFonts w:ascii="Arial" w:hAnsi="Arial" w:cs="Arial"/>
          <w:b/>
          <w:sz w:val="22"/>
          <w:szCs w:val="22"/>
          <w:u w:val="single"/>
        </w:rPr>
        <w:t xml:space="preserve"> </w:t>
      </w:r>
      <w:r w:rsidR="00410566">
        <w:rPr>
          <w:rFonts w:ascii="Arial" w:hAnsi="Arial" w:cs="Arial"/>
          <w:sz w:val="22"/>
          <w:szCs w:val="22"/>
        </w:rPr>
        <w:t>(See</w:t>
      </w:r>
      <w:r w:rsidR="00410566" w:rsidRPr="00EC18C9">
        <w:rPr>
          <w:rFonts w:ascii="Arial" w:hAnsi="Arial" w:cs="Arial"/>
          <w:sz w:val="22"/>
          <w:szCs w:val="22"/>
          <w:u w:val="single"/>
        </w:rPr>
        <w:t xml:space="preserve"> </w:t>
      </w:r>
      <w:r w:rsidR="008A4371" w:rsidRPr="00EC18C9">
        <w:rPr>
          <w:rFonts w:ascii="Arial" w:hAnsi="Arial" w:cs="Arial"/>
          <w:color w:val="0000FF"/>
          <w:sz w:val="22"/>
          <w:szCs w:val="22"/>
          <w:u w:val="single"/>
        </w:rPr>
        <w:t>2 CFR</w:t>
      </w:r>
      <w:r w:rsidR="00602E9D" w:rsidRPr="00EC18C9">
        <w:rPr>
          <w:rFonts w:ascii="Arial" w:hAnsi="Arial" w:cs="Arial"/>
          <w:color w:val="0000FF"/>
          <w:sz w:val="22"/>
          <w:szCs w:val="22"/>
          <w:u w:val="single"/>
        </w:rPr>
        <w:t xml:space="preserve"> </w:t>
      </w:r>
      <w:r w:rsidR="00410566" w:rsidRPr="00EC18C9">
        <w:rPr>
          <w:rFonts w:ascii="Arial" w:hAnsi="Arial" w:cs="Arial"/>
          <w:color w:val="0000FF"/>
          <w:sz w:val="22"/>
          <w:szCs w:val="22"/>
          <w:u w:val="single"/>
        </w:rPr>
        <w:t>Part 180</w:t>
      </w:r>
      <w:r w:rsidR="00DD1C68">
        <w:rPr>
          <w:rFonts w:ascii="Arial" w:hAnsi="Arial" w:cs="Arial"/>
          <w:color w:val="0000FF"/>
          <w:sz w:val="22"/>
          <w:szCs w:val="22"/>
          <w:u w:val="single"/>
        </w:rPr>
        <w:t>;</w:t>
      </w:r>
      <w:r w:rsidR="00410566" w:rsidRPr="00410566">
        <w:rPr>
          <w:rFonts w:ascii="Arial" w:hAnsi="Arial" w:cs="Arial"/>
          <w:color w:val="0000FF"/>
          <w:sz w:val="22"/>
          <w:szCs w:val="22"/>
        </w:rPr>
        <w:t xml:space="preserve"> </w:t>
      </w:r>
      <w:hyperlink r:id="rId87" w:history="1">
        <w:r w:rsidR="00DD1C68">
          <w:rPr>
            <w:rFonts w:ascii="Arial" w:hAnsi="Arial" w:cs="Arial"/>
            <w:color w:val="0000FF"/>
            <w:sz w:val="22"/>
            <w:szCs w:val="22"/>
            <w:u w:val="single"/>
          </w:rPr>
          <w:t>2 CFR § 200.205</w:t>
        </w:r>
      </w:hyperlink>
      <w:r w:rsidR="00DD1C68">
        <w:rPr>
          <w:rFonts w:ascii="Arial" w:hAnsi="Arial" w:cs="Arial"/>
          <w:color w:val="0000FF"/>
          <w:sz w:val="22"/>
          <w:szCs w:val="22"/>
          <w:u w:val="single"/>
        </w:rPr>
        <w:t>;</w:t>
      </w:r>
      <w:r w:rsidR="00A75AE3">
        <w:rPr>
          <w:rFonts w:ascii="Arial" w:hAnsi="Arial" w:cs="Arial"/>
          <w:color w:val="0000FF"/>
          <w:sz w:val="22"/>
          <w:szCs w:val="22"/>
          <w:u w:val="single"/>
        </w:rPr>
        <w:t xml:space="preserve"> </w:t>
      </w:r>
      <w:r w:rsidR="00410566" w:rsidRPr="00EC18C9">
        <w:rPr>
          <w:rFonts w:ascii="Arial" w:hAnsi="Arial" w:cs="Arial"/>
          <w:sz w:val="22"/>
          <w:szCs w:val="22"/>
          <w:u w:val="single"/>
        </w:rPr>
        <w:t xml:space="preserve"> </w:t>
      </w:r>
      <w:hyperlink r:id="rId88" w:history="1">
        <w:r w:rsidR="00DD1C68">
          <w:rPr>
            <w:rFonts w:ascii="Arial" w:hAnsi="Arial" w:cs="Arial"/>
            <w:color w:val="0000FF"/>
            <w:sz w:val="22"/>
            <w:szCs w:val="22"/>
            <w:u w:val="single"/>
          </w:rPr>
          <w:t>2 CFR § 200.113</w:t>
        </w:r>
      </w:hyperlink>
      <w:r w:rsidR="00DD1C68">
        <w:rPr>
          <w:rFonts w:ascii="Arial" w:hAnsi="Arial" w:cs="Arial"/>
          <w:color w:val="0000FF"/>
          <w:sz w:val="22"/>
          <w:szCs w:val="22"/>
          <w:u w:val="single"/>
        </w:rPr>
        <w:t>;</w:t>
      </w:r>
      <w:r w:rsidR="008A4371" w:rsidRPr="00410566">
        <w:rPr>
          <w:rFonts w:ascii="Arial" w:hAnsi="Arial" w:cs="Arial"/>
          <w:sz w:val="22"/>
          <w:szCs w:val="22"/>
        </w:rPr>
        <w:t xml:space="preserve"> and</w:t>
      </w:r>
      <w:r w:rsidR="005739BA" w:rsidRPr="00410566">
        <w:rPr>
          <w:rFonts w:ascii="Arial" w:hAnsi="Arial" w:cs="Arial"/>
          <w:sz w:val="22"/>
          <w:szCs w:val="22"/>
        </w:rPr>
        <w:t xml:space="preserve"> </w:t>
      </w:r>
      <w:hyperlink r:id="rId89" w:history="1">
        <w:r w:rsidR="00DD1C68">
          <w:rPr>
            <w:rFonts w:ascii="Arial" w:hAnsi="Arial" w:cs="Arial"/>
            <w:color w:val="0000FF"/>
            <w:sz w:val="22"/>
            <w:szCs w:val="22"/>
            <w:u w:val="single"/>
          </w:rPr>
          <w:t>2 CFR Part 200, Appendix II</w:t>
        </w:r>
      </w:hyperlink>
      <w:r w:rsidR="00DD1C68">
        <w:rPr>
          <w:rFonts w:ascii="Arial" w:hAnsi="Arial" w:cs="Arial"/>
          <w:color w:val="0000FF"/>
          <w:sz w:val="22"/>
          <w:szCs w:val="22"/>
          <w:u w:val="single"/>
        </w:rPr>
        <w:t>.</w:t>
      </w:r>
      <w:r w:rsidR="00410566" w:rsidRPr="00410566">
        <w:rPr>
          <w:rFonts w:ascii="Arial" w:hAnsi="Arial" w:cs="Arial"/>
          <w:sz w:val="22"/>
          <w:szCs w:val="22"/>
        </w:rPr>
        <w:t>)</w:t>
      </w:r>
    </w:p>
    <w:p w14:paraId="5D9293BE" w14:textId="77777777" w:rsidR="00A56915" w:rsidRDefault="00A56915" w:rsidP="00112A7E">
      <w:pPr>
        <w:rPr>
          <w:rFonts w:ascii="Arial" w:hAnsi="Arial" w:cs="Arial"/>
          <w:sz w:val="22"/>
          <w:szCs w:val="22"/>
        </w:rPr>
      </w:pPr>
    </w:p>
    <w:p w14:paraId="5B3AC83F" w14:textId="77777777" w:rsidR="00112A7E" w:rsidRPr="00AB3767" w:rsidRDefault="00A56915" w:rsidP="00112A7E">
      <w:pPr>
        <w:rPr>
          <w:rFonts w:ascii="Arial" w:hAnsi="Arial" w:cs="Arial"/>
          <w:sz w:val="22"/>
          <w:szCs w:val="22"/>
        </w:rPr>
      </w:pPr>
      <w:r w:rsidRPr="00AB3767">
        <w:rPr>
          <w:rFonts w:ascii="Arial" w:hAnsi="Arial" w:cs="Arial"/>
          <w:sz w:val="22"/>
          <w:szCs w:val="22"/>
        </w:rPr>
        <w:t>T</w:t>
      </w:r>
      <w:r w:rsidR="00112A7E" w:rsidRPr="00AB3767">
        <w:rPr>
          <w:rFonts w:ascii="Arial" w:hAnsi="Arial" w:cs="Arial"/>
          <w:sz w:val="22"/>
          <w:szCs w:val="22"/>
        </w:rPr>
        <w:t xml:space="preserve">he </w:t>
      </w:r>
      <w:r w:rsidR="00600DDA" w:rsidRPr="00AB3767">
        <w:rPr>
          <w:rFonts w:ascii="Arial" w:hAnsi="Arial" w:cs="Arial"/>
          <w:sz w:val="22"/>
          <w:szCs w:val="22"/>
        </w:rPr>
        <w:t>Recipient</w:t>
      </w:r>
      <w:r w:rsidR="00112A7E" w:rsidRPr="00AB3767">
        <w:rPr>
          <w:rFonts w:ascii="Arial" w:hAnsi="Arial" w:cs="Arial"/>
          <w:sz w:val="22"/>
          <w:szCs w:val="22"/>
        </w:rPr>
        <w:t xml:space="preserve"> agrees to notify the Grants Officer immediately upon learning that it or any of its principals: </w:t>
      </w:r>
    </w:p>
    <w:p w14:paraId="79210C20" w14:textId="77777777" w:rsidR="00112A7E" w:rsidRPr="00AB3767" w:rsidRDefault="00112A7E" w:rsidP="00112A7E">
      <w:pPr>
        <w:rPr>
          <w:rFonts w:ascii="Arial" w:hAnsi="Arial" w:cs="Arial"/>
          <w:sz w:val="22"/>
          <w:szCs w:val="22"/>
        </w:rPr>
      </w:pPr>
    </w:p>
    <w:p w14:paraId="03DB0F68" w14:textId="77777777" w:rsidR="00112A7E" w:rsidRPr="00AB3767" w:rsidRDefault="00112A7E" w:rsidP="00112A7E">
      <w:pPr>
        <w:rPr>
          <w:rFonts w:ascii="Arial" w:hAnsi="Arial" w:cs="Arial"/>
          <w:sz w:val="22"/>
          <w:szCs w:val="22"/>
        </w:rPr>
      </w:pPr>
      <w:r w:rsidRPr="00AB3767">
        <w:rPr>
          <w:rFonts w:ascii="Arial" w:hAnsi="Arial" w:cs="Arial"/>
          <w:sz w:val="22"/>
          <w:szCs w:val="22"/>
        </w:rPr>
        <w:t xml:space="preserve">(1) Are presently excluded or disqualified from covered transactions by any Federal department or agency; </w:t>
      </w:r>
    </w:p>
    <w:p w14:paraId="05EAABED" w14:textId="77777777" w:rsidR="00112A7E" w:rsidRPr="00AB3767" w:rsidRDefault="00112A7E" w:rsidP="00112A7E">
      <w:pPr>
        <w:rPr>
          <w:rFonts w:ascii="Arial" w:hAnsi="Arial" w:cs="Arial"/>
          <w:sz w:val="22"/>
          <w:szCs w:val="22"/>
        </w:rPr>
      </w:pPr>
    </w:p>
    <w:p w14:paraId="16D25DD8" w14:textId="77777777" w:rsidR="00112A7E" w:rsidRPr="00AB3767" w:rsidRDefault="00112A7E" w:rsidP="00112A7E">
      <w:pPr>
        <w:rPr>
          <w:rFonts w:ascii="Arial" w:hAnsi="Arial" w:cs="Arial"/>
          <w:sz w:val="22"/>
          <w:szCs w:val="22"/>
        </w:rPr>
      </w:pPr>
      <w:r w:rsidRPr="00AB3767">
        <w:rPr>
          <w:rFonts w:ascii="Arial" w:hAnsi="Arial" w:cs="Arial"/>
          <w:sz w:val="22"/>
          <w:szCs w:val="22"/>
        </w:rPr>
        <w:t>(2) Have been convicted</w:t>
      </w:r>
      <w:r w:rsidR="00B3182F">
        <w:rPr>
          <w:rFonts w:ascii="Arial" w:hAnsi="Arial" w:cs="Arial"/>
          <w:sz w:val="22"/>
          <w:szCs w:val="22"/>
        </w:rPr>
        <w:t>,</w:t>
      </w:r>
      <w:r w:rsidRPr="00AB3767">
        <w:rPr>
          <w:rFonts w:ascii="Arial" w:hAnsi="Arial" w:cs="Arial"/>
          <w:sz w:val="22"/>
          <w:szCs w:val="22"/>
        </w:rPr>
        <w:t xml:space="preserve"> within the preceding three-year period preceding this proposal</w:t>
      </w:r>
      <w:r w:rsidR="00B3182F">
        <w:rPr>
          <w:rFonts w:ascii="Arial" w:hAnsi="Arial" w:cs="Arial"/>
          <w:sz w:val="22"/>
          <w:szCs w:val="22"/>
        </w:rPr>
        <w:t>,</w:t>
      </w:r>
      <w:r w:rsidRPr="00AB3767">
        <w:rPr>
          <w:rFonts w:ascii="Arial" w:hAnsi="Arial" w:cs="Arial"/>
          <w:sz w:val="22"/>
          <w:szCs w:val="22"/>
        </w:rPr>
        <w:t xml:space="preserve">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tax evasion, receiving stolen property, making false claims, or obstruction of justice; commission of any other offense indicating a lack of business integrity or business honesty that seriously and directly affects </w:t>
      </w:r>
      <w:r w:rsidR="00B65E4B">
        <w:rPr>
          <w:rFonts w:ascii="Arial" w:hAnsi="Arial" w:cs="Arial"/>
          <w:sz w:val="22"/>
          <w:szCs w:val="22"/>
        </w:rPr>
        <w:t>the recipient’s</w:t>
      </w:r>
      <w:r w:rsidR="00B65E4B" w:rsidRPr="00AB3767">
        <w:rPr>
          <w:rFonts w:ascii="Arial" w:hAnsi="Arial" w:cs="Arial"/>
          <w:sz w:val="22"/>
          <w:szCs w:val="22"/>
        </w:rPr>
        <w:t xml:space="preserve"> </w:t>
      </w:r>
      <w:r w:rsidRPr="00AB3767">
        <w:rPr>
          <w:rFonts w:ascii="Arial" w:hAnsi="Arial" w:cs="Arial"/>
          <w:sz w:val="22"/>
          <w:szCs w:val="22"/>
        </w:rPr>
        <w:t xml:space="preserve">present responsibility; </w:t>
      </w:r>
    </w:p>
    <w:p w14:paraId="1F66EA88" w14:textId="77777777" w:rsidR="00112A7E" w:rsidRPr="00AB3767" w:rsidRDefault="00112A7E" w:rsidP="00112A7E">
      <w:pPr>
        <w:rPr>
          <w:rFonts w:ascii="Arial" w:hAnsi="Arial" w:cs="Arial"/>
          <w:sz w:val="22"/>
          <w:szCs w:val="22"/>
        </w:rPr>
      </w:pPr>
    </w:p>
    <w:p w14:paraId="4A402CB0" w14:textId="77777777" w:rsidR="00112A7E" w:rsidRPr="00AB3767" w:rsidRDefault="00112A7E" w:rsidP="00112A7E">
      <w:pPr>
        <w:rPr>
          <w:rFonts w:ascii="Arial" w:hAnsi="Arial" w:cs="Arial"/>
          <w:sz w:val="22"/>
          <w:szCs w:val="22"/>
        </w:rPr>
      </w:pPr>
      <w:r w:rsidRPr="00AB3767">
        <w:rPr>
          <w:rFonts w:ascii="Arial" w:hAnsi="Arial" w:cs="Arial"/>
          <w:sz w:val="22"/>
          <w:szCs w:val="22"/>
        </w:rPr>
        <w:t xml:space="preserve">(3) Are presently indicted for or otherwise criminally or civilly charged by a governmental entity (Federal, State, or local) with commission of any of the offenses enumerated in paragraph (1)(b); </w:t>
      </w:r>
      <w:r w:rsidR="00D37177">
        <w:rPr>
          <w:rFonts w:ascii="Arial" w:hAnsi="Arial" w:cs="Arial"/>
          <w:sz w:val="22"/>
          <w:szCs w:val="22"/>
        </w:rPr>
        <w:t>or</w:t>
      </w:r>
      <w:r w:rsidRPr="00AB3767">
        <w:rPr>
          <w:rFonts w:ascii="Arial" w:hAnsi="Arial" w:cs="Arial"/>
          <w:sz w:val="22"/>
          <w:szCs w:val="22"/>
        </w:rPr>
        <w:t xml:space="preserve"> </w:t>
      </w:r>
    </w:p>
    <w:p w14:paraId="1AFF2824" w14:textId="77777777" w:rsidR="00112A7E" w:rsidRPr="00AB3767" w:rsidRDefault="00112A7E" w:rsidP="00112A7E">
      <w:pPr>
        <w:rPr>
          <w:rFonts w:ascii="Arial" w:hAnsi="Arial" w:cs="Arial"/>
          <w:sz w:val="22"/>
          <w:szCs w:val="22"/>
        </w:rPr>
      </w:pPr>
    </w:p>
    <w:p w14:paraId="49B3BC80" w14:textId="77777777" w:rsidR="00112A7E" w:rsidRPr="00AB3767" w:rsidRDefault="00112A7E" w:rsidP="00112A7E">
      <w:pPr>
        <w:rPr>
          <w:rFonts w:ascii="Arial" w:hAnsi="Arial" w:cs="Arial"/>
          <w:sz w:val="22"/>
          <w:szCs w:val="22"/>
        </w:rPr>
      </w:pPr>
      <w:r w:rsidRPr="00AB3767">
        <w:rPr>
          <w:rFonts w:ascii="Arial" w:hAnsi="Arial" w:cs="Arial"/>
          <w:sz w:val="22"/>
          <w:szCs w:val="22"/>
        </w:rPr>
        <w:t xml:space="preserve">(4) Have had one or more public transactions (Federal, State, or local) terminated for cause or default within the preceding three years. </w:t>
      </w:r>
    </w:p>
    <w:p w14:paraId="0F536906" w14:textId="77777777" w:rsidR="00112A7E" w:rsidRPr="00AB3767" w:rsidRDefault="00112A7E" w:rsidP="00112A7E">
      <w:pPr>
        <w:rPr>
          <w:rFonts w:ascii="Arial" w:hAnsi="Arial" w:cs="Arial"/>
          <w:sz w:val="22"/>
          <w:szCs w:val="22"/>
        </w:rPr>
      </w:pPr>
    </w:p>
    <w:p w14:paraId="0DF0BB96" w14:textId="77777777" w:rsidR="00112A7E" w:rsidRPr="00AB3767" w:rsidRDefault="00C336B2" w:rsidP="00112A7E">
      <w:pPr>
        <w:rPr>
          <w:rFonts w:ascii="Arial" w:hAnsi="Arial" w:cs="Arial"/>
          <w:sz w:val="22"/>
          <w:szCs w:val="22"/>
        </w:rPr>
      </w:pPr>
      <w:r w:rsidRPr="00C336B2">
        <w:rPr>
          <w:rFonts w:ascii="Arial" w:hAnsi="Arial" w:cs="Arial"/>
          <w:sz w:val="22"/>
          <w:szCs w:val="22"/>
        </w:rPr>
        <w:t xml:space="preserve">(5) </w:t>
      </w:r>
      <w:r w:rsidR="00112A7E" w:rsidRPr="00C336B2">
        <w:rPr>
          <w:rFonts w:ascii="Arial" w:hAnsi="Arial" w:cs="Arial"/>
          <w:sz w:val="22"/>
          <w:szCs w:val="22"/>
        </w:rPr>
        <w:t xml:space="preserve">The </w:t>
      </w:r>
      <w:r w:rsidR="00600DDA" w:rsidRPr="00C336B2">
        <w:rPr>
          <w:rFonts w:ascii="Arial" w:hAnsi="Arial" w:cs="Arial"/>
          <w:sz w:val="22"/>
          <w:szCs w:val="22"/>
        </w:rPr>
        <w:t>Recipient</w:t>
      </w:r>
      <w:r w:rsidR="00112A7E" w:rsidRPr="00C336B2">
        <w:rPr>
          <w:rFonts w:ascii="Arial" w:hAnsi="Arial" w:cs="Arial"/>
          <w:sz w:val="22"/>
          <w:szCs w:val="22"/>
        </w:rPr>
        <w:t xml:space="preserve"> agrees that, unless authorized by the Grants Officer, it will not knowingly enter into any </w:t>
      </w:r>
      <w:r w:rsidR="008E421F" w:rsidRPr="00C336B2">
        <w:rPr>
          <w:rFonts w:ascii="Arial" w:hAnsi="Arial" w:cs="Arial"/>
          <w:sz w:val="22"/>
          <w:szCs w:val="22"/>
        </w:rPr>
        <w:t>subaward</w:t>
      </w:r>
      <w:r w:rsidR="00112A7E" w:rsidRPr="00C336B2">
        <w:rPr>
          <w:rFonts w:ascii="Arial" w:hAnsi="Arial" w:cs="Arial"/>
          <w:sz w:val="22"/>
          <w:szCs w:val="22"/>
        </w:rPr>
        <w:t xml:space="preserve"> or contracts under this grant/cooperative agreement with a person or entity that is </w:t>
      </w:r>
      <w:r w:rsidR="003E42B2" w:rsidRPr="00C336B2">
        <w:rPr>
          <w:rFonts w:ascii="Arial" w:hAnsi="Arial" w:cs="Arial"/>
          <w:sz w:val="22"/>
          <w:szCs w:val="22"/>
        </w:rPr>
        <w:t xml:space="preserve">not </w:t>
      </w:r>
      <w:r w:rsidR="00112A7E" w:rsidRPr="00C336B2">
        <w:rPr>
          <w:rFonts w:ascii="Arial" w:hAnsi="Arial" w:cs="Arial"/>
          <w:sz w:val="22"/>
          <w:szCs w:val="22"/>
        </w:rPr>
        <w:t xml:space="preserve">included on the </w:t>
      </w:r>
      <w:r w:rsidR="001866CA" w:rsidRPr="00C336B2">
        <w:rPr>
          <w:rFonts w:ascii="Arial" w:hAnsi="Arial" w:cs="Arial"/>
          <w:sz w:val="22"/>
          <w:szCs w:val="22"/>
        </w:rPr>
        <w:t>System for Award Management (SAM)</w:t>
      </w:r>
      <w:r w:rsidR="00C3361C" w:rsidRPr="00C336B2">
        <w:rPr>
          <w:rFonts w:ascii="Arial" w:hAnsi="Arial" w:cs="Arial"/>
          <w:sz w:val="22"/>
          <w:szCs w:val="22"/>
        </w:rPr>
        <w:t xml:space="preserve"> (</w:t>
      </w:r>
      <w:hyperlink r:id="rId90" w:history="1">
        <w:r w:rsidR="00C3361C" w:rsidRPr="00C336B2">
          <w:rPr>
            <w:rStyle w:val="Hyperlink"/>
            <w:rFonts w:ascii="Arial" w:hAnsi="Arial" w:cs="Arial"/>
            <w:sz w:val="22"/>
            <w:szCs w:val="22"/>
          </w:rPr>
          <w:t>https://www.sam.gov</w:t>
        </w:r>
      </w:hyperlink>
      <w:r w:rsidR="00C3361C" w:rsidRPr="00C336B2">
        <w:rPr>
          <w:rFonts w:ascii="Arial" w:hAnsi="Arial" w:cs="Arial"/>
          <w:sz w:val="22"/>
          <w:szCs w:val="22"/>
        </w:rPr>
        <w:t>).</w:t>
      </w:r>
    </w:p>
    <w:p w14:paraId="67592A01" w14:textId="77777777" w:rsidR="00112A7E" w:rsidRPr="00AB3767" w:rsidRDefault="00112A7E" w:rsidP="00112A7E">
      <w:pPr>
        <w:rPr>
          <w:rFonts w:ascii="Arial" w:hAnsi="Arial" w:cs="Arial"/>
          <w:sz w:val="22"/>
          <w:szCs w:val="22"/>
        </w:rPr>
      </w:pPr>
    </w:p>
    <w:p w14:paraId="62AD5143" w14:textId="77777777" w:rsidR="00112A7E" w:rsidRPr="00AB3767" w:rsidRDefault="00112A7E" w:rsidP="00112A7E">
      <w:pPr>
        <w:rPr>
          <w:rFonts w:ascii="Arial" w:hAnsi="Arial" w:cs="Arial"/>
          <w:sz w:val="22"/>
          <w:szCs w:val="22"/>
        </w:rPr>
      </w:pPr>
      <w:r w:rsidRPr="00AB3767">
        <w:rPr>
          <w:rFonts w:ascii="Arial" w:hAnsi="Arial" w:cs="Arial"/>
          <w:sz w:val="22"/>
          <w:szCs w:val="22"/>
        </w:rPr>
        <w:t xml:space="preserve">The </w:t>
      </w:r>
      <w:r w:rsidR="00600DDA" w:rsidRPr="00AB3767">
        <w:rPr>
          <w:rFonts w:ascii="Arial" w:hAnsi="Arial" w:cs="Arial"/>
          <w:sz w:val="22"/>
          <w:szCs w:val="22"/>
        </w:rPr>
        <w:t>Recipient</w:t>
      </w:r>
      <w:r w:rsidRPr="00AB3767">
        <w:rPr>
          <w:rFonts w:ascii="Arial" w:hAnsi="Arial" w:cs="Arial"/>
          <w:sz w:val="22"/>
          <w:szCs w:val="22"/>
        </w:rPr>
        <w:t xml:space="preserve"> further agrees to include the following provision in any </w:t>
      </w:r>
      <w:r w:rsidR="00C24E48" w:rsidRPr="00AB3767">
        <w:rPr>
          <w:rFonts w:ascii="Arial" w:hAnsi="Arial" w:cs="Arial"/>
          <w:sz w:val="22"/>
          <w:szCs w:val="22"/>
        </w:rPr>
        <w:t>subaward</w:t>
      </w:r>
      <w:r w:rsidRPr="00AB3767">
        <w:rPr>
          <w:rFonts w:ascii="Arial" w:hAnsi="Arial" w:cs="Arial"/>
          <w:sz w:val="22"/>
          <w:szCs w:val="22"/>
        </w:rPr>
        <w:t xml:space="preserve"> or contracts entered into under this award:</w:t>
      </w:r>
    </w:p>
    <w:p w14:paraId="2E135C92" w14:textId="77777777" w:rsidR="00112A7E" w:rsidRPr="00AB3767" w:rsidRDefault="00112A7E" w:rsidP="00112A7E">
      <w:pPr>
        <w:rPr>
          <w:rFonts w:ascii="Arial" w:hAnsi="Arial" w:cs="Arial"/>
          <w:sz w:val="22"/>
          <w:szCs w:val="22"/>
        </w:rPr>
      </w:pPr>
      <w:r w:rsidRPr="00AB3767">
        <w:rPr>
          <w:rFonts w:ascii="Arial" w:hAnsi="Arial" w:cs="Arial"/>
          <w:sz w:val="22"/>
          <w:szCs w:val="22"/>
        </w:rPr>
        <w:t xml:space="preserve"> </w:t>
      </w:r>
    </w:p>
    <w:p w14:paraId="37D30FBA" w14:textId="77777777" w:rsidR="00112A7E" w:rsidRPr="00AB3767" w:rsidRDefault="00112A7E" w:rsidP="00112A7E">
      <w:pPr>
        <w:rPr>
          <w:rFonts w:ascii="Arial" w:hAnsi="Arial" w:cs="Arial"/>
          <w:sz w:val="22"/>
          <w:szCs w:val="22"/>
        </w:rPr>
      </w:pPr>
      <w:r w:rsidRPr="00AB3767">
        <w:rPr>
          <w:rFonts w:ascii="Arial" w:hAnsi="Arial" w:cs="Arial"/>
          <w:sz w:val="22"/>
          <w:szCs w:val="22"/>
        </w:rPr>
        <w:t xml:space="preserve">Debarment, Suspension, Ineligibility, and Voluntary Exclusion </w:t>
      </w:r>
    </w:p>
    <w:p w14:paraId="370F1F5F" w14:textId="77777777" w:rsidR="00112A7E" w:rsidRPr="00AB3767" w:rsidRDefault="00112A7E" w:rsidP="00112A7E">
      <w:pPr>
        <w:rPr>
          <w:rFonts w:ascii="Arial" w:hAnsi="Arial" w:cs="Arial"/>
          <w:sz w:val="22"/>
          <w:szCs w:val="22"/>
        </w:rPr>
      </w:pPr>
    </w:p>
    <w:p w14:paraId="5A336051" w14:textId="77777777" w:rsidR="00112A7E" w:rsidRPr="00195FB7" w:rsidRDefault="00112A7E" w:rsidP="00112A7E">
      <w:pPr>
        <w:rPr>
          <w:rFonts w:ascii="Arial" w:hAnsi="Arial" w:cs="Arial"/>
          <w:sz w:val="22"/>
          <w:szCs w:val="22"/>
        </w:rPr>
      </w:pPr>
      <w:r w:rsidRPr="00AB3767">
        <w:rPr>
          <w:rFonts w:ascii="Arial" w:hAnsi="Arial" w:cs="Arial"/>
          <w:sz w:val="22"/>
          <w:szCs w:val="22"/>
        </w:rPr>
        <w:t xml:space="preserve">The </w:t>
      </w:r>
      <w:r w:rsidR="00600DDA" w:rsidRPr="00AB3767">
        <w:rPr>
          <w:rFonts w:ascii="Arial" w:hAnsi="Arial" w:cs="Arial"/>
          <w:sz w:val="22"/>
          <w:szCs w:val="22"/>
        </w:rPr>
        <w:t>Recipient</w:t>
      </w:r>
      <w:r w:rsidRPr="00AB3767">
        <w:rPr>
          <w:rFonts w:ascii="Arial" w:hAnsi="Arial" w:cs="Arial"/>
          <w:sz w:val="22"/>
          <w:szCs w:val="22"/>
        </w:rPr>
        <w:t xml:space="preserve"> certifies that neither it nor its principals is presently excluded or disqualified from participation in this transaction by any Federal department or agency. </w:t>
      </w:r>
      <w:r w:rsidR="00416611">
        <w:rPr>
          <w:rFonts w:ascii="Arial" w:hAnsi="Arial" w:cs="Arial"/>
          <w:sz w:val="22"/>
          <w:szCs w:val="22"/>
        </w:rPr>
        <w:t xml:space="preserve"> </w:t>
      </w:r>
      <w:r w:rsidRPr="00AB3767">
        <w:rPr>
          <w:rFonts w:ascii="Arial" w:hAnsi="Arial" w:cs="Arial"/>
          <w:sz w:val="22"/>
          <w:szCs w:val="22"/>
        </w:rPr>
        <w:t>The policies and procedures applicable to debarment, suspension, and ineligibility under NRC-financed transactions are set forth</w:t>
      </w:r>
      <w:r w:rsidR="00571E6E" w:rsidRPr="00AB3767">
        <w:rPr>
          <w:rFonts w:ascii="Arial" w:hAnsi="Arial" w:cs="Arial"/>
          <w:sz w:val="22"/>
          <w:szCs w:val="22"/>
        </w:rPr>
        <w:t xml:space="preserve"> </w:t>
      </w:r>
      <w:hyperlink r:id="rId91" w:history="1">
        <w:r w:rsidR="00171A10">
          <w:rPr>
            <w:rStyle w:val="Hyperlink"/>
            <w:rFonts w:ascii="Arial" w:hAnsi="Arial" w:cs="Arial"/>
            <w:sz w:val="22"/>
            <w:szCs w:val="22"/>
          </w:rPr>
          <w:t>2 CFR Part 180</w:t>
        </w:r>
      </w:hyperlink>
      <w:r w:rsidR="00571E6E" w:rsidRPr="00AB3767">
        <w:rPr>
          <w:rFonts w:ascii="Arial" w:hAnsi="Arial" w:cs="Arial"/>
          <w:sz w:val="22"/>
          <w:szCs w:val="22"/>
        </w:rPr>
        <w:t xml:space="preserve"> and </w:t>
      </w:r>
      <w:hyperlink r:id="rId92" w:history="1">
        <w:r w:rsidR="006A7E72" w:rsidRPr="00AB3767">
          <w:rPr>
            <w:rStyle w:val="Hyperlink"/>
            <w:rFonts w:ascii="Arial" w:hAnsi="Arial" w:cs="Arial"/>
            <w:sz w:val="22"/>
            <w:szCs w:val="22"/>
          </w:rPr>
          <w:t>2 CFR Part 200</w:t>
        </w:r>
      </w:hyperlink>
      <w:r w:rsidR="006A7E72" w:rsidRPr="00AB3767">
        <w:rPr>
          <w:rFonts w:ascii="Arial" w:hAnsi="Arial" w:cs="Arial"/>
          <w:sz w:val="22"/>
          <w:szCs w:val="22"/>
        </w:rPr>
        <w:t>.</w:t>
      </w:r>
      <w:r w:rsidR="00571E6E" w:rsidRPr="00195FB7">
        <w:rPr>
          <w:rFonts w:ascii="Arial" w:hAnsi="Arial" w:cs="Arial"/>
          <w:sz w:val="22"/>
          <w:szCs w:val="22"/>
        </w:rPr>
        <w:t xml:space="preserve"> </w:t>
      </w:r>
    </w:p>
    <w:p w14:paraId="0002F758" w14:textId="77777777" w:rsidR="00112A7E" w:rsidRPr="001400C1" w:rsidRDefault="00112A7E" w:rsidP="00112A7E">
      <w:pPr>
        <w:rPr>
          <w:rFonts w:ascii="Arial" w:hAnsi="Arial" w:cs="Arial"/>
          <w:sz w:val="22"/>
          <w:szCs w:val="22"/>
        </w:rPr>
      </w:pPr>
      <w:r w:rsidRPr="001400C1">
        <w:rPr>
          <w:rFonts w:ascii="Arial" w:hAnsi="Arial" w:cs="Arial"/>
          <w:sz w:val="22"/>
          <w:szCs w:val="22"/>
        </w:rPr>
        <w:t xml:space="preserve"> </w:t>
      </w:r>
    </w:p>
    <w:p w14:paraId="0CD79E5F" w14:textId="77777777" w:rsidR="00112A7E" w:rsidRPr="001400C1" w:rsidRDefault="00112A7E" w:rsidP="00112A7E">
      <w:pPr>
        <w:rPr>
          <w:rFonts w:ascii="Arial" w:hAnsi="Arial" w:cs="Arial"/>
          <w:sz w:val="22"/>
          <w:szCs w:val="22"/>
        </w:rPr>
      </w:pPr>
      <w:r w:rsidRPr="001400C1">
        <w:rPr>
          <w:rFonts w:ascii="Arial" w:hAnsi="Arial" w:cs="Arial"/>
          <w:b/>
          <w:sz w:val="22"/>
          <w:szCs w:val="22"/>
          <w:u w:val="single"/>
        </w:rPr>
        <w:t xml:space="preserve">Drug-Free Workplace </w:t>
      </w:r>
    </w:p>
    <w:p w14:paraId="46E36D37" w14:textId="77777777" w:rsidR="00112A7E" w:rsidRPr="00763B75" w:rsidRDefault="00112A7E" w:rsidP="00112A7E">
      <w:pPr>
        <w:rPr>
          <w:rStyle w:val="Hyperlink"/>
        </w:rPr>
      </w:pPr>
      <w:r w:rsidRPr="001400C1">
        <w:rPr>
          <w:rFonts w:ascii="Arial" w:hAnsi="Arial" w:cs="Arial"/>
          <w:sz w:val="22"/>
          <w:szCs w:val="22"/>
        </w:rPr>
        <w:t xml:space="preserve">The </w:t>
      </w:r>
      <w:r w:rsidR="00600DDA">
        <w:rPr>
          <w:rFonts w:ascii="Arial" w:hAnsi="Arial" w:cs="Arial"/>
          <w:sz w:val="22"/>
          <w:szCs w:val="22"/>
        </w:rPr>
        <w:t>Recipient</w:t>
      </w:r>
      <w:r w:rsidRPr="001400C1">
        <w:rPr>
          <w:rFonts w:ascii="Arial" w:hAnsi="Arial" w:cs="Arial"/>
          <w:sz w:val="22"/>
          <w:szCs w:val="22"/>
        </w:rPr>
        <w:t xml:space="preserve"> must be in compliance with The Federal Drug Free Workplace Act of 1988. The policies and procedures applicable to violations of these requirements are set forth in</w:t>
      </w:r>
      <w:r w:rsidR="00EC18C9">
        <w:rPr>
          <w:rFonts w:ascii="Arial" w:hAnsi="Arial" w:cs="Arial"/>
          <w:sz w:val="22"/>
          <w:szCs w:val="22"/>
        </w:rPr>
        <w:t xml:space="preserve"> </w:t>
      </w:r>
      <w:hyperlink r:id="rId93" w:history="1">
        <w:r w:rsidR="00F466E0">
          <w:rPr>
            <w:rStyle w:val="Hyperlink"/>
            <w:rFonts w:ascii="Arial" w:hAnsi="Arial" w:cs="Arial"/>
            <w:sz w:val="22"/>
            <w:szCs w:val="22"/>
          </w:rPr>
          <w:t>41 U.S.C. §§ 8101-8106</w:t>
        </w:r>
      </w:hyperlink>
      <w:r w:rsidRPr="00763B75">
        <w:rPr>
          <w:rStyle w:val="Hyperlink"/>
        </w:rPr>
        <w:t>.</w:t>
      </w:r>
    </w:p>
    <w:p w14:paraId="1DE1C254" w14:textId="77777777" w:rsidR="00112A7E" w:rsidRPr="000B10B1" w:rsidRDefault="00112A7E" w:rsidP="00112A7E">
      <w:pPr>
        <w:rPr>
          <w:rFonts w:ascii="Arial" w:hAnsi="Arial" w:cs="Arial"/>
          <w:color w:val="0000FF"/>
          <w:sz w:val="22"/>
          <w:szCs w:val="22"/>
          <w:u w:val="single"/>
        </w:rPr>
      </w:pPr>
    </w:p>
    <w:p w14:paraId="78E8C7BC" w14:textId="77777777" w:rsidR="00E16287" w:rsidRPr="00E16287" w:rsidRDefault="00E16287" w:rsidP="00112A7E">
      <w:pPr>
        <w:rPr>
          <w:rFonts w:ascii="Arial" w:hAnsi="Arial" w:cs="Arial"/>
          <w:b/>
          <w:sz w:val="22"/>
          <w:szCs w:val="22"/>
          <w:u w:val="single"/>
        </w:rPr>
      </w:pPr>
      <w:r w:rsidRPr="00E16287">
        <w:rPr>
          <w:rFonts w:ascii="Arial" w:hAnsi="Arial" w:cs="Arial"/>
          <w:b/>
          <w:sz w:val="22"/>
          <w:szCs w:val="22"/>
          <w:u w:val="single"/>
        </w:rPr>
        <w:t>Implementation of E.O</w:t>
      </w:r>
      <w:r w:rsidR="00AB3767">
        <w:rPr>
          <w:rFonts w:ascii="Arial" w:hAnsi="Arial" w:cs="Arial"/>
          <w:b/>
          <w:sz w:val="22"/>
          <w:szCs w:val="22"/>
          <w:u w:val="single"/>
        </w:rPr>
        <w:t>.</w:t>
      </w:r>
      <w:r w:rsidRPr="00E16287">
        <w:rPr>
          <w:rFonts w:ascii="Arial" w:hAnsi="Arial" w:cs="Arial"/>
          <w:b/>
          <w:sz w:val="22"/>
          <w:szCs w:val="22"/>
          <w:u w:val="single"/>
        </w:rPr>
        <w:t>13224 – Executive Order on Terrorist Financing</w:t>
      </w:r>
    </w:p>
    <w:p w14:paraId="1543727B" w14:textId="77777777" w:rsidR="00112A7E" w:rsidRPr="001400C1" w:rsidRDefault="00112A7E" w:rsidP="00112A7E">
      <w:pPr>
        <w:rPr>
          <w:rFonts w:ascii="Arial" w:hAnsi="Arial" w:cs="Arial"/>
          <w:sz w:val="22"/>
          <w:szCs w:val="22"/>
        </w:rPr>
      </w:pPr>
      <w:r w:rsidRPr="001400C1">
        <w:rPr>
          <w:rFonts w:ascii="Arial" w:hAnsi="Arial" w:cs="Arial"/>
          <w:sz w:val="22"/>
          <w:szCs w:val="22"/>
        </w:rPr>
        <w:t xml:space="preserve">The </w:t>
      </w:r>
      <w:r w:rsidR="00600DDA">
        <w:rPr>
          <w:rFonts w:ascii="Arial" w:hAnsi="Arial" w:cs="Arial"/>
          <w:sz w:val="22"/>
          <w:szCs w:val="22"/>
        </w:rPr>
        <w:t>Recipient</w:t>
      </w:r>
      <w:r w:rsidRPr="001400C1">
        <w:rPr>
          <w:rFonts w:ascii="Arial" w:hAnsi="Arial" w:cs="Arial"/>
          <w:sz w:val="22"/>
          <w:szCs w:val="22"/>
        </w:rPr>
        <w:t xml:space="preserve"> is reminded that U.S. Executive Orders and U.S. law prohibits transactions with, and the provision of resources and support to, individuals and organizations associated with terrorism. </w:t>
      </w:r>
      <w:r w:rsidR="00416611">
        <w:rPr>
          <w:rFonts w:ascii="Arial" w:hAnsi="Arial" w:cs="Arial"/>
          <w:sz w:val="22"/>
          <w:szCs w:val="22"/>
        </w:rPr>
        <w:t xml:space="preserve"> </w:t>
      </w:r>
      <w:r w:rsidRPr="001400C1">
        <w:rPr>
          <w:rFonts w:ascii="Arial" w:hAnsi="Arial" w:cs="Arial"/>
          <w:sz w:val="22"/>
          <w:szCs w:val="22"/>
        </w:rPr>
        <w:t xml:space="preserve">It is the legal responsibility of the </w:t>
      </w:r>
      <w:r w:rsidR="00600DDA">
        <w:rPr>
          <w:rFonts w:ascii="Arial" w:hAnsi="Arial" w:cs="Arial"/>
          <w:sz w:val="22"/>
          <w:szCs w:val="22"/>
        </w:rPr>
        <w:t>Recipient</w:t>
      </w:r>
      <w:r w:rsidRPr="001400C1">
        <w:rPr>
          <w:rFonts w:ascii="Arial" w:hAnsi="Arial" w:cs="Arial"/>
          <w:sz w:val="22"/>
          <w:szCs w:val="22"/>
        </w:rPr>
        <w:t xml:space="preserve"> to ensure compliance with these Executive Orders and laws. </w:t>
      </w:r>
      <w:r w:rsidR="00416611">
        <w:rPr>
          <w:rFonts w:ascii="Arial" w:hAnsi="Arial" w:cs="Arial"/>
          <w:sz w:val="22"/>
          <w:szCs w:val="22"/>
        </w:rPr>
        <w:t xml:space="preserve"> </w:t>
      </w:r>
      <w:r w:rsidRPr="001400C1">
        <w:rPr>
          <w:rFonts w:ascii="Arial" w:hAnsi="Arial" w:cs="Arial"/>
          <w:sz w:val="22"/>
          <w:szCs w:val="22"/>
        </w:rPr>
        <w:t>This provision must be included in all contracts/sub-awards issued under this grant/cooperative agreement.</w:t>
      </w:r>
    </w:p>
    <w:p w14:paraId="578BA3D6" w14:textId="77777777" w:rsidR="00112A7E" w:rsidRPr="001400C1" w:rsidRDefault="00112A7E" w:rsidP="00112A7E">
      <w:pPr>
        <w:rPr>
          <w:rFonts w:ascii="Arial" w:hAnsi="Arial" w:cs="Arial"/>
          <w:sz w:val="22"/>
          <w:szCs w:val="22"/>
        </w:rPr>
      </w:pPr>
    </w:p>
    <w:p w14:paraId="231929B4" w14:textId="77777777" w:rsidR="00112A7E" w:rsidRPr="001400C1" w:rsidRDefault="00112A7E" w:rsidP="00112A7E">
      <w:pPr>
        <w:rPr>
          <w:rFonts w:ascii="Arial" w:hAnsi="Arial" w:cs="Arial"/>
          <w:sz w:val="22"/>
          <w:szCs w:val="22"/>
        </w:rPr>
      </w:pPr>
      <w:r w:rsidRPr="001400C1">
        <w:rPr>
          <w:rFonts w:ascii="Arial" w:hAnsi="Arial" w:cs="Arial"/>
          <w:sz w:val="22"/>
          <w:szCs w:val="22"/>
        </w:rPr>
        <w:t xml:space="preserve">The </w:t>
      </w:r>
      <w:r w:rsidR="00600DDA">
        <w:rPr>
          <w:rFonts w:ascii="Arial" w:hAnsi="Arial" w:cs="Arial"/>
          <w:sz w:val="22"/>
          <w:szCs w:val="22"/>
        </w:rPr>
        <w:t>Recipient</w:t>
      </w:r>
      <w:r w:rsidRPr="001400C1">
        <w:rPr>
          <w:rFonts w:ascii="Arial" w:hAnsi="Arial" w:cs="Arial"/>
          <w:sz w:val="22"/>
          <w:szCs w:val="22"/>
        </w:rPr>
        <w:t xml:space="preserve"> must comply with E</w:t>
      </w:r>
      <w:r w:rsidR="00912125">
        <w:rPr>
          <w:rFonts w:ascii="Arial" w:hAnsi="Arial" w:cs="Arial"/>
          <w:sz w:val="22"/>
          <w:szCs w:val="22"/>
        </w:rPr>
        <w:t>.</w:t>
      </w:r>
      <w:r w:rsidRPr="001400C1">
        <w:rPr>
          <w:rFonts w:ascii="Arial" w:hAnsi="Arial" w:cs="Arial"/>
          <w:sz w:val="22"/>
          <w:szCs w:val="22"/>
        </w:rPr>
        <w:t>O</w:t>
      </w:r>
      <w:r w:rsidR="00912125">
        <w:rPr>
          <w:rFonts w:ascii="Arial" w:hAnsi="Arial" w:cs="Arial"/>
          <w:sz w:val="22"/>
          <w:szCs w:val="22"/>
        </w:rPr>
        <w:t>.</w:t>
      </w:r>
      <w:r w:rsidRPr="001400C1">
        <w:rPr>
          <w:rFonts w:ascii="Arial" w:hAnsi="Arial" w:cs="Arial"/>
          <w:sz w:val="22"/>
          <w:szCs w:val="22"/>
        </w:rPr>
        <w:t xml:space="preserve"> 13224, Blocking Property and Prohibiting Transactions with Persons who Commit, Threaten to Commit, or Support Terrorism. Information about this Executive Order can be found at: </w:t>
      </w:r>
    </w:p>
    <w:p w14:paraId="17619385" w14:textId="77777777" w:rsidR="00112A7E" w:rsidRPr="00FE765F" w:rsidRDefault="002D0674" w:rsidP="00112A7E">
      <w:pPr>
        <w:rPr>
          <w:rStyle w:val="Hyperlink"/>
          <w:rFonts w:ascii="Arial" w:hAnsi="Arial" w:cs="Arial"/>
          <w:sz w:val="22"/>
          <w:szCs w:val="22"/>
        </w:rPr>
      </w:pPr>
      <w:hyperlink r:id="rId94" w:history="1">
        <w:r w:rsidR="00774C03">
          <w:rPr>
            <w:rStyle w:val="Hyperlink"/>
            <w:rFonts w:ascii="Arial" w:hAnsi="Arial" w:cs="Arial"/>
            <w:sz w:val="22"/>
            <w:szCs w:val="22"/>
          </w:rPr>
          <w:t>Implementation of Executive Order 13224 Blocking Property and Prohibiting Transactions With Persons Who Commit, Threaten To Commit, or Support Terrorism amended by E.O. 13268, 13284, and 13372</w:t>
        </w:r>
      </w:hyperlink>
      <w:r w:rsidR="00FE765F" w:rsidRPr="00FE765F">
        <w:rPr>
          <w:rStyle w:val="Hyperlink"/>
          <w:rFonts w:ascii="Arial" w:hAnsi="Arial" w:cs="Arial"/>
          <w:sz w:val="22"/>
          <w:szCs w:val="22"/>
        </w:rPr>
        <w:t>.</w:t>
      </w:r>
      <w:r w:rsidR="00207103" w:rsidRPr="00FE765F">
        <w:rPr>
          <w:rStyle w:val="Hyperlink"/>
          <w:rFonts w:ascii="Arial" w:hAnsi="Arial" w:cs="Arial"/>
          <w:sz w:val="22"/>
          <w:szCs w:val="22"/>
        </w:rPr>
        <w:t xml:space="preserve"> </w:t>
      </w:r>
    </w:p>
    <w:p w14:paraId="1565007A" w14:textId="77777777" w:rsidR="008C6E3E" w:rsidRDefault="008C6E3E" w:rsidP="00112A7E">
      <w:pPr>
        <w:rPr>
          <w:rFonts w:ascii="Arial" w:hAnsi="Arial" w:cs="Arial"/>
          <w:sz w:val="22"/>
          <w:szCs w:val="22"/>
        </w:rPr>
      </w:pPr>
    </w:p>
    <w:p w14:paraId="5ED013C6" w14:textId="77777777" w:rsidR="00112A7E" w:rsidRPr="00447499" w:rsidRDefault="00112A7E" w:rsidP="00112A7E">
      <w:pPr>
        <w:rPr>
          <w:rStyle w:val="Hyperlink"/>
          <w:rFonts w:ascii="Arial" w:hAnsi="Arial" w:cs="Arial"/>
          <w:sz w:val="22"/>
          <w:szCs w:val="22"/>
        </w:rPr>
      </w:pPr>
      <w:r w:rsidRPr="00447499">
        <w:rPr>
          <w:rFonts w:ascii="Arial" w:hAnsi="Arial" w:cs="Arial"/>
          <w:b/>
          <w:sz w:val="22"/>
          <w:szCs w:val="22"/>
          <w:u w:val="single"/>
        </w:rPr>
        <w:t>Procurement Standards</w:t>
      </w:r>
      <w:r w:rsidRPr="002F7D4B">
        <w:t xml:space="preserve"> </w:t>
      </w:r>
      <w:r w:rsidR="00F83679">
        <w:t xml:space="preserve">- </w:t>
      </w:r>
      <w:hyperlink r:id="rId95" w:history="1">
        <w:r w:rsidR="00F83679">
          <w:rPr>
            <w:rStyle w:val="Hyperlink"/>
            <w:rFonts w:ascii="Arial" w:hAnsi="Arial" w:cs="Arial"/>
            <w:sz w:val="22"/>
            <w:szCs w:val="22"/>
          </w:rPr>
          <w:t>2 CFR §§ 200.318-200.326</w:t>
        </w:r>
      </w:hyperlink>
    </w:p>
    <w:p w14:paraId="6F936965" w14:textId="77777777" w:rsidR="00112A7E" w:rsidRPr="001400C1" w:rsidRDefault="00112A7E" w:rsidP="00112A7E">
      <w:pPr>
        <w:rPr>
          <w:rFonts w:ascii="Arial" w:hAnsi="Arial" w:cs="Arial"/>
          <w:sz w:val="22"/>
          <w:szCs w:val="22"/>
        </w:rPr>
      </w:pPr>
      <w:r w:rsidRPr="001400C1">
        <w:rPr>
          <w:rFonts w:ascii="Arial" w:hAnsi="Arial" w:cs="Arial"/>
          <w:sz w:val="22"/>
          <w:szCs w:val="22"/>
        </w:rPr>
        <w:t>Sections</w:t>
      </w:r>
      <w:r w:rsidR="00495D88">
        <w:rPr>
          <w:rFonts w:ascii="Arial" w:hAnsi="Arial" w:cs="Arial"/>
          <w:sz w:val="22"/>
          <w:szCs w:val="22"/>
        </w:rPr>
        <w:t xml:space="preserve"> 200.318</w:t>
      </w:r>
      <w:r w:rsidR="00FC1D07">
        <w:rPr>
          <w:rFonts w:ascii="Arial" w:hAnsi="Arial" w:cs="Arial"/>
          <w:sz w:val="22"/>
          <w:szCs w:val="22"/>
        </w:rPr>
        <w:t xml:space="preserve"> - 200.326</w:t>
      </w:r>
      <w:r w:rsidRPr="001400C1">
        <w:rPr>
          <w:rFonts w:ascii="Arial" w:hAnsi="Arial" w:cs="Arial"/>
          <w:sz w:val="22"/>
          <w:szCs w:val="22"/>
        </w:rPr>
        <w:t xml:space="preserve"> </w:t>
      </w:r>
      <w:r w:rsidR="00C42E06">
        <w:rPr>
          <w:rFonts w:ascii="Arial" w:hAnsi="Arial" w:cs="Arial"/>
          <w:sz w:val="22"/>
          <w:szCs w:val="22"/>
        </w:rPr>
        <w:t>s</w:t>
      </w:r>
      <w:r w:rsidR="000B10B1">
        <w:rPr>
          <w:rFonts w:ascii="Arial" w:hAnsi="Arial" w:cs="Arial"/>
          <w:sz w:val="22"/>
          <w:szCs w:val="22"/>
        </w:rPr>
        <w:t>et</w:t>
      </w:r>
      <w:r w:rsidRPr="001400C1">
        <w:rPr>
          <w:rFonts w:ascii="Arial" w:hAnsi="Arial" w:cs="Arial"/>
          <w:sz w:val="22"/>
          <w:szCs w:val="22"/>
        </w:rPr>
        <w:t xml:space="preserve"> forth standards for use by </w:t>
      </w:r>
      <w:r w:rsidR="00600DDA">
        <w:rPr>
          <w:rFonts w:ascii="Arial" w:hAnsi="Arial" w:cs="Arial"/>
          <w:sz w:val="22"/>
          <w:szCs w:val="22"/>
        </w:rPr>
        <w:t>Recipient</w:t>
      </w:r>
      <w:r w:rsidRPr="001400C1">
        <w:rPr>
          <w:rFonts w:ascii="Arial" w:hAnsi="Arial" w:cs="Arial"/>
          <w:sz w:val="22"/>
          <w:szCs w:val="22"/>
        </w:rPr>
        <w:t xml:space="preserve">s in establishing procedures for the procurement of supplies and other expendable property, equipment, real property and other services with Federal funds. </w:t>
      </w:r>
      <w:r w:rsidR="00416611">
        <w:rPr>
          <w:rFonts w:ascii="Arial" w:hAnsi="Arial" w:cs="Arial"/>
          <w:sz w:val="22"/>
          <w:szCs w:val="22"/>
        </w:rPr>
        <w:t xml:space="preserve"> </w:t>
      </w:r>
      <w:r w:rsidRPr="001400C1">
        <w:rPr>
          <w:rFonts w:ascii="Arial" w:hAnsi="Arial" w:cs="Arial"/>
          <w:sz w:val="22"/>
          <w:szCs w:val="22"/>
        </w:rPr>
        <w:t xml:space="preserve">These standards are furnished to ensure that such materials and services are obtained in an effective manner and in compliance with the provisions of applicable Federal statutes and executive orders. </w:t>
      </w:r>
      <w:r w:rsidR="00416611">
        <w:rPr>
          <w:rFonts w:ascii="Arial" w:hAnsi="Arial" w:cs="Arial"/>
          <w:sz w:val="22"/>
          <w:szCs w:val="22"/>
        </w:rPr>
        <w:t xml:space="preserve"> </w:t>
      </w:r>
      <w:r w:rsidRPr="001400C1">
        <w:rPr>
          <w:rFonts w:ascii="Arial" w:hAnsi="Arial" w:cs="Arial"/>
          <w:sz w:val="22"/>
          <w:szCs w:val="22"/>
        </w:rPr>
        <w:t xml:space="preserve">No additional procurement standards or requirements will be imposed by the Federal awarding agencies upon </w:t>
      </w:r>
      <w:r w:rsidR="00600DDA">
        <w:rPr>
          <w:rFonts w:ascii="Arial" w:hAnsi="Arial" w:cs="Arial"/>
          <w:sz w:val="22"/>
          <w:szCs w:val="22"/>
        </w:rPr>
        <w:t>Recipient</w:t>
      </w:r>
      <w:r w:rsidRPr="001400C1">
        <w:rPr>
          <w:rFonts w:ascii="Arial" w:hAnsi="Arial" w:cs="Arial"/>
          <w:sz w:val="22"/>
          <w:szCs w:val="22"/>
        </w:rPr>
        <w:t>s, unless specifically required by Federal statute</w:t>
      </w:r>
      <w:r w:rsidR="00416611">
        <w:rPr>
          <w:rFonts w:ascii="Arial" w:hAnsi="Arial" w:cs="Arial"/>
          <w:sz w:val="22"/>
          <w:szCs w:val="22"/>
        </w:rPr>
        <w:t>,</w:t>
      </w:r>
      <w:r w:rsidRPr="001400C1">
        <w:rPr>
          <w:rFonts w:ascii="Arial" w:hAnsi="Arial" w:cs="Arial"/>
          <w:sz w:val="22"/>
          <w:szCs w:val="22"/>
        </w:rPr>
        <w:t xml:space="preserve"> executive order</w:t>
      </w:r>
      <w:r w:rsidR="00416611">
        <w:rPr>
          <w:rFonts w:ascii="Arial" w:hAnsi="Arial" w:cs="Arial"/>
          <w:sz w:val="22"/>
          <w:szCs w:val="22"/>
        </w:rPr>
        <w:t>,</w:t>
      </w:r>
      <w:r w:rsidRPr="001400C1">
        <w:rPr>
          <w:rFonts w:ascii="Arial" w:hAnsi="Arial" w:cs="Arial"/>
          <w:sz w:val="22"/>
          <w:szCs w:val="22"/>
        </w:rPr>
        <w:t xml:space="preserve"> or approved by OMB.</w:t>
      </w:r>
    </w:p>
    <w:p w14:paraId="053F3910" w14:textId="77777777" w:rsidR="00112A7E" w:rsidRPr="001400C1" w:rsidRDefault="00112A7E" w:rsidP="00112A7E">
      <w:pPr>
        <w:rPr>
          <w:rFonts w:ascii="Arial" w:hAnsi="Arial" w:cs="Arial"/>
          <w:sz w:val="22"/>
          <w:szCs w:val="22"/>
        </w:rPr>
      </w:pPr>
      <w:r w:rsidRPr="001400C1">
        <w:rPr>
          <w:rFonts w:ascii="Arial" w:hAnsi="Arial" w:cs="Arial"/>
          <w:sz w:val="22"/>
          <w:szCs w:val="22"/>
        </w:rPr>
        <w:t xml:space="preserve"> </w:t>
      </w:r>
    </w:p>
    <w:p w14:paraId="657CC78B" w14:textId="77777777" w:rsidR="00112A7E" w:rsidRPr="00A616EE" w:rsidRDefault="00112A7E" w:rsidP="00112A7E">
      <w:pPr>
        <w:rPr>
          <w:rFonts w:ascii="Arial" w:hAnsi="Arial" w:cs="Arial"/>
          <w:b/>
          <w:sz w:val="22"/>
          <w:szCs w:val="22"/>
          <w:u w:val="single"/>
        </w:rPr>
      </w:pPr>
      <w:r w:rsidRPr="001400C1">
        <w:rPr>
          <w:rFonts w:ascii="Arial" w:hAnsi="Arial" w:cs="Arial"/>
          <w:b/>
          <w:sz w:val="22"/>
          <w:szCs w:val="22"/>
          <w:u w:val="single"/>
        </w:rPr>
        <w:t>Travel</w:t>
      </w:r>
      <w:r w:rsidR="0025341B">
        <w:rPr>
          <w:rFonts w:ascii="Arial" w:hAnsi="Arial" w:cs="Arial"/>
          <w:b/>
          <w:sz w:val="22"/>
          <w:szCs w:val="22"/>
          <w:u w:val="single"/>
        </w:rPr>
        <w:t xml:space="preserve"> </w:t>
      </w:r>
      <w:r w:rsidR="0025341B" w:rsidRPr="00A616EE">
        <w:rPr>
          <w:rFonts w:ascii="Arial" w:hAnsi="Arial" w:cs="Arial"/>
          <w:b/>
          <w:sz w:val="22"/>
          <w:szCs w:val="22"/>
          <w:u w:val="single"/>
        </w:rPr>
        <w:t>and Transportation</w:t>
      </w:r>
    </w:p>
    <w:p w14:paraId="7F000A31" w14:textId="77777777" w:rsidR="007351B5" w:rsidRPr="007351B5" w:rsidRDefault="00112A7E" w:rsidP="00112A7E">
      <w:pPr>
        <w:rPr>
          <w:rFonts w:ascii="Arial" w:hAnsi="Arial" w:cs="Arial"/>
          <w:sz w:val="22"/>
          <w:szCs w:val="22"/>
        </w:rPr>
      </w:pPr>
      <w:r w:rsidRPr="007351B5">
        <w:rPr>
          <w:rFonts w:ascii="Arial" w:hAnsi="Arial" w:cs="Arial"/>
          <w:sz w:val="22"/>
          <w:szCs w:val="22"/>
        </w:rPr>
        <w:t xml:space="preserve">Travel must be in accordance with the </w:t>
      </w:r>
      <w:r w:rsidR="00600DDA" w:rsidRPr="007351B5">
        <w:rPr>
          <w:rFonts w:ascii="Arial" w:hAnsi="Arial" w:cs="Arial"/>
          <w:sz w:val="22"/>
          <w:szCs w:val="22"/>
        </w:rPr>
        <w:t>Recipient</w:t>
      </w:r>
      <w:r w:rsidRPr="007351B5">
        <w:rPr>
          <w:rFonts w:ascii="Arial" w:hAnsi="Arial" w:cs="Arial"/>
          <w:sz w:val="22"/>
          <w:szCs w:val="22"/>
        </w:rPr>
        <w:t>’s Travel Regulations or the U</w:t>
      </w:r>
      <w:r w:rsidR="00416611" w:rsidRPr="007351B5">
        <w:rPr>
          <w:rFonts w:ascii="Arial" w:hAnsi="Arial" w:cs="Arial"/>
          <w:sz w:val="22"/>
          <w:szCs w:val="22"/>
        </w:rPr>
        <w:t>.</w:t>
      </w:r>
      <w:r w:rsidRPr="007351B5">
        <w:rPr>
          <w:rFonts w:ascii="Arial" w:hAnsi="Arial" w:cs="Arial"/>
          <w:sz w:val="22"/>
          <w:szCs w:val="22"/>
        </w:rPr>
        <w:t>S</w:t>
      </w:r>
      <w:r w:rsidR="00416611" w:rsidRPr="007351B5">
        <w:rPr>
          <w:rFonts w:ascii="Arial" w:hAnsi="Arial" w:cs="Arial"/>
          <w:sz w:val="22"/>
          <w:szCs w:val="22"/>
        </w:rPr>
        <w:t>.</w:t>
      </w:r>
      <w:r w:rsidRPr="007351B5">
        <w:rPr>
          <w:rFonts w:ascii="Arial" w:hAnsi="Arial" w:cs="Arial"/>
          <w:sz w:val="22"/>
          <w:szCs w:val="22"/>
        </w:rPr>
        <w:t xml:space="preserve"> Government Travel Policy and Regulations at:</w:t>
      </w:r>
      <w:r w:rsidR="007351B5" w:rsidRPr="007351B5">
        <w:rPr>
          <w:rFonts w:ascii="Arial" w:hAnsi="Arial" w:cs="Arial"/>
          <w:sz w:val="22"/>
          <w:szCs w:val="22"/>
        </w:rPr>
        <w:t xml:space="preserve">  </w:t>
      </w:r>
      <w:hyperlink r:id="rId96" w:history="1">
        <w:r w:rsidR="007351B5" w:rsidRPr="007351B5">
          <w:rPr>
            <w:rStyle w:val="Hyperlink"/>
            <w:rFonts w:ascii="Arial" w:hAnsi="Arial" w:cs="Arial"/>
            <w:sz w:val="22"/>
            <w:szCs w:val="22"/>
          </w:rPr>
          <w:t>http://www.gsa.gov/portal/category/21222</w:t>
        </w:r>
      </w:hyperlink>
    </w:p>
    <w:p w14:paraId="3F93ECD1" w14:textId="77777777" w:rsidR="00A72BF7" w:rsidRDefault="00112A7E" w:rsidP="00112A7E">
      <w:pPr>
        <w:rPr>
          <w:rFonts w:ascii="Arial" w:hAnsi="Arial" w:cs="Arial"/>
          <w:sz w:val="20"/>
          <w:szCs w:val="20"/>
        </w:rPr>
      </w:pPr>
      <w:r w:rsidRPr="007351B5">
        <w:rPr>
          <w:rFonts w:ascii="Arial" w:hAnsi="Arial" w:cs="Arial"/>
          <w:color w:val="000000"/>
          <w:sz w:val="22"/>
          <w:szCs w:val="22"/>
        </w:rPr>
        <w:t xml:space="preserve">and the </w:t>
      </w:r>
      <w:r w:rsidRPr="007351B5">
        <w:rPr>
          <w:rFonts w:ascii="Arial" w:hAnsi="Arial" w:cs="Arial"/>
          <w:sz w:val="22"/>
          <w:szCs w:val="22"/>
        </w:rPr>
        <w:t xml:space="preserve">per diem rates set forth at: </w:t>
      </w:r>
      <w:hyperlink r:id="rId97" w:history="1">
        <w:r w:rsidR="007351B5" w:rsidRPr="007351B5">
          <w:rPr>
            <w:rStyle w:val="Hyperlink"/>
            <w:rFonts w:ascii="Arial" w:hAnsi="Arial" w:cs="Arial"/>
            <w:sz w:val="22"/>
            <w:szCs w:val="22"/>
          </w:rPr>
          <w:t>http://www.gsa.gov/portal/content/104877</w:t>
        </w:r>
      </w:hyperlink>
      <w:r w:rsidRPr="007351B5">
        <w:rPr>
          <w:rFonts w:ascii="Arial" w:hAnsi="Arial" w:cs="Arial"/>
          <w:color w:val="000000"/>
          <w:sz w:val="22"/>
          <w:szCs w:val="22"/>
        </w:rPr>
        <w:t xml:space="preserve">, </w:t>
      </w:r>
      <w:r w:rsidRPr="007351B5">
        <w:rPr>
          <w:rFonts w:ascii="Arial" w:hAnsi="Arial" w:cs="Arial"/>
          <w:sz w:val="22"/>
          <w:szCs w:val="22"/>
        </w:rPr>
        <w:t xml:space="preserve">absent </w:t>
      </w:r>
      <w:r w:rsidR="00600DDA" w:rsidRPr="007351B5">
        <w:rPr>
          <w:rFonts w:ascii="Arial" w:hAnsi="Arial" w:cs="Arial"/>
          <w:sz w:val="22"/>
          <w:szCs w:val="22"/>
        </w:rPr>
        <w:t>Recipient</w:t>
      </w:r>
      <w:r w:rsidRPr="007351B5">
        <w:rPr>
          <w:rFonts w:ascii="Arial" w:hAnsi="Arial" w:cs="Arial"/>
          <w:sz w:val="22"/>
          <w:szCs w:val="22"/>
        </w:rPr>
        <w:t xml:space="preserve">’s travel regulations. Travel </w:t>
      </w:r>
      <w:r w:rsidR="0025341B" w:rsidRPr="007351B5">
        <w:rPr>
          <w:rFonts w:ascii="Arial" w:hAnsi="Arial" w:cs="Arial"/>
          <w:sz w:val="22"/>
          <w:szCs w:val="22"/>
        </w:rPr>
        <w:t xml:space="preserve">and </w:t>
      </w:r>
      <w:r w:rsidR="00B2770E" w:rsidRPr="007351B5">
        <w:rPr>
          <w:rFonts w:ascii="Arial" w:hAnsi="Arial" w:cs="Arial"/>
          <w:sz w:val="22"/>
          <w:szCs w:val="22"/>
        </w:rPr>
        <w:t>t</w:t>
      </w:r>
      <w:r w:rsidR="0025341B" w:rsidRPr="007351B5">
        <w:rPr>
          <w:rFonts w:ascii="Arial" w:hAnsi="Arial" w:cs="Arial"/>
          <w:sz w:val="22"/>
          <w:szCs w:val="22"/>
        </w:rPr>
        <w:t xml:space="preserve">ransportation </w:t>
      </w:r>
      <w:r w:rsidRPr="007351B5">
        <w:rPr>
          <w:rFonts w:ascii="Arial" w:hAnsi="Arial" w:cs="Arial"/>
          <w:sz w:val="22"/>
          <w:szCs w:val="22"/>
        </w:rPr>
        <w:t xml:space="preserve">costs for the grant must be consistent with </w:t>
      </w:r>
      <w:r w:rsidRPr="001400C1">
        <w:rPr>
          <w:rFonts w:ascii="Arial" w:hAnsi="Arial" w:cs="Arial"/>
          <w:sz w:val="22"/>
          <w:szCs w:val="22"/>
        </w:rPr>
        <w:t xml:space="preserve">provisions as established </w:t>
      </w:r>
      <w:r w:rsidRPr="00A4059F">
        <w:rPr>
          <w:rFonts w:ascii="Arial" w:hAnsi="Arial" w:cs="Arial"/>
          <w:sz w:val="22"/>
          <w:szCs w:val="22"/>
        </w:rPr>
        <w:t>in</w:t>
      </w:r>
      <w:r w:rsidR="00C32391" w:rsidRPr="00A4059F">
        <w:rPr>
          <w:rFonts w:ascii="Arial" w:hAnsi="Arial" w:cs="Arial"/>
          <w:color w:val="0000FF"/>
          <w:sz w:val="22"/>
          <w:szCs w:val="22"/>
          <w:u w:val="single"/>
        </w:rPr>
        <w:t xml:space="preserve"> </w:t>
      </w:r>
      <w:hyperlink r:id="rId98" w:history="1">
        <w:r w:rsidR="00E82E45" w:rsidRPr="00E82E45">
          <w:rPr>
            <w:rStyle w:val="Hyperlink"/>
            <w:rFonts w:ascii="Arial" w:hAnsi="Arial" w:cs="Arial"/>
            <w:sz w:val="22"/>
            <w:szCs w:val="22"/>
          </w:rPr>
          <w:t>2 CFR § 200.473-474</w:t>
        </w:r>
      </w:hyperlink>
      <w:r w:rsidR="00050BFF" w:rsidRPr="00A4059F">
        <w:rPr>
          <w:rFonts w:ascii="Arial" w:hAnsi="Arial" w:cs="Arial"/>
          <w:sz w:val="22"/>
          <w:szCs w:val="22"/>
        </w:rPr>
        <w:t>.</w:t>
      </w:r>
    </w:p>
    <w:p w14:paraId="28F0E0E0" w14:textId="77777777" w:rsidR="00A72BF7" w:rsidRDefault="00A72BF7" w:rsidP="00112A7E">
      <w:pPr>
        <w:rPr>
          <w:rFonts w:ascii="Arial" w:hAnsi="Arial" w:cs="Arial"/>
          <w:sz w:val="20"/>
          <w:szCs w:val="20"/>
        </w:rPr>
      </w:pPr>
    </w:p>
    <w:p w14:paraId="3BEFA7C6" w14:textId="77777777" w:rsidR="00112A7E" w:rsidRPr="001400C1" w:rsidRDefault="00112A7E" w:rsidP="00112A7E">
      <w:pPr>
        <w:rPr>
          <w:rFonts w:ascii="Arial" w:hAnsi="Arial" w:cs="Arial"/>
          <w:sz w:val="22"/>
          <w:szCs w:val="22"/>
        </w:rPr>
      </w:pPr>
      <w:r w:rsidRPr="001400C1">
        <w:rPr>
          <w:rFonts w:ascii="Arial" w:hAnsi="Arial" w:cs="Arial"/>
          <w:sz w:val="22"/>
          <w:szCs w:val="22"/>
        </w:rPr>
        <w:t>All other travel, domestic or international, must not increase the total estimated award amount</w:t>
      </w:r>
      <w:r w:rsidR="00416611">
        <w:rPr>
          <w:rFonts w:ascii="Arial" w:hAnsi="Arial" w:cs="Arial"/>
          <w:sz w:val="22"/>
          <w:szCs w:val="22"/>
        </w:rPr>
        <w:t xml:space="preserve"> for the grant</w:t>
      </w:r>
      <w:r w:rsidRPr="001400C1">
        <w:rPr>
          <w:rFonts w:ascii="Arial" w:hAnsi="Arial" w:cs="Arial"/>
          <w:sz w:val="22"/>
          <w:szCs w:val="22"/>
        </w:rPr>
        <w:t>.</w:t>
      </w:r>
    </w:p>
    <w:p w14:paraId="74042BD2" w14:textId="77777777" w:rsidR="00112A7E" w:rsidRDefault="00112A7E" w:rsidP="00112A7E">
      <w:pPr>
        <w:pStyle w:val="PlainText"/>
        <w:rPr>
          <w:rFonts w:ascii="Arial" w:hAnsi="Arial" w:cs="Arial"/>
          <w:b/>
          <w:sz w:val="22"/>
          <w:szCs w:val="22"/>
        </w:rPr>
      </w:pPr>
    </w:p>
    <w:p w14:paraId="5F120FC6" w14:textId="77777777" w:rsidR="00112A7E" w:rsidRPr="00CC565E" w:rsidRDefault="00112A7E" w:rsidP="00112A7E">
      <w:pPr>
        <w:rPr>
          <w:rFonts w:ascii="Arial" w:hAnsi="Arial" w:cs="Arial"/>
          <w:sz w:val="22"/>
          <w:szCs w:val="22"/>
        </w:rPr>
      </w:pPr>
      <w:r w:rsidRPr="00CC565E">
        <w:rPr>
          <w:rFonts w:ascii="Arial" w:hAnsi="Arial" w:cs="Arial"/>
          <w:sz w:val="22"/>
          <w:szCs w:val="22"/>
        </w:rPr>
        <w:t xml:space="preserve">The </w:t>
      </w:r>
      <w:r w:rsidR="00600DDA">
        <w:rPr>
          <w:rFonts w:ascii="Arial" w:hAnsi="Arial" w:cs="Arial"/>
          <w:sz w:val="22"/>
          <w:szCs w:val="22"/>
        </w:rPr>
        <w:t>Recipient</w:t>
      </w:r>
      <w:r w:rsidRPr="00CC565E">
        <w:rPr>
          <w:rFonts w:ascii="Arial" w:hAnsi="Arial" w:cs="Arial"/>
          <w:sz w:val="22"/>
          <w:szCs w:val="22"/>
        </w:rPr>
        <w:t xml:space="preserve"> will comply with the provisions of the Fly </w:t>
      </w:r>
      <w:r w:rsidR="00C93F60" w:rsidRPr="00CC565E">
        <w:rPr>
          <w:rFonts w:ascii="Arial" w:hAnsi="Arial" w:cs="Arial"/>
          <w:sz w:val="22"/>
          <w:szCs w:val="22"/>
        </w:rPr>
        <w:t>America</w:t>
      </w:r>
      <w:r w:rsidRPr="00CC565E">
        <w:rPr>
          <w:rFonts w:ascii="Arial" w:hAnsi="Arial" w:cs="Arial"/>
          <w:sz w:val="22"/>
          <w:szCs w:val="22"/>
        </w:rPr>
        <w:t xml:space="preserve"> Act (49 U</w:t>
      </w:r>
      <w:r w:rsidR="00F83679">
        <w:rPr>
          <w:rFonts w:ascii="Arial" w:hAnsi="Arial" w:cs="Arial"/>
          <w:sz w:val="22"/>
          <w:szCs w:val="22"/>
        </w:rPr>
        <w:t>.</w:t>
      </w:r>
      <w:r w:rsidRPr="00CC565E">
        <w:rPr>
          <w:rFonts w:ascii="Arial" w:hAnsi="Arial" w:cs="Arial"/>
          <w:sz w:val="22"/>
          <w:szCs w:val="22"/>
        </w:rPr>
        <w:t>S</w:t>
      </w:r>
      <w:r w:rsidR="00F83679">
        <w:rPr>
          <w:rFonts w:ascii="Arial" w:hAnsi="Arial" w:cs="Arial"/>
          <w:sz w:val="22"/>
          <w:szCs w:val="22"/>
        </w:rPr>
        <w:t>.</w:t>
      </w:r>
      <w:r w:rsidRPr="00CC565E">
        <w:rPr>
          <w:rFonts w:ascii="Arial" w:hAnsi="Arial" w:cs="Arial"/>
          <w:sz w:val="22"/>
          <w:szCs w:val="22"/>
        </w:rPr>
        <w:t>C 40118)</w:t>
      </w:r>
      <w:r w:rsidR="00416611">
        <w:rPr>
          <w:rFonts w:ascii="Arial" w:hAnsi="Arial" w:cs="Arial"/>
          <w:sz w:val="22"/>
          <w:szCs w:val="22"/>
        </w:rPr>
        <w:t>,</w:t>
      </w:r>
      <w:r w:rsidRPr="00CC565E">
        <w:rPr>
          <w:rFonts w:ascii="Arial" w:hAnsi="Arial" w:cs="Arial"/>
          <w:sz w:val="22"/>
          <w:szCs w:val="22"/>
        </w:rPr>
        <w:t xml:space="preserve"> as implemented </w:t>
      </w:r>
      <w:r w:rsidR="00416611">
        <w:rPr>
          <w:rFonts w:ascii="Arial" w:hAnsi="Arial" w:cs="Arial"/>
          <w:sz w:val="22"/>
          <w:szCs w:val="22"/>
        </w:rPr>
        <w:t>at</w:t>
      </w:r>
      <w:r w:rsidRPr="00CC565E">
        <w:rPr>
          <w:rFonts w:ascii="Arial" w:hAnsi="Arial" w:cs="Arial"/>
          <w:sz w:val="22"/>
          <w:szCs w:val="22"/>
        </w:rPr>
        <w:t xml:space="preserve"> 41 CFR </w:t>
      </w:r>
      <w:r w:rsidR="00416611">
        <w:rPr>
          <w:rFonts w:ascii="Arial" w:hAnsi="Arial" w:cs="Arial"/>
          <w:sz w:val="20"/>
          <w:szCs w:val="20"/>
          <w:lang w:val="en"/>
        </w:rPr>
        <w:t xml:space="preserve">§§ </w:t>
      </w:r>
      <w:r w:rsidRPr="00CC565E">
        <w:rPr>
          <w:rFonts w:ascii="Arial" w:hAnsi="Arial" w:cs="Arial"/>
          <w:sz w:val="22"/>
          <w:szCs w:val="22"/>
        </w:rPr>
        <w:t xml:space="preserve">301-10.131 through 301-10.143.  </w:t>
      </w:r>
    </w:p>
    <w:p w14:paraId="52F3FBC4" w14:textId="77777777" w:rsidR="0084292C" w:rsidRPr="00CC565E" w:rsidRDefault="0084292C" w:rsidP="00112A7E">
      <w:pPr>
        <w:rPr>
          <w:rFonts w:ascii="Arial" w:hAnsi="Arial" w:cs="Arial"/>
          <w:sz w:val="22"/>
          <w:szCs w:val="22"/>
        </w:rPr>
      </w:pPr>
    </w:p>
    <w:p w14:paraId="750E6A10" w14:textId="77777777" w:rsidR="00112A7E" w:rsidRPr="006E34A9" w:rsidRDefault="00112A7E" w:rsidP="00112A7E">
      <w:pPr>
        <w:rPr>
          <w:rFonts w:ascii="Arial" w:hAnsi="Arial" w:cs="Arial"/>
          <w:b/>
          <w:sz w:val="22"/>
          <w:szCs w:val="22"/>
          <w:u w:val="single"/>
        </w:rPr>
      </w:pPr>
      <w:r w:rsidRPr="001400C1">
        <w:rPr>
          <w:rFonts w:ascii="Arial" w:hAnsi="Arial" w:cs="Arial"/>
          <w:b/>
          <w:sz w:val="22"/>
          <w:szCs w:val="22"/>
          <w:u w:val="single"/>
        </w:rPr>
        <w:t>Property Standards</w:t>
      </w:r>
    </w:p>
    <w:p w14:paraId="4507DC2D" w14:textId="77777777" w:rsidR="00112A7E" w:rsidRPr="00727CE8" w:rsidRDefault="00112A7E" w:rsidP="00112A7E">
      <w:pPr>
        <w:rPr>
          <w:rFonts w:ascii="Arial" w:hAnsi="Arial"/>
          <w:sz w:val="22"/>
        </w:rPr>
      </w:pPr>
      <w:r w:rsidRPr="001400C1">
        <w:rPr>
          <w:rFonts w:ascii="Arial" w:hAnsi="Arial" w:cs="Arial"/>
          <w:sz w:val="22"/>
          <w:szCs w:val="22"/>
        </w:rPr>
        <w:t xml:space="preserve">Property standards of this award shall follow provisions as </w:t>
      </w:r>
      <w:r w:rsidR="00727CE8" w:rsidRPr="001400C1">
        <w:rPr>
          <w:rFonts w:ascii="Arial" w:hAnsi="Arial" w:cs="Arial"/>
          <w:sz w:val="22"/>
          <w:szCs w:val="22"/>
        </w:rPr>
        <w:t xml:space="preserve">established </w:t>
      </w:r>
      <w:hyperlink r:id="rId99" w:history="1">
        <w:r w:rsidR="00DD1C68">
          <w:rPr>
            <w:rStyle w:val="Hyperlink"/>
            <w:rFonts w:ascii="Arial" w:hAnsi="Arial" w:cs="Arial"/>
            <w:sz w:val="22"/>
            <w:szCs w:val="22"/>
          </w:rPr>
          <w:t>2 CFR §§ 200.310-200.316</w:t>
        </w:r>
      </w:hyperlink>
      <w:r w:rsidR="00416611">
        <w:rPr>
          <w:rStyle w:val="Hyperlink"/>
          <w:rFonts w:ascii="Arial" w:hAnsi="Arial" w:cs="Arial"/>
          <w:sz w:val="22"/>
          <w:szCs w:val="22"/>
        </w:rPr>
        <w:t>.</w:t>
      </w:r>
      <w:r w:rsidRPr="00727CE8">
        <w:t xml:space="preserve"> </w:t>
      </w:r>
    </w:p>
    <w:p w14:paraId="599687A2" w14:textId="77777777" w:rsidR="00917BD1" w:rsidRDefault="00917BD1" w:rsidP="00112A7E">
      <w:pPr>
        <w:rPr>
          <w:rFonts w:ascii="Arial" w:hAnsi="Arial" w:cs="Arial"/>
          <w:color w:val="0033CC"/>
          <w:sz w:val="22"/>
          <w:szCs w:val="22"/>
          <w:u w:val="single"/>
        </w:rPr>
      </w:pPr>
    </w:p>
    <w:p w14:paraId="7EDE3128" w14:textId="77777777" w:rsidR="00112A7E" w:rsidRPr="001400C1" w:rsidRDefault="00112A7E" w:rsidP="00112A7E">
      <w:pPr>
        <w:rPr>
          <w:rFonts w:ascii="Arial" w:hAnsi="Arial" w:cs="Arial"/>
          <w:sz w:val="22"/>
          <w:szCs w:val="22"/>
          <w:u w:val="single"/>
        </w:rPr>
      </w:pPr>
      <w:r w:rsidRPr="001400C1">
        <w:rPr>
          <w:rFonts w:ascii="Arial" w:hAnsi="Arial" w:cs="Arial"/>
          <w:b/>
          <w:sz w:val="22"/>
          <w:szCs w:val="22"/>
          <w:u w:val="single"/>
        </w:rPr>
        <w:t>Intangible Property</w:t>
      </w:r>
    </w:p>
    <w:p w14:paraId="2D10CD89" w14:textId="77777777" w:rsidR="00112A7E" w:rsidRPr="001400C1" w:rsidRDefault="00112A7E" w:rsidP="00112A7E">
      <w:pPr>
        <w:rPr>
          <w:rFonts w:ascii="Arial" w:hAnsi="Arial" w:cs="Arial"/>
          <w:b/>
          <w:bCs/>
          <w:sz w:val="22"/>
          <w:szCs w:val="22"/>
          <w:u w:val="single"/>
        </w:rPr>
      </w:pPr>
      <w:r w:rsidRPr="001400C1">
        <w:rPr>
          <w:rFonts w:ascii="Arial" w:hAnsi="Arial" w:cs="Arial"/>
          <w:sz w:val="22"/>
          <w:szCs w:val="22"/>
        </w:rPr>
        <w:t xml:space="preserve">Intangible and intellectual property of this award shall generally follow provisions established in </w:t>
      </w:r>
      <w:hyperlink r:id="rId100" w:history="1">
        <w:r w:rsidR="00DD1C68">
          <w:rPr>
            <w:rStyle w:val="Hyperlink"/>
            <w:rFonts w:ascii="Arial" w:hAnsi="Arial" w:cs="Arial"/>
            <w:sz w:val="22"/>
            <w:szCs w:val="22"/>
          </w:rPr>
          <w:t>2 CFR § 200.315</w:t>
        </w:r>
      </w:hyperlink>
      <w:r w:rsidR="00DD1C68">
        <w:rPr>
          <w:rStyle w:val="Hyperlink"/>
          <w:rFonts w:ascii="Arial" w:hAnsi="Arial" w:cs="Arial"/>
          <w:sz w:val="22"/>
          <w:szCs w:val="22"/>
        </w:rPr>
        <w:t>.</w:t>
      </w:r>
      <w:r w:rsidR="000E57C5">
        <w:rPr>
          <w:rFonts w:ascii="Arial" w:hAnsi="Arial" w:cs="Arial"/>
          <w:sz w:val="22"/>
          <w:szCs w:val="22"/>
        </w:rPr>
        <w:t xml:space="preserve"> </w:t>
      </w:r>
      <w:r w:rsidRPr="001400C1">
        <w:rPr>
          <w:rFonts w:ascii="Arial" w:hAnsi="Arial" w:cs="Arial"/>
          <w:sz w:val="22"/>
          <w:szCs w:val="22"/>
        </w:rPr>
        <w:t xml:space="preserve">  </w:t>
      </w:r>
    </w:p>
    <w:p w14:paraId="78A9B9F0" w14:textId="77777777" w:rsidR="006E1C50" w:rsidRDefault="006E1C50" w:rsidP="00112A7E">
      <w:pPr>
        <w:ind w:left="720"/>
        <w:rPr>
          <w:rFonts w:ascii="Arial" w:hAnsi="Arial" w:cs="Arial"/>
          <w:b/>
          <w:bCs/>
          <w:sz w:val="22"/>
          <w:szCs w:val="22"/>
          <w:u w:val="single"/>
        </w:rPr>
      </w:pPr>
    </w:p>
    <w:p w14:paraId="224F1CBB" w14:textId="77777777" w:rsidR="00112A7E" w:rsidRPr="00F0090D" w:rsidRDefault="00112A7E" w:rsidP="00112A7E">
      <w:pPr>
        <w:ind w:left="720"/>
        <w:rPr>
          <w:rFonts w:ascii="Arial" w:hAnsi="Arial" w:cs="Arial"/>
          <w:sz w:val="22"/>
          <w:szCs w:val="22"/>
        </w:rPr>
      </w:pPr>
      <w:r w:rsidRPr="00F0090D">
        <w:rPr>
          <w:rFonts w:ascii="Arial" w:hAnsi="Arial" w:cs="Arial"/>
          <w:b/>
          <w:bCs/>
          <w:sz w:val="22"/>
          <w:szCs w:val="22"/>
          <w:u w:val="single"/>
        </w:rPr>
        <w:t>Inventions Report</w:t>
      </w:r>
      <w:r w:rsidRPr="00F0090D">
        <w:rPr>
          <w:rFonts w:ascii="Arial" w:hAnsi="Arial" w:cs="Arial"/>
          <w:b/>
          <w:bCs/>
          <w:sz w:val="22"/>
          <w:szCs w:val="22"/>
        </w:rPr>
        <w:t xml:space="preserve"> - </w:t>
      </w:r>
      <w:r w:rsidRPr="00F0090D">
        <w:rPr>
          <w:rFonts w:ascii="Arial" w:hAnsi="Arial" w:cs="Arial"/>
          <w:sz w:val="22"/>
          <w:szCs w:val="22"/>
        </w:rPr>
        <w:t xml:space="preserve">The Bayh-Dole Act (P.L. 96-517) affords </w:t>
      </w:r>
      <w:r w:rsidR="00600DDA">
        <w:rPr>
          <w:rFonts w:ascii="Arial" w:hAnsi="Arial" w:cs="Arial"/>
          <w:sz w:val="22"/>
          <w:szCs w:val="22"/>
        </w:rPr>
        <w:t>Recipient</w:t>
      </w:r>
      <w:r w:rsidRPr="00F0090D">
        <w:rPr>
          <w:rFonts w:ascii="Arial" w:hAnsi="Arial" w:cs="Arial"/>
          <w:sz w:val="22"/>
          <w:szCs w:val="22"/>
        </w:rPr>
        <w:t xml:space="preserve">s the right to elect and retain title to inventions they develop with funding under an NRC grant award (“subject inventions”).  In accepting an award, the </w:t>
      </w:r>
      <w:r w:rsidR="00600DDA">
        <w:rPr>
          <w:rFonts w:ascii="Arial" w:hAnsi="Arial" w:cs="Arial"/>
          <w:sz w:val="22"/>
          <w:szCs w:val="22"/>
        </w:rPr>
        <w:t>Recipient</w:t>
      </w:r>
      <w:r w:rsidRPr="00F0090D">
        <w:rPr>
          <w:rFonts w:ascii="Arial" w:hAnsi="Arial" w:cs="Arial"/>
          <w:sz w:val="22"/>
          <w:szCs w:val="22"/>
        </w:rPr>
        <w:t xml:space="preserve"> agrees to comply with applicable NRC policies, the Bayh-Dole Act, and its Government-wide implementing regulations found at Title 37, Code of Federal Regulations (CFR) Part 401. </w:t>
      </w:r>
      <w:r w:rsidR="00416611">
        <w:rPr>
          <w:rFonts w:ascii="Arial" w:hAnsi="Arial" w:cs="Arial"/>
          <w:sz w:val="22"/>
          <w:szCs w:val="22"/>
        </w:rPr>
        <w:t xml:space="preserve"> </w:t>
      </w:r>
      <w:r w:rsidRPr="00F0090D">
        <w:rPr>
          <w:rFonts w:ascii="Arial" w:hAnsi="Arial" w:cs="Arial"/>
          <w:sz w:val="22"/>
          <w:szCs w:val="22"/>
        </w:rPr>
        <w:t xml:space="preserve">A significant part of the regulations require that the </w:t>
      </w:r>
      <w:r w:rsidR="00600DDA">
        <w:rPr>
          <w:rFonts w:ascii="Arial" w:hAnsi="Arial" w:cs="Arial"/>
          <w:sz w:val="22"/>
          <w:szCs w:val="22"/>
        </w:rPr>
        <w:t>Recipient</w:t>
      </w:r>
      <w:r w:rsidRPr="00F0090D">
        <w:rPr>
          <w:rFonts w:ascii="Arial" w:hAnsi="Arial" w:cs="Arial"/>
          <w:sz w:val="22"/>
          <w:szCs w:val="22"/>
        </w:rPr>
        <w:t xml:space="preserve"> report all subject inventions to the awarding agency (NRC) as well as include an acknowledgement of federal support in any patents.</w:t>
      </w:r>
    </w:p>
    <w:p w14:paraId="500E052E" w14:textId="77777777" w:rsidR="00112A7E" w:rsidRPr="00F0090D" w:rsidRDefault="00112A7E" w:rsidP="00112A7E">
      <w:pPr>
        <w:ind w:left="720"/>
        <w:rPr>
          <w:rFonts w:ascii="Arial" w:hAnsi="Arial" w:cs="Arial"/>
          <w:sz w:val="22"/>
          <w:szCs w:val="22"/>
        </w:rPr>
      </w:pPr>
      <w:r w:rsidRPr="00F0090D">
        <w:rPr>
          <w:rFonts w:ascii="Arial" w:hAnsi="Arial" w:cs="Arial"/>
          <w:sz w:val="22"/>
          <w:szCs w:val="22"/>
        </w:rPr>
        <w:t xml:space="preserve"> </w:t>
      </w:r>
    </w:p>
    <w:p w14:paraId="44E987FB" w14:textId="77777777" w:rsidR="00112A7E" w:rsidRPr="00F0090D" w:rsidRDefault="00112A7E" w:rsidP="00112A7E">
      <w:pPr>
        <w:ind w:left="720"/>
        <w:rPr>
          <w:rFonts w:ascii="Arial" w:hAnsi="Arial" w:cs="Arial"/>
          <w:sz w:val="22"/>
          <w:szCs w:val="22"/>
        </w:rPr>
      </w:pPr>
      <w:r w:rsidRPr="00F0090D">
        <w:rPr>
          <w:rFonts w:ascii="Arial" w:hAnsi="Arial" w:cs="Arial"/>
          <w:b/>
          <w:sz w:val="22"/>
          <w:szCs w:val="22"/>
          <w:u w:val="single"/>
        </w:rPr>
        <w:t>Patent Notification Procedures</w:t>
      </w:r>
      <w:r w:rsidR="003523B6">
        <w:rPr>
          <w:rFonts w:ascii="Arial" w:hAnsi="Arial" w:cs="Arial"/>
          <w:b/>
          <w:sz w:val="22"/>
          <w:szCs w:val="22"/>
        </w:rPr>
        <w:t xml:space="preserve"> -</w:t>
      </w:r>
      <w:r w:rsidRPr="00F0090D">
        <w:rPr>
          <w:rFonts w:ascii="Arial" w:hAnsi="Arial" w:cs="Arial"/>
          <w:b/>
          <w:sz w:val="22"/>
          <w:szCs w:val="22"/>
        </w:rPr>
        <w:t xml:space="preserve"> </w:t>
      </w:r>
      <w:r w:rsidRPr="00F0090D">
        <w:rPr>
          <w:rFonts w:ascii="Arial" w:hAnsi="Arial" w:cs="Arial"/>
          <w:sz w:val="22"/>
          <w:szCs w:val="22"/>
        </w:rPr>
        <w:t xml:space="preserve">If the NRC or its </w:t>
      </w:r>
      <w:r w:rsidR="00600DDA">
        <w:rPr>
          <w:rFonts w:ascii="Arial" w:hAnsi="Arial" w:cs="Arial"/>
          <w:sz w:val="22"/>
          <w:szCs w:val="22"/>
        </w:rPr>
        <w:t>Recipient</w:t>
      </w:r>
      <w:r w:rsidRPr="00F0090D">
        <w:rPr>
          <w:rFonts w:ascii="Arial" w:hAnsi="Arial" w:cs="Arial"/>
          <w:sz w:val="22"/>
          <w:szCs w:val="22"/>
        </w:rPr>
        <w:t>s, without making a patent search, knows (or has demonstrable reasonable grounds to know) that technology covered by a valid United States patent has been or will be used wi</w:t>
      </w:r>
      <w:r w:rsidR="008A1D09">
        <w:rPr>
          <w:rFonts w:ascii="Arial" w:hAnsi="Arial" w:cs="Arial"/>
          <w:sz w:val="22"/>
          <w:szCs w:val="22"/>
        </w:rPr>
        <w:t>thout a license from the owner,</w:t>
      </w:r>
      <w:r w:rsidR="006E4420">
        <w:rPr>
          <w:rFonts w:ascii="Arial" w:hAnsi="Arial" w:cs="Arial"/>
          <w:sz w:val="22"/>
          <w:szCs w:val="22"/>
        </w:rPr>
        <w:t xml:space="preserve"> E.O.12889</w:t>
      </w:r>
      <w:r w:rsidRPr="00F0090D">
        <w:rPr>
          <w:rFonts w:ascii="Arial" w:hAnsi="Arial" w:cs="Arial"/>
          <w:sz w:val="22"/>
          <w:szCs w:val="22"/>
        </w:rPr>
        <w:t xml:space="preserve"> requires NRC to notify the owner.  If the </w:t>
      </w:r>
      <w:r w:rsidR="00600DDA">
        <w:rPr>
          <w:rFonts w:ascii="Arial" w:hAnsi="Arial" w:cs="Arial"/>
          <w:sz w:val="22"/>
          <w:szCs w:val="22"/>
        </w:rPr>
        <w:t>Recipient</w:t>
      </w:r>
      <w:r w:rsidRPr="00F0090D">
        <w:rPr>
          <w:rFonts w:ascii="Arial" w:hAnsi="Arial" w:cs="Arial"/>
          <w:sz w:val="22"/>
          <w:szCs w:val="22"/>
        </w:rPr>
        <w:t xml:space="preserve"> uses or has used patented technology under this award without license or permission from the owner, the </w:t>
      </w:r>
      <w:r w:rsidR="00600DDA">
        <w:rPr>
          <w:rFonts w:ascii="Arial" w:hAnsi="Arial" w:cs="Arial"/>
          <w:sz w:val="22"/>
          <w:szCs w:val="22"/>
        </w:rPr>
        <w:t>Recipient</w:t>
      </w:r>
      <w:r w:rsidRPr="00F0090D">
        <w:rPr>
          <w:rFonts w:ascii="Arial" w:hAnsi="Arial" w:cs="Arial"/>
          <w:sz w:val="22"/>
          <w:szCs w:val="22"/>
        </w:rPr>
        <w:t xml:space="preserve"> must notify the Grants Officer.  This notice does not </w:t>
      </w:r>
      <w:r w:rsidR="00416611">
        <w:rPr>
          <w:rFonts w:ascii="Arial" w:hAnsi="Arial" w:cs="Arial"/>
          <w:sz w:val="22"/>
          <w:szCs w:val="22"/>
        </w:rPr>
        <w:t>imply</w:t>
      </w:r>
      <w:r w:rsidRPr="00F0090D">
        <w:rPr>
          <w:rFonts w:ascii="Arial" w:hAnsi="Arial" w:cs="Arial"/>
          <w:sz w:val="22"/>
          <w:szCs w:val="22"/>
        </w:rPr>
        <w:t xml:space="preserve"> that the Government authorizes and consents to any copyright or patent infringement occurring under the financial assistance.</w:t>
      </w:r>
    </w:p>
    <w:p w14:paraId="4E1292F5" w14:textId="77777777" w:rsidR="00112A7E" w:rsidRPr="00F0090D" w:rsidRDefault="00112A7E" w:rsidP="00112A7E">
      <w:pPr>
        <w:rPr>
          <w:rFonts w:ascii="Arial" w:hAnsi="Arial" w:cs="Arial"/>
          <w:sz w:val="22"/>
          <w:szCs w:val="22"/>
        </w:rPr>
      </w:pPr>
    </w:p>
    <w:p w14:paraId="399C94A0" w14:textId="77777777" w:rsidR="00112A7E" w:rsidRPr="00363C43" w:rsidRDefault="00112A7E" w:rsidP="00112A7E">
      <w:pPr>
        <w:ind w:left="720"/>
        <w:rPr>
          <w:rFonts w:ascii="Arial" w:hAnsi="Arial"/>
          <w:color w:val="0000FF"/>
          <w:sz w:val="22"/>
          <w:u w:val="single"/>
        </w:rPr>
      </w:pPr>
      <w:r w:rsidRPr="00F0090D">
        <w:rPr>
          <w:rFonts w:ascii="Arial" w:hAnsi="Arial" w:cs="Arial"/>
          <w:b/>
          <w:sz w:val="22"/>
          <w:szCs w:val="22"/>
          <w:u w:val="single"/>
        </w:rPr>
        <w:t>Data, Databases, and Software</w:t>
      </w:r>
      <w:r w:rsidRPr="00F0090D">
        <w:rPr>
          <w:rFonts w:ascii="Arial" w:hAnsi="Arial" w:cs="Arial"/>
          <w:sz w:val="22"/>
          <w:szCs w:val="22"/>
        </w:rPr>
        <w:t xml:space="preserve"> - The rights to any work produced or purchased under a NRC federal financial assistance award, such as data, databases or software are determined by </w:t>
      </w:r>
      <w:hyperlink r:id="rId101" w:history="1">
        <w:r w:rsidR="00363C43" w:rsidRPr="00A4059F">
          <w:rPr>
            <w:rFonts w:ascii="Arial" w:hAnsi="Arial" w:cs="Arial"/>
            <w:color w:val="0000FF"/>
            <w:sz w:val="22"/>
            <w:szCs w:val="22"/>
            <w:u w:val="single"/>
          </w:rPr>
          <w:t>Subpart D</w:t>
        </w:r>
      </w:hyperlink>
      <w:r w:rsidR="00363C43">
        <w:rPr>
          <w:rFonts w:ascii="Arial" w:hAnsi="Arial" w:cs="Arial"/>
          <w:sz w:val="22"/>
          <w:szCs w:val="22"/>
        </w:rPr>
        <w:t xml:space="preserve"> of  </w:t>
      </w:r>
      <w:hyperlink r:id="rId102" w:history="1">
        <w:r w:rsidR="00DD1C68">
          <w:rPr>
            <w:rStyle w:val="Hyperlink"/>
            <w:rFonts w:ascii="Arial" w:hAnsi="Arial" w:cs="Arial"/>
            <w:sz w:val="22"/>
            <w:szCs w:val="22"/>
          </w:rPr>
          <w:t>2 CFR Part 200</w:t>
        </w:r>
      </w:hyperlink>
      <w:r w:rsidR="00363C43">
        <w:rPr>
          <w:rStyle w:val="Hyperlink"/>
          <w:rFonts w:ascii="Arial" w:hAnsi="Arial" w:cs="Arial"/>
          <w:sz w:val="22"/>
          <w:szCs w:val="22"/>
        </w:rPr>
        <w:t>.</w:t>
      </w:r>
      <w:r w:rsidR="00363C43" w:rsidRPr="00363C43">
        <w:rPr>
          <w:rStyle w:val="Hyperlink"/>
          <w:rFonts w:ascii="Arial" w:hAnsi="Arial" w:cs="Arial"/>
          <w:sz w:val="22"/>
          <w:szCs w:val="22"/>
          <w:u w:val="none"/>
        </w:rPr>
        <w:t xml:space="preserve"> </w:t>
      </w:r>
      <w:r w:rsidR="00416611">
        <w:rPr>
          <w:rStyle w:val="Hyperlink"/>
          <w:rFonts w:ascii="Arial" w:hAnsi="Arial" w:cs="Arial"/>
          <w:sz w:val="22"/>
          <w:szCs w:val="22"/>
          <w:u w:val="none"/>
        </w:rPr>
        <w:t xml:space="preserve"> </w:t>
      </w:r>
      <w:r w:rsidR="00363C43" w:rsidRPr="0012057A">
        <w:rPr>
          <w:rStyle w:val="Hyperlink"/>
          <w:rFonts w:ascii="Arial" w:hAnsi="Arial" w:cs="Arial"/>
          <w:color w:val="auto"/>
          <w:sz w:val="22"/>
          <w:szCs w:val="22"/>
          <w:u w:val="none"/>
        </w:rPr>
        <w:t>T</w:t>
      </w:r>
      <w:r w:rsidRPr="00363C43">
        <w:rPr>
          <w:rFonts w:ascii="Arial" w:hAnsi="Arial" w:cs="Arial"/>
          <w:sz w:val="22"/>
          <w:szCs w:val="22"/>
        </w:rPr>
        <w:t xml:space="preserve">he </w:t>
      </w:r>
      <w:r w:rsidR="00600DDA">
        <w:rPr>
          <w:rFonts w:ascii="Arial" w:hAnsi="Arial" w:cs="Arial"/>
          <w:sz w:val="22"/>
          <w:szCs w:val="22"/>
        </w:rPr>
        <w:t>Recipient</w:t>
      </w:r>
      <w:r w:rsidRPr="00F0090D">
        <w:rPr>
          <w:rFonts w:ascii="Arial" w:hAnsi="Arial" w:cs="Arial"/>
          <w:sz w:val="22"/>
          <w:szCs w:val="22"/>
        </w:rPr>
        <w:t xml:space="preserve"> owns any work produced or purchased under a NRC federal financial assistance award subject to NRC’s right to obtain, reproduce, publish or otherwise use the work or authorize others to receive, reproduce, publish or otherwise use the data for Government purposes.</w:t>
      </w:r>
    </w:p>
    <w:p w14:paraId="46FE8CE0" w14:textId="77777777" w:rsidR="00112A7E" w:rsidRPr="00F0090D" w:rsidRDefault="00112A7E" w:rsidP="00112A7E">
      <w:pPr>
        <w:ind w:left="720"/>
        <w:rPr>
          <w:rFonts w:ascii="Arial" w:hAnsi="Arial" w:cs="Arial"/>
          <w:b/>
          <w:sz w:val="22"/>
          <w:szCs w:val="22"/>
          <w:u w:val="single"/>
        </w:rPr>
      </w:pPr>
    </w:p>
    <w:p w14:paraId="2E6F438B" w14:textId="77777777" w:rsidR="00112A7E" w:rsidRPr="00F0090D" w:rsidRDefault="00112A7E" w:rsidP="00112A7E">
      <w:pPr>
        <w:ind w:left="720"/>
        <w:rPr>
          <w:rFonts w:ascii="Arial" w:hAnsi="Arial" w:cs="Arial"/>
          <w:sz w:val="22"/>
          <w:szCs w:val="22"/>
        </w:rPr>
      </w:pPr>
      <w:r w:rsidRPr="00F0090D">
        <w:rPr>
          <w:rFonts w:ascii="Arial" w:hAnsi="Arial" w:cs="Arial"/>
          <w:b/>
          <w:sz w:val="22"/>
          <w:szCs w:val="22"/>
          <w:u w:val="single"/>
        </w:rPr>
        <w:t>Copyright</w:t>
      </w:r>
      <w:r w:rsidRPr="00F0090D">
        <w:rPr>
          <w:rFonts w:ascii="Arial" w:hAnsi="Arial" w:cs="Arial"/>
          <w:b/>
          <w:sz w:val="22"/>
          <w:szCs w:val="22"/>
        </w:rPr>
        <w:t xml:space="preserve"> </w:t>
      </w:r>
      <w:r w:rsidRPr="00F0090D">
        <w:rPr>
          <w:rFonts w:ascii="Arial" w:hAnsi="Arial" w:cs="Arial"/>
          <w:sz w:val="22"/>
          <w:szCs w:val="22"/>
        </w:rPr>
        <w:t xml:space="preserve">- The </w:t>
      </w:r>
      <w:r w:rsidR="00600DDA">
        <w:rPr>
          <w:rFonts w:ascii="Arial" w:hAnsi="Arial" w:cs="Arial"/>
          <w:sz w:val="22"/>
          <w:szCs w:val="22"/>
        </w:rPr>
        <w:t>Recipient</w:t>
      </w:r>
      <w:r w:rsidRPr="00F0090D">
        <w:rPr>
          <w:rFonts w:ascii="Arial" w:hAnsi="Arial" w:cs="Arial"/>
          <w:sz w:val="22"/>
          <w:szCs w:val="22"/>
        </w:rPr>
        <w:t xml:space="preserve"> may copyright any work produced under a NRC federal financial assistance award subject to NRC’s royalty-free nonexclusive and irrevocable right to reproduce, publish or otherwise use the work or authorize others to do so for Government purposes.  Works jointly authored by NRC and </w:t>
      </w:r>
      <w:r w:rsidR="00600DDA">
        <w:rPr>
          <w:rFonts w:ascii="Arial" w:hAnsi="Arial" w:cs="Arial"/>
          <w:sz w:val="22"/>
          <w:szCs w:val="22"/>
        </w:rPr>
        <w:t>Recipient</w:t>
      </w:r>
      <w:r w:rsidRPr="00F0090D">
        <w:rPr>
          <w:rFonts w:ascii="Arial" w:hAnsi="Arial" w:cs="Arial"/>
          <w:sz w:val="22"/>
          <w:szCs w:val="22"/>
        </w:rPr>
        <w:t xml:space="preserve"> employees may be copyrighted</w:t>
      </w:r>
      <w:r w:rsidR="00416611">
        <w:rPr>
          <w:rFonts w:ascii="Arial" w:hAnsi="Arial" w:cs="Arial"/>
          <w:sz w:val="22"/>
          <w:szCs w:val="22"/>
        </w:rPr>
        <w:t>,</w:t>
      </w:r>
      <w:r w:rsidRPr="00F0090D">
        <w:rPr>
          <w:rFonts w:ascii="Arial" w:hAnsi="Arial" w:cs="Arial"/>
          <w:sz w:val="22"/>
          <w:szCs w:val="22"/>
        </w:rPr>
        <w:t xml:space="preserve"> but only the part authored by the </w:t>
      </w:r>
      <w:r w:rsidR="00600DDA">
        <w:rPr>
          <w:rFonts w:ascii="Arial" w:hAnsi="Arial" w:cs="Arial"/>
          <w:sz w:val="22"/>
          <w:szCs w:val="22"/>
        </w:rPr>
        <w:t>Recipient</w:t>
      </w:r>
      <w:r w:rsidRPr="00F0090D">
        <w:rPr>
          <w:rFonts w:ascii="Arial" w:hAnsi="Arial" w:cs="Arial"/>
          <w:sz w:val="22"/>
          <w:szCs w:val="22"/>
        </w:rPr>
        <w:t xml:space="preserve"> is protected because, under </w:t>
      </w:r>
      <w:hyperlink r:id="rId103" w:history="1">
        <w:r w:rsidR="00F83679">
          <w:rPr>
            <w:rStyle w:val="Hyperlink"/>
            <w:rFonts w:ascii="Arial" w:hAnsi="Arial" w:cs="Arial"/>
            <w:sz w:val="22"/>
            <w:szCs w:val="22"/>
          </w:rPr>
          <w:t>17 U.S.C. § 105</w:t>
        </w:r>
      </w:hyperlink>
      <w:r w:rsidRPr="00F0090D">
        <w:rPr>
          <w:rFonts w:ascii="Arial" w:hAnsi="Arial" w:cs="Arial"/>
          <w:sz w:val="22"/>
          <w:szCs w:val="22"/>
        </w:rPr>
        <w:t xml:space="preserve">, works produced by Government employees are not copyrightable in the United States. </w:t>
      </w:r>
      <w:r w:rsidR="00416611">
        <w:rPr>
          <w:rFonts w:ascii="Arial" w:hAnsi="Arial" w:cs="Arial"/>
          <w:sz w:val="22"/>
          <w:szCs w:val="22"/>
        </w:rPr>
        <w:t xml:space="preserve"> </w:t>
      </w:r>
      <w:r w:rsidRPr="00F0090D">
        <w:rPr>
          <w:rFonts w:ascii="Arial" w:hAnsi="Arial" w:cs="Arial"/>
          <w:sz w:val="22"/>
          <w:szCs w:val="22"/>
        </w:rPr>
        <w:t xml:space="preserve">On occasion, NRC may ask the </w:t>
      </w:r>
      <w:r w:rsidR="00600DDA">
        <w:rPr>
          <w:rFonts w:ascii="Arial" w:hAnsi="Arial" w:cs="Arial"/>
          <w:sz w:val="22"/>
          <w:szCs w:val="22"/>
        </w:rPr>
        <w:t>Recipient</w:t>
      </w:r>
      <w:r w:rsidRPr="00F0090D">
        <w:rPr>
          <w:rFonts w:ascii="Arial" w:hAnsi="Arial" w:cs="Arial"/>
          <w:sz w:val="22"/>
          <w:szCs w:val="22"/>
        </w:rPr>
        <w:t xml:space="preserve"> to transfer to NRC its copyright in a particular work when NRC is undertaking the primary dissemination of the work. Ownership of copyright by the Government through assignment is permitted under </w:t>
      </w:r>
      <w:hyperlink r:id="rId104" w:history="1">
        <w:r w:rsidR="00416611">
          <w:rPr>
            <w:rStyle w:val="Hyperlink"/>
            <w:rFonts w:ascii="Arial" w:hAnsi="Arial" w:cs="Arial"/>
            <w:sz w:val="22"/>
            <w:szCs w:val="22"/>
          </w:rPr>
          <w:t>17 U.S.C. § 105</w:t>
        </w:r>
      </w:hyperlink>
      <w:r w:rsidR="00F83679">
        <w:rPr>
          <w:rStyle w:val="Hyperlink"/>
          <w:rFonts w:ascii="Arial" w:hAnsi="Arial" w:cs="Arial"/>
          <w:sz w:val="22"/>
          <w:szCs w:val="22"/>
        </w:rPr>
        <w:t>.</w:t>
      </w:r>
    </w:p>
    <w:p w14:paraId="7D7F00FC" w14:textId="77777777" w:rsidR="00112A7E" w:rsidRPr="00CC565E" w:rsidRDefault="00112A7E" w:rsidP="00112A7E">
      <w:pPr>
        <w:rPr>
          <w:rFonts w:ascii="Arial" w:hAnsi="Arial" w:cs="Arial"/>
          <w:sz w:val="22"/>
          <w:szCs w:val="22"/>
        </w:rPr>
      </w:pPr>
      <w:r w:rsidRPr="00CC565E">
        <w:rPr>
          <w:rFonts w:ascii="Arial" w:hAnsi="Arial" w:cs="Arial"/>
          <w:strike/>
          <w:sz w:val="22"/>
          <w:szCs w:val="22"/>
        </w:rPr>
        <w:t xml:space="preserve"> </w:t>
      </w:r>
    </w:p>
    <w:p w14:paraId="0C55CD6B" w14:textId="77777777" w:rsidR="00F71615" w:rsidRDefault="00E84316" w:rsidP="00112A7E">
      <w:pPr>
        <w:rPr>
          <w:rFonts w:ascii="Arial" w:hAnsi="Arial" w:cs="Arial"/>
          <w:b/>
          <w:sz w:val="22"/>
          <w:szCs w:val="22"/>
          <w:u w:val="single"/>
        </w:rPr>
      </w:pPr>
      <w:r>
        <w:rPr>
          <w:rFonts w:ascii="Arial" w:hAnsi="Arial" w:cs="Arial"/>
          <w:b/>
          <w:sz w:val="22"/>
          <w:szCs w:val="22"/>
          <w:u w:val="single"/>
        </w:rPr>
        <w:t>Record</w:t>
      </w:r>
      <w:r w:rsidR="002C2C1E">
        <w:rPr>
          <w:rFonts w:ascii="Arial" w:hAnsi="Arial" w:cs="Arial"/>
          <w:b/>
          <w:sz w:val="22"/>
          <w:szCs w:val="22"/>
          <w:u w:val="single"/>
        </w:rPr>
        <w:t xml:space="preserve"> Retention and Access</w:t>
      </w:r>
      <w:r>
        <w:rPr>
          <w:rFonts w:ascii="Arial" w:hAnsi="Arial" w:cs="Arial"/>
          <w:b/>
          <w:sz w:val="22"/>
          <w:szCs w:val="22"/>
          <w:u w:val="single"/>
        </w:rPr>
        <w:t xml:space="preserve"> </w:t>
      </w:r>
    </w:p>
    <w:p w14:paraId="52B63DBD" w14:textId="77777777" w:rsidR="00112A7E" w:rsidRDefault="00600DDA" w:rsidP="00112A7E">
      <w:pPr>
        <w:rPr>
          <w:rFonts w:ascii="Arial" w:hAnsi="Arial" w:cs="Arial"/>
          <w:sz w:val="22"/>
          <w:szCs w:val="22"/>
        </w:rPr>
      </w:pPr>
      <w:r>
        <w:rPr>
          <w:rFonts w:ascii="Arial" w:hAnsi="Arial" w:cs="Arial"/>
          <w:sz w:val="22"/>
          <w:szCs w:val="22"/>
        </w:rPr>
        <w:t>Recipient</w:t>
      </w:r>
      <w:r w:rsidR="00112A7E" w:rsidRPr="00F0090D">
        <w:rPr>
          <w:rFonts w:ascii="Arial" w:hAnsi="Arial" w:cs="Arial"/>
          <w:sz w:val="22"/>
          <w:szCs w:val="22"/>
        </w:rPr>
        <w:t xml:space="preserve"> shall follow established provisions in </w:t>
      </w:r>
      <w:hyperlink r:id="rId105" w:history="1">
        <w:r w:rsidR="00D539DC">
          <w:rPr>
            <w:rStyle w:val="Hyperlink"/>
            <w:rFonts w:ascii="Arial" w:hAnsi="Arial" w:cs="Arial"/>
            <w:sz w:val="22"/>
            <w:szCs w:val="22"/>
          </w:rPr>
          <w:t>2 CFR §§ 200.333-337</w:t>
        </w:r>
      </w:hyperlink>
      <w:r w:rsidR="00EF7FB4">
        <w:rPr>
          <w:rFonts w:ascii="Arial" w:hAnsi="Arial" w:cs="Arial"/>
          <w:sz w:val="22"/>
          <w:szCs w:val="22"/>
        </w:rPr>
        <w:t>.</w:t>
      </w:r>
    </w:p>
    <w:p w14:paraId="346B5A85" w14:textId="77777777" w:rsidR="00B2770E" w:rsidRDefault="00B2770E" w:rsidP="00112A7E">
      <w:pPr>
        <w:rPr>
          <w:rFonts w:ascii="Arial" w:hAnsi="Arial" w:cs="Arial"/>
          <w:sz w:val="22"/>
          <w:szCs w:val="22"/>
        </w:rPr>
      </w:pPr>
    </w:p>
    <w:p w14:paraId="157C7883" w14:textId="77777777" w:rsidR="00112A7E" w:rsidRPr="00F0090D" w:rsidRDefault="00112A7E" w:rsidP="00112A7E">
      <w:pPr>
        <w:rPr>
          <w:rFonts w:ascii="Arial" w:hAnsi="Arial" w:cs="Arial"/>
          <w:b/>
          <w:sz w:val="22"/>
          <w:szCs w:val="22"/>
          <w:u w:val="single"/>
        </w:rPr>
      </w:pPr>
      <w:r w:rsidRPr="00F0090D">
        <w:rPr>
          <w:rFonts w:ascii="Arial" w:hAnsi="Arial" w:cs="Arial"/>
          <w:b/>
          <w:sz w:val="22"/>
          <w:szCs w:val="22"/>
          <w:u w:val="single"/>
        </w:rPr>
        <w:t xml:space="preserve">Conflict Of Interest </w:t>
      </w:r>
    </w:p>
    <w:p w14:paraId="6327E50C" w14:textId="77777777" w:rsidR="00112A7E" w:rsidRPr="00B179DA" w:rsidRDefault="00112A7E" w:rsidP="00112A7E">
      <w:pPr>
        <w:rPr>
          <w:rFonts w:ascii="Arial" w:hAnsi="Arial"/>
          <w:color w:val="0000FF"/>
          <w:sz w:val="22"/>
        </w:rPr>
      </w:pPr>
      <w:r>
        <w:rPr>
          <w:rFonts w:ascii="Arial" w:hAnsi="Arial" w:cs="Arial"/>
          <w:sz w:val="22"/>
          <w:szCs w:val="22"/>
        </w:rPr>
        <w:t xml:space="preserve">Conflict of Interest </w:t>
      </w:r>
      <w:r w:rsidR="003D13EB">
        <w:rPr>
          <w:rFonts w:ascii="Arial" w:hAnsi="Arial" w:cs="Arial"/>
          <w:sz w:val="22"/>
          <w:szCs w:val="22"/>
        </w:rPr>
        <w:t>s</w:t>
      </w:r>
      <w:r>
        <w:rPr>
          <w:rFonts w:ascii="Arial" w:hAnsi="Arial" w:cs="Arial"/>
          <w:sz w:val="22"/>
          <w:szCs w:val="22"/>
        </w:rPr>
        <w:t>tandard</w:t>
      </w:r>
      <w:r w:rsidR="00B179DA">
        <w:rPr>
          <w:rFonts w:ascii="Arial" w:hAnsi="Arial" w:cs="Arial"/>
          <w:sz w:val="22"/>
          <w:szCs w:val="22"/>
        </w:rPr>
        <w:t>s</w:t>
      </w:r>
      <w:r>
        <w:rPr>
          <w:rFonts w:ascii="Arial" w:hAnsi="Arial" w:cs="Arial"/>
          <w:sz w:val="22"/>
          <w:szCs w:val="22"/>
        </w:rPr>
        <w:t xml:space="preserve"> f</w:t>
      </w:r>
      <w:r w:rsidRPr="00F0090D">
        <w:rPr>
          <w:rFonts w:ascii="Arial" w:hAnsi="Arial" w:cs="Arial"/>
          <w:sz w:val="22"/>
          <w:szCs w:val="22"/>
        </w:rPr>
        <w:t xml:space="preserve">or this award will follow </w:t>
      </w:r>
      <w:r w:rsidR="00B2770E">
        <w:rPr>
          <w:rFonts w:ascii="Arial" w:hAnsi="Arial" w:cs="Arial"/>
          <w:sz w:val="22"/>
          <w:szCs w:val="22"/>
        </w:rPr>
        <w:t xml:space="preserve">the </w:t>
      </w:r>
      <w:r w:rsidRPr="00F0090D">
        <w:rPr>
          <w:rFonts w:ascii="Arial" w:hAnsi="Arial" w:cs="Arial"/>
          <w:sz w:val="22"/>
          <w:szCs w:val="22"/>
        </w:rPr>
        <w:t>O</w:t>
      </w:r>
      <w:r w:rsidR="00B2770E">
        <w:rPr>
          <w:rFonts w:ascii="Arial" w:hAnsi="Arial" w:cs="Arial"/>
          <w:sz w:val="22"/>
          <w:szCs w:val="22"/>
        </w:rPr>
        <w:t xml:space="preserve">rganizational </w:t>
      </w:r>
      <w:r w:rsidRPr="00F0090D">
        <w:rPr>
          <w:rFonts w:ascii="Arial" w:hAnsi="Arial" w:cs="Arial"/>
          <w:sz w:val="22"/>
          <w:szCs w:val="22"/>
        </w:rPr>
        <w:t>C</w:t>
      </w:r>
      <w:r w:rsidR="00B2770E">
        <w:rPr>
          <w:rFonts w:ascii="Arial" w:hAnsi="Arial" w:cs="Arial"/>
          <w:sz w:val="22"/>
          <w:szCs w:val="22"/>
        </w:rPr>
        <w:t xml:space="preserve">onflict of </w:t>
      </w:r>
      <w:r w:rsidRPr="00F0090D">
        <w:rPr>
          <w:rFonts w:ascii="Arial" w:hAnsi="Arial" w:cs="Arial"/>
          <w:sz w:val="22"/>
          <w:szCs w:val="22"/>
        </w:rPr>
        <w:t>I</w:t>
      </w:r>
      <w:r w:rsidR="00B2770E">
        <w:rPr>
          <w:rFonts w:ascii="Arial" w:hAnsi="Arial" w:cs="Arial"/>
          <w:sz w:val="22"/>
          <w:szCs w:val="22"/>
        </w:rPr>
        <w:t xml:space="preserve">nterest (OCOI) </w:t>
      </w:r>
      <w:r w:rsidRPr="00F0090D">
        <w:rPr>
          <w:rFonts w:ascii="Arial" w:hAnsi="Arial" w:cs="Arial"/>
          <w:sz w:val="22"/>
          <w:szCs w:val="22"/>
        </w:rPr>
        <w:t>requirements set forth in Section 170A of the Atomic Energy Act of 1954, as amended, and provisions set forth at</w:t>
      </w:r>
      <w:r w:rsidR="00B2770E">
        <w:rPr>
          <w:rFonts w:ascii="Arial" w:hAnsi="Arial" w:cs="Arial"/>
          <w:sz w:val="22"/>
          <w:szCs w:val="22"/>
        </w:rPr>
        <w:t xml:space="preserve"> </w:t>
      </w:r>
      <w:hyperlink r:id="rId106" w:history="1">
        <w:r w:rsidR="00F83679">
          <w:rPr>
            <w:rStyle w:val="Hyperlink"/>
            <w:rFonts w:ascii="Arial" w:hAnsi="Arial" w:cs="Arial"/>
            <w:sz w:val="22"/>
            <w:szCs w:val="22"/>
          </w:rPr>
          <w:t>2 CFR § 200.112</w:t>
        </w:r>
      </w:hyperlink>
      <w:r w:rsidR="00447499">
        <w:rPr>
          <w:rStyle w:val="Hyperlink"/>
          <w:rFonts w:ascii="Arial" w:hAnsi="Arial" w:cs="Arial"/>
          <w:sz w:val="22"/>
          <w:szCs w:val="22"/>
          <w:u w:val="none"/>
        </w:rPr>
        <w:t xml:space="preserve">, </w:t>
      </w:r>
      <w:r w:rsidR="0013487A">
        <w:rPr>
          <w:rFonts w:ascii="Arial" w:hAnsi="Arial" w:cs="Arial"/>
          <w:sz w:val="22"/>
          <w:szCs w:val="22"/>
        </w:rPr>
        <w:t xml:space="preserve">Conflict of </w:t>
      </w:r>
      <w:r w:rsidR="0013487A" w:rsidRPr="00447499">
        <w:rPr>
          <w:rFonts w:ascii="Arial" w:hAnsi="Arial" w:cs="Arial"/>
          <w:sz w:val="22"/>
          <w:szCs w:val="22"/>
        </w:rPr>
        <w:t>Interest</w:t>
      </w:r>
      <w:r w:rsidR="00447499" w:rsidRPr="00447499">
        <w:rPr>
          <w:rFonts w:ascii="Arial" w:hAnsi="Arial" w:cs="Arial"/>
          <w:b/>
          <w:sz w:val="22"/>
          <w:szCs w:val="22"/>
        </w:rPr>
        <w:t>.</w:t>
      </w:r>
    </w:p>
    <w:p w14:paraId="0C8AE4B0" w14:textId="77777777" w:rsidR="00112A7E" w:rsidRPr="00F0090D" w:rsidRDefault="00112A7E" w:rsidP="00112A7E">
      <w:pPr>
        <w:rPr>
          <w:rFonts w:ascii="Arial" w:hAnsi="Arial" w:cs="Arial"/>
          <w:b/>
          <w:sz w:val="22"/>
          <w:szCs w:val="22"/>
          <w:u w:val="single"/>
        </w:rPr>
      </w:pPr>
    </w:p>
    <w:p w14:paraId="4773F9EC" w14:textId="77777777" w:rsidR="00112A7E" w:rsidRPr="00F0090D" w:rsidRDefault="00112A7E" w:rsidP="00112A7E">
      <w:pPr>
        <w:rPr>
          <w:rFonts w:ascii="Arial" w:hAnsi="Arial" w:cs="Arial"/>
          <w:b/>
          <w:sz w:val="22"/>
          <w:szCs w:val="22"/>
          <w:u w:val="single"/>
        </w:rPr>
      </w:pPr>
      <w:r w:rsidRPr="00F0090D">
        <w:rPr>
          <w:rFonts w:ascii="Arial" w:hAnsi="Arial" w:cs="Arial"/>
          <w:b/>
          <w:sz w:val="22"/>
          <w:szCs w:val="22"/>
          <w:u w:val="single"/>
        </w:rPr>
        <w:t>Dispute Review Procedures</w:t>
      </w:r>
    </w:p>
    <w:p w14:paraId="47479F3C" w14:textId="77777777" w:rsidR="00112A7E" w:rsidRPr="00F0090D" w:rsidRDefault="00112A7E" w:rsidP="00112A7E">
      <w:pPr>
        <w:rPr>
          <w:rFonts w:ascii="Arial" w:hAnsi="Arial" w:cs="Arial"/>
          <w:sz w:val="22"/>
          <w:szCs w:val="22"/>
        </w:rPr>
      </w:pPr>
      <w:r w:rsidRPr="00F0090D">
        <w:rPr>
          <w:rFonts w:ascii="Arial" w:hAnsi="Arial" w:cs="Arial"/>
          <w:sz w:val="22"/>
          <w:szCs w:val="22"/>
        </w:rPr>
        <w:t>a.</w:t>
      </w:r>
      <w:r w:rsidRPr="00F0090D">
        <w:rPr>
          <w:rFonts w:ascii="Arial" w:hAnsi="Arial" w:cs="Arial"/>
          <w:sz w:val="22"/>
          <w:szCs w:val="22"/>
        </w:rPr>
        <w:tab/>
        <w:t>Any request for review of a notice of termination or other adverse decision should be addressed to the Grants Officer.  It must be postmarked or transmitted electronically no later than 30 days after the postmarked date of such termination or adverse decision from the Grants Officer.</w:t>
      </w:r>
    </w:p>
    <w:p w14:paraId="21B4AC19" w14:textId="77777777" w:rsidR="00112A7E" w:rsidRPr="00F0090D" w:rsidRDefault="00112A7E" w:rsidP="00112A7E">
      <w:pPr>
        <w:rPr>
          <w:rFonts w:ascii="Arial" w:hAnsi="Arial" w:cs="Arial"/>
          <w:sz w:val="22"/>
          <w:szCs w:val="22"/>
        </w:rPr>
      </w:pPr>
      <w:r w:rsidRPr="00F0090D">
        <w:rPr>
          <w:rFonts w:ascii="Arial" w:hAnsi="Arial" w:cs="Arial"/>
          <w:sz w:val="22"/>
          <w:szCs w:val="22"/>
        </w:rPr>
        <w:t>b.</w:t>
      </w:r>
      <w:r w:rsidRPr="00F0090D">
        <w:rPr>
          <w:rFonts w:ascii="Arial" w:hAnsi="Arial" w:cs="Arial"/>
          <w:sz w:val="22"/>
          <w:szCs w:val="22"/>
        </w:rPr>
        <w:tab/>
        <w:t xml:space="preserve">The request for review must contain a full statement of the </w:t>
      </w:r>
      <w:r w:rsidR="00600DDA">
        <w:rPr>
          <w:rFonts w:ascii="Arial" w:hAnsi="Arial" w:cs="Arial"/>
          <w:sz w:val="22"/>
          <w:szCs w:val="22"/>
        </w:rPr>
        <w:t>Recipient</w:t>
      </w:r>
      <w:r w:rsidRPr="00F0090D">
        <w:rPr>
          <w:rFonts w:ascii="Arial" w:hAnsi="Arial" w:cs="Arial"/>
          <w:sz w:val="22"/>
          <w:szCs w:val="22"/>
        </w:rPr>
        <w:t>’s position and the pertinent facts and reasons in support of such position.</w:t>
      </w:r>
    </w:p>
    <w:p w14:paraId="2B3AF2C1" w14:textId="77777777" w:rsidR="00112A7E" w:rsidRPr="00F0090D" w:rsidRDefault="00112A7E" w:rsidP="00112A7E">
      <w:pPr>
        <w:rPr>
          <w:rFonts w:ascii="Arial" w:hAnsi="Arial" w:cs="Arial"/>
          <w:sz w:val="22"/>
          <w:szCs w:val="22"/>
        </w:rPr>
      </w:pPr>
    </w:p>
    <w:p w14:paraId="0F7FAE62" w14:textId="77777777" w:rsidR="00112A7E" w:rsidRPr="00F0090D" w:rsidRDefault="00112A7E" w:rsidP="00112A7E">
      <w:pPr>
        <w:pStyle w:val="Default"/>
        <w:rPr>
          <w:sz w:val="22"/>
          <w:szCs w:val="22"/>
        </w:rPr>
      </w:pPr>
      <w:r w:rsidRPr="00F0090D">
        <w:rPr>
          <w:sz w:val="22"/>
          <w:szCs w:val="22"/>
        </w:rPr>
        <w:t>c.</w:t>
      </w:r>
      <w:r w:rsidRPr="00F0090D">
        <w:rPr>
          <w:sz w:val="22"/>
          <w:szCs w:val="22"/>
        </w:rPr>
        <w:tab/>
        <w:t xml:space="preserve">The Grants Officer will promptly acknowledge receipt of the request for review and shall forward it to the Director, Office of </w:t>
      </w:r>
      <w:r w:rsidR="00D33028">
        <w:rPr>
          <w:sz w:val="22"/>
          <w:szCs w:val="22"/>
        </w:rPr>
        <w:t>Acquisition</w:t>
      </w:r>
      <w:r w:rsidR="003D13EB">
        <w:rPr>
          <w:sz w:val="22"/>
          <w:szCs w:val="22"/>
        </w:rPr>
        <w:t xml:space="preserve"> Management </w:t>
      </w:r>
      <w:r w:rsidR="000C6571">
        <w:rPr>
          <w:sz w:val="22"/>
          <w:szCs w:val="22"/>
        </w:rPr>
        <w:t>Division</w:t>
      </w:r>
      <w:r w:rsidR="00DD39D3">
        <w:rPr>
          <w:sz w:val="22"/>
          <w:szCs w:val="22"/>
        </w:rPr>
        <w:t>, unless otherwise delegated</w:t>
      </w:r>
      <w:r w:rsidR="000C6571">
        <w:rPr>
          <w:sz w:val="22"/>
          <w:szCs w:val="22"/>
        </w:rPr>
        <w:t xml:space="preserve">, </w:t>
      </w:r>
      <w:r w:rsidRPr="00F0090D">
        <w:rPr>
          <w:sz w:val="22"/>
          <w:szCs w:val="22"/>
        </w:rPr>
        <w:t xml:space="preserve">who shall appoint an intra-agency Appeal Board to review a </w:t>
      </w:r>
      <w:r w:rsidR="00600DDA">
        <w:rPr>
          <w:sz w:val="22"/>
          <w:szCs w:val="22"/>
        </w:rPr>
        <w:t>recipient</w:t>
      </w:r>
      <w:r w:rsidRPr="00F0090D">
        <w:rPr>
          <w:sz w:val="22"/>
          <w:szCs w:val="22"/>
        </w:rPr>
        <w:t xml:space="preserve"> appeal of an agency action, if required, which will consist of the program office director, the Deputy Director of Office of Administration, and the Office of General Counsel</w:t>
      </w:r>
      <w:r w:rsidR="006E34A9">
        <w:rPr>
          <w:sz w:val="22"/>
          <w:szCs w:val="22"/>
        </w:rPr>
        <w:t>, or their designees</w:t>
      </w:r>
      <w:r w:rsidRPr="00F0090D">
        <w:rPr>
          <w:sz w:val="22"/>
          <w:szCs w:val="22"/>
        </w:rPr>
        <w:t xml:space="preserve">. </w:t>
      </w:r>
    </w:p>
    <w:p w14:paraId="30519808" w14:textId="77777777" w:rsidR="00112A7E" w:rsidRPr="00F0090D" w:rsidRDefault="00112A7E" w:rsidP="00112A7E">
      <w:pPr>
        <w:pStyle w:val="Default"/>
        <w:rPr>
          <w:sz w:val="22"/>
          <w:szCs w:val="22"/>
        </w:rPr>
      </w:pPr>
    </w:p>
    <w:p w14:paraId="454227BF" w14:textId="77777777" w:rsidR="00112A7E" w:rsidRPr="00F0090D" w:rsidRDefault="00112A7E" w:rsidP="00112A7E">
      <w:pPr>
        <w:rPr>
          <w:rFonts w:ascii="Arial" w:hAnsi="Arial" w:cs="Arial"/>
          <w:sz w:val="22"/>
          <w:szCs w:val="22"/>
        </w:rPr>
      </w:pPr>
      <w:r w:rsidRPr="00F0090D">
        <w:rPr>
          <w:rFonts w:ascii="Arial" w:hAnsi="Arial" w:cs="Arial"/>
          <w:sz w:val="22"/>
          <w:szCs w:val="22"/>
        </w:rPr>
        <w:t>d.</w:t>
      </w:r>
      <w:r w:rsidRPr="00F0090D">
        <w:rPr>
          <w:rFonts w:ascii="Arial" w:hAnsi="Arial" w:cs="Arial"/>
          <w:sz w:val="22"/>
          <w:szCs w:val="22"/>
        </w:rPr>
        <w:tab/>
        <w:t>Pending resolution of the request for review, the NRC may withhold or defer payments under the award during the review proceedings.</w:t>
      </w:r>
    </w:p>
    <w:p w14:paraId="15FBB71C" w14:textId="77777777" w:rsidR="00112A7E" w:rsidRPr="00F0090D" w:rsidRDefault="00112A7E" w:rsidP="00112A7E">
      <w:pPr>
        <w:rPr>
          <w:rFonts w:ascii="Arial" w:hAnsi="Arial" w:cs="Arial"/>
          <w:sz w:val="22"/>
          <w:szCs w:val="22"/>
        </w:rPr>
      </w:pPr>
    </w:p>
    <w:p w14:paraId="74AC7626" w14:textId="77777777" w:rsidR="00112A7E" w:rsidRPr="00F0090D" w:rsidRDefault="00112A7E" w:rsidP="00112A7E">
      <w:pPr>
        <w:rPr>
          <w:rFonts w:ascii="Arial" w:hAnsi="Arial" w:cs="Arial"/>
          <w:sz w:val="22"/>
          <w:szCs w:val="22"/>
        </w:rPr>
      </w:pPr>
      <w:r w:rsidRPr="00F0090D">
        <w:rPr>
          <w:rFonts w:ascii="Arial" w:hAnsi="Arial" w:cs="Arial"/>
          <w:sz w:val="22"/>
          <w:szCs w:val="22"/>
        </w:rPr>
        <w:t>e.</w:t>
      </w:r>
      <w:r w:rsidRPr="00F0090D">
        <w:rPr>
          <w:rFonts w:ascii="Arial" w:hAnsi="Arial" w:cs="Arial"/>
          <w:sz w:val="22"/>
          <w:szCs w:val="22"/>
        </w:rPr>
        <w:tab/>
        <w:t xml:space="preserve">The review committee will request the Grants Officer who issued the notice of termination or adverse action to provide copies of all relevant background materials and documents.  The committee may, at its discretion, invite representatives of the </w:t>
      </w:r>
      <w:r w:rsidR="00600DDA">
        <w:rPr>
          <w:rFonts w:ascii="Arial" w:hAnsi="Arial" w:cs="Arial"/>
          <w:sz w:val="22"/>
          <w:szCs w:val="22"/>
        </w:rPr>
        <w:t>Recipient</w:t>
      </w:r>
      <w:r w:rsidRPr="00F0090D">
        <w:rPr>
          <w:rFonts w:ascii="Arial" w:hAnsi="Arial" w:cs="Arial"/>
          <w:sz w:val="22"/>
          <w:szCs w:val="22"/>
        </w:rPr>
        <w:t xml:space="preserve"> and the NRC program office to discuss pertinent issues and to submit such additional information as it deems appropriate.  The chairman of the review committee will insure that all review activities or proceedings are adequately documented. </w:t>
      </w:r>
    </w:p>
    <w:p w14:paraId="173D8CDD" w14:textId="77777777" w:rsidR="00112A7E" w:rsidRPr="00F0090D" w:rsidRDefault="00112A7E" w:rsidP="00112A7E">
      <w:pPr>
        <w:rPr>
          <w:rFonts w:ascii="Arial" w:hAnsi="Arial" w:cs="Arial"/>
          <w:sz w:val="22"/>
          <w:szCs w:val="22"/>
        </w:rPr>
      </w:pPr>
    </w:p>
    <w:p w14:paraId="2F51B3E8" w14:textId="77777777" w:rsidR="00112A7E" w:rsidRPr="00F0090D" w:rsidRDefault="00112A7E" w:rsidP="00112A7E">
      <w:pPr>
        <w:rPr>
          <w:rFonts w:ascii="Arial" w:hAnsi="Arial" w:cs="Arial"/>
          <w:sz w:val="22"/>
          <w:szCs w:val="22"/>
        </w:rPr>
      </w:pPr>
      <w:r w:rsidRPr="00F0090D">
        <w:rPr>
          <w:rFonts w:ascii="Arial" w:hAnsi="Arial" w:cs="Arial"/>
          <w:sz w:val="22"/>
          <w:szCs w:val="22"/>
        </w:rPr>
        <w:t>f.</w:t>
      </w:r>
      <w:r w:rsidRPr="00F0090D">
        <w:rPr>
          <w:rFonts w:ascii="Arial" w:hAnsi="Arial" w:cs="Arial"/>
          <w:sz w:val="22"/>
          <w:szCs w:val="22"/>
        </w:rPr>
        <w:tab/>
        <w:t>Based on its review, the committee will prepare its recommendation to the Director, Office of Administration, who will advise the parties concerned of his/her decision.</w:t>
      </w:r>
    </w:p>
    <w:p w14:paraId="6C6F98E8" w14:textId="77777777" w:rsidR="00112A7E" w:rsidRDefault="00112A7E" w:rsidP="00112A7E">
      <w:pPr>
        <w:rPr>
          <w:rFonts w:ascii="Arial" w:hAnsi="Arial" w:cs="Arial"/>
          <w:b/>
          <w:sz w:val="22"/>
          <w:szCs w:val="22"/>
          <w:u w:val="single"/>
        </w:rPr>
      </w:pPr>
    </w:p>
    <w:p w14:paraId="1049DD04" w14:textId="77777777" w:rsidR="0044250B" w:rsidRDefault="00D11302" w:rsidP="00112A7E">
      <w:pPr>
        <w:rPr>
          <w:rFonts w:ascii="Arial" w:hAnsi="Arial" w:cs="Arial"/>
          <w:b/>
          <w:sz w:val="22"/>
          <w:szCs w:val="22"/>
        </w:rPr>
      </w:pPr>
      <w:r>
        <w:rPr>
          <w:rFonts w:ascii="Arial" w:hAnsi="Arial" w:cs="Arial"/>
          <w:b/>
          <w:sz w:val="22"/>
          <w:szCs w:val="22"/>
        </w:rPr>
        <w:t>Remedies for Noncompliance</w:t>
      </w:r>
    </w:p>
    <w:p w14:paraId="7CB0A91B" w14:textId="77777777" w:rsidR="00112A7E" w:rsidRPr="0044250B" w:rsidRDefault="00112A7E" w:rsidP="00112A7E">
      <w:pPr>
        <w:rPr>
          <w:rStyle w:val="Hyperlink"/>
        </w:rPr>
      </w:pPr>
      <w:r w:rsidRPr="00F0090D">
        <w:rPr>
          <w:rFonts w:ascii="Arial" w:hAnsi="Arial" w:cs="Arial"/>
          <w:sz w:val="22"/>
          <w:szCs w:val="22"/>
        </w:rPr>
        <w:t>Termination of this award will follow provisions as established</w:t>
      </w:r>
      <w:r w:rsidR="005C5F5A">
        <w:rPr>
          <w:rFonts w:ascii="Arial" w:hAnsi="Arial" w:cs="Arial"/>
          <w:sz w:val="22"/>
          <w:szCs w:val="22"/>
        </w:rPr>
        <w:t xml:space="preserve"> and described above in “Dispute Review Process”</w:t>
      </w:r>
      <w:r w:rsidRPr="00F0090D">
        <w:rPr>
          <w:rFonts w:ascii="Arial" w:hAnsi="Arial" w:cs="Arial"/>
          <w:sz w:val="22"/>
          <w:szCs w:val="22"/>
        </w:rPr>
        <w:t xml:space="preserve"> in</w:t>
      </w:r>
      <w:r w:rsidR="00DA064E" w:rsidRPr="0044250B">
        <w:t xml:space="preserve"> </w:t>
      </w:r>
      <w:hyperlink r:id="rId107" w:history="1">
        <w:r w:rsidR="006F7FC7">
          <w:rPr>
            <w:rStyle w:val="Hyperlink"/>
            <w:rFonts w:ascii="Arial" w:hAnsi="Arial" w:cs="Arial"/>
            <w:sz w:val="22"/>
            <w:szCs w:val="22"/>
          </w:rPr>
          <w:t>2 CFR §§ 200.338-342</w:t>
        </w:r>
      </w:hyperlink>
      <w:r w:rsidR="00DD1C68" w:rsidRPr="0012057A">
        <w:rPr>
          <w:rStyle w:val="Hyperlink"/>
          <w:rFonts w:ascii="Arial" w:hAnsi="Arial" w:cs="Arial"/>
          <w:color w:val="auto"/>
          <w:sz w:val="22"/>
          <w:szCs w:val="22"/>
          <w:u w:val="none"/>
        </w:rPr>
        <w:t>.</w:t>
      </w:r>
    </w:p>
    <w:p w14:paraId="20547C07" w14:textId="77777777" w:rsidR="00112A7E" w:rsidRPr="00F0090D" w:rsidRDefault="00112A7E" w:rsidP="00112A7E">
      <w:pPr>
        <w:rPr>
          <w:rFonts w:ascii="Arial" w:hAnsi="Arial" w:cs="Arial"/>
          <w:sz w:val="22"/>
          <w:szCs w:val="22"/>
        </w:rPr>
      </w:pPr>
    </w:p>
    <w:p w14:paraId="6426DEE6" w14:textId="77777777" w:rsidR="00112A7E" w:rsidRDefault="0001325A" w:rsidP="00112A7E">
      <w:pPr>
        <w:rPr>
          <w:rStyle w:val="Hyperlink"/>
          <w:rFonts w:ascii="Arial" w:hAnsi="Arial" w:cs="Arial"/>
          <w:sz w:val="22"/>
          <w:szCs w:val="22"/>
        </w:rPr>
      </w:pPr>
      <w:r>
        <w:rPr>
          <w:rFonts w:ascii="Arial" w:hAnsi="Arial" w:cs="Arial"/>
          <w:b/>
          <w:sz w:val="22"/>
          <w:szCs w:val="22"/>
          <w:u w:val="single"/>
        </w:rPr>
        <w:t xml:space="preserve">Performance and Financial </w:t>
      </w:r>
      <w:r w:rsidR="00112A7E" w:rsidRPr="00F0090D">
        <w:rPr>
          <w:rFonts w:ascii="Arial" w:hAnsi="Arial" w:cs="Arial"/>
          <w:b/>
          <w:sz w:val="22"/>
          <w:szCs w:val="22"/>
          <w:u w:val="single"/>
        </w:rPr>
        <w:t xml:space="preserve">Monitoring and Reporting </w:t>
      </w:r>
      <w:r w:rsidR="00416611">
        <w:rPr>
          <w:rFonts w:ascii="Arial" w:hAnsi="Arial" w:cs="Arial"/>
          <w:b/>
          <w:sz w:val="22"/>
          <w:szCs w:val="22"/>
          <w:u w:val="single"/>
        </w:rPr>
        <w:t>-</w:t>
      </w:r>
      <w:r w:rsidR="00DA064E">
        <w:rPr>
          <w:rStyle w:val="Hyperlink"/>
          <w:rFonts w:ascii="Arial" w:hAnsi="Arial" w:cs="Arial"/>
          <w:sz w:val="22"/>
          <w:szCs w:val="22"/>
        </w:rPr>
        <w:t xml:space="preserve"> </w:t>
      </w:r>
      <w:hyperlink r:id="rId108" w:history="1">
        <w:r w:rsidR="00D539DC">
          <w:rPr>
            <w:rStyle w:val="Hyperlink"/>
            <w:rFonts w:ascii="Arial" w:hAnsi="Arial" w:cs="Arial"/>
            <w:sz w:val="22"/>
            <w:szCs w:val="22"/>
          </w:rPr>
          <w:t>2 CFR §§ 200.327-329</w:t>
        </w:r>
      </w:hyperlink>
    </w:p>
    <w:p w14:paraId="42420CE6" w14:textId="77777777" w:rsidR="00DD1C68" w:rsidRPr="00F03ED7" w:rsidRDefault="00DD1C68" w:rsidP="00112A7E">
      <w:pPr>
        <w:rPr>
          <w:rStyle w:val="Hyperlink"/>
        </w:rPr>
      </w:pPr>
    </w:p>
    <w:p w14:paraId="7AF5AA3E" w14:textId="77777777" w:rsidR="00112A7E" w:rsidRPr="00413BC3" w:rsidRDefault="00600DDA" w:rsidP="00112A7E">
      <w:pPr>
        <w:rPr>
          <w:rStyle w:val="Hyperlink"/>
          <w:rFonts w:ascii="Arial" w:hAnsi="Arial" w:cs="Arial"/>
          <w:sz w:val="22"/>
          <w:szCs w:val="22"/>
        </w:rPr>
      </w:pPr>
      <w:r>
        <w:rPr>
          <w:rFonts w:ascii="Arial" w:hAnsi="Arial" w:cs="Arial"/>
          <w:sz w:val="22"/>
          <w:szCs w:val="22"/>
        </w:rPr>
        <w:t>Recipient</w:t>
      </w:r>
      <w:r w:rsidR="00112A7E" w:rsidRPr="00F0090D">
        <w:rPr>
          <w:rFonts w:ascii="Arial" w:hAnsi="Arial" w:cs="Arial"/>
          <w:sz w:val="22"/>
          <w:szCs w:val="22"/>
        </w:rPr>
        <w:t xml:space="preserve"> Financial Management systems must comply with the provisions in </w:t>
      </w:r>
      <w:hyperlink r:id="rId109" w:history="1"/>
      <w:r w:rsidR="009B11C0">
        <w:rPr>
          <w:rStyle w:val="Hyperlink"/>
          <w:rFonts w:ascii="Arial" w:hAnsi="Arial" w:cs="Arial"/>
          <w:sz w:val="22"/>
          <w:szCs w:val="22"/>
        </w:rPr>
        <w:t xml:space="preserve"> </w:t>
      </w:r>
      <w:hyperlink r:id="rId110" w:history="1">
        <w:r w:rsidR="00DD1C68">
          <w:rPr>
            <w:rStyle w:val="Hyperlink"/>
            <w:rFonts w:ascii="Arial" w:hAnsi="Arial" w:cs="Arial"/>
            <w:sz w:val="22"/>
            <w:szCs w:val="22"/>
          </w:rPr>
          <w:t>2 CFR § 200.302</w:t>
        </w:r>
      </w:hyperlink>
      <w:r w:rsidR="00416611">
        <w:rPr>
          <w:rStyle w:val="Hyperlink"/>
          <w:rFonts w:ascii="Arial" w:hAnsi="Arial" w:cs="Arial"/>
          <w:sz w:val="22"/>
          <w:szCs w:val="22"/>
        </w:rPr>
        <w:t>.</w:t>
      </w:r>
    </w:p>
    <w:p w14:paraId="3D9112CC" w14:textId="77777777" w:rsidR="00112A7E" w:rsidRPr="00F0090D" w:rsidRDefault="00112A7E" w:rsidP="00112A7E">
      <w:pPr>
        <w:rPr>
          <w:rFonts w:ascii="Arial" w:hAnsi="Arial" w:cs="Arial"/>
          <w:sz w:val="22"/>
          <w:szCs w:val="22"/>
        </w:rPr>
      </w:pPr>
      <w:r w:rsidRPr="00F0090D">
        <w:rPr>
          <w:rFonts w:ascii="Arial" w:hAnsi="Arial" w:cs="Arial"/>
          <w:sz w:val="22"/>
          <w:szCs w:val="22"/>
        </w:rPr>
        <w:t xml:space="preserve"> </w:t>
      </w:r>
    </w:p>
    <w:p w14:paraId="018AE2C5" w14:textId="77777777" w:rsidR="007033DF" w:rsidRPr="007033DF" w:rsidRDefault="00112A7E" w:rsidP="0023475F">
      <w:pPr>
        <w:numPr>
          <w:ilvl w:val="0"/>
          <w:numId w:val="12"/>
        </w:numPr>
        <w:rPr>
          <w:rStyle w:val="Hyperlink"/>
          <w:rFonts w:ascii="Arial" w:hAnsi="Arial" w:cs="Arial"/>
          <w:color w:val="auto"/>
          <w:sz w:val="22"/>
          <w:szCs w:val="22"/>
          <w:u w:val="none"/>
        </w:rPr>
      </w:pPr>
      <w:r w:rsidRPr="00F0090D">
        <w:rPr>
          <w:rFonts w:ascii="Arial" w:hAnsi="Arial" w:cs="Arial"/>
          <w:sz w:val="22"/>
          <w:szCs w:val="22"/>
        </w:rPr>
        <w:t xml:space="preserve">Payment – </w:t>
      </w:r>
      <w:hyperlink r:id="rId111" w:history="1"/>
      <w:hyperlink r:id="rId112" w:history="1">
        <w:r w:rsidR="00DD1C68">
          <w:rPr>
            <w:rStyle w:val="Hyperlink"/>
            <w:rFonts w:ascii="Arial" w:hAnsi="Arial" w:cs="Arial"/>
            <w:sz w:val="22"/>
            <w:szCs w:val="22"/>
          </w:rPr>
          <w:t>2 CFR § 200.305</w:t>
        </w:r>
      </w:hyperlink>
    </w:p>
    <w:p w14:paraId="482A5E0E" w14:textId="77777777" w:rsidR="00112A7E" w:rsidRPr="00400114" w:rsidRDefault="00112A7E" w:rsidP="0023475F">
      <w:pPr>
        <w:numPr>
          <w:ilvl w:val="0"/>
          <w:numId w:val="12"/>
        </w:numPr>
        <w:rPr>
          <w:rStyle w:val="Hyperlink"/>
          <w:rFonts w:ascii="Arial" w:hAnsi="Arial" w:cs="Arial"/>
          <w:color w:val="auto"/>
          <w:sz w:val="22"/>
          <w:szCs w:val="22"/>
          <w:u w:val="none"/>
        </w:rPr>
      </w:pPr>
      <w:r w:rsidRPr="007033DF">
        <w:rPr>
          <w:rFonts w:ascii="Arial" w:hAnsi="Arial" w:cs="Arial"/>
          <w:sz w:val="22"/>
          <w:szCs w:val="22"/>
        </w:rPr>
        <w:t xml:space="preserve">Cost Share </w:t>
      </w:r>
      <w:r w:rsidR="000D0BFF">
        <w:rPr>
          <w:rFonts w:ascii="Arial" w:hAnsi="Arial" w:cs="Arial"/>
          <w:sz w:val="22"/>
          <w:szCs w:val="22"/>
        </w:rPr>
        <w:t xml:space="preserve">or Matching </w:t>
      </w:r>
      <w:r w:rsidRPr="007033DF">
        <w:rPr>
          <w:rFonts w:ascii="Arial" w:hAnsi="Arial" w:cs="Arial"/>
          <w:sz w:val="22"/>
          <w:szCs w:val="22"/>
        </w:rPr>
        <w:t>–</w:t>
      </w:r>
      <w:r w:rsidR="003D2753" w:rsidRPr="00187310">
        <w:rPr>
          <w:rStyle w:val="Hyperlink"/>
          <w:rFonts w:ascii="Arial" w:hAnsi="Arial" w:cs="Arial"/>
          <w:sz w:val="22"/>
          <w:szCs w:val="22"/>
          <w:u w:val="none"/>
        </w:rPr>
        <w:t xml:space="preserve"> </w:t>
      </w:r>
      <w:hyperlink r:id="rId113" w:history="1">
        <w:r w:rsidR="00DD1C68">
          <w:rPr>
            <w:rStyle w:val="Hyperlink"/>
            <w:rFonts w:ascii="Arial" w:hAnsi="Arial" w:cs="Arial"/>
            <w:sz w:val="22"/>
            <w:szCs w:val="22"/>
          </w:rPr>
          <w:t>2 CFR § 200.306</w:t>
        </w:r>
      </w:hyperlink>
    </w:p>
    <w:p w14:paraId="1C672BA9" w14:textId="77777777" w:rsidR="00400114" w:rsidRPr="00400114" w:rsidRDefault="00400114" w:rsidP="0023475F">
      <w:pPr>
        <w:pStyle w:val="ListParagraph"/>
        <w:numPr>
          <w:ilvl w:val="0"/>
          <w:numId w:val="23"/>
        </w:numPr>
        <w:rPr>
          <w:rFonts w:ascii="Arial" w:hAnsi="Arial" w:cs="Arial"/>
          <w:sz w:val="22"/>
          <w:szCs w:val="22"/>
        </w:rPr>
      </w:pPr>
      <w:r>
        <w:rPr>
          <w:rFonts w:ascii="Arial" w:hAnsi="Arial" w:cs="Arial"/>
          <w:sz w:val="22"/>
          <w:szCs w:val="22"/>
        </w:rPr>
        <w:t xml:space="preserve">Recipients are to be careful with providing excessive cost share or match since at the end of the grant, if the identified match has not been provided, then a portion of the federal share </w:t>
      </w:r>
      <w:r w:rsidR="00224158">
        <w:rPr>
          <w:rFonts w:ascii="Arial" w:hAnsi="Arial" w:cs="Arial"/>
          <w:sz w:val="22"/>
          <w:szCs w:val="22"/>
        </w:rPr>
        <w:t>may be required to be</w:t>
      </w:r>
      <w:r>
        <w:rPr>
          <w:rFonts w:ascii="Arial" w:hAnsi="Arial" w:cs="Arial"/>
          <w:sz w:val="22"/>
          <w:szCs w:val="22"/>
        </w:rPr>
        <w:t xml:space="preserve"> returned to the Government. </w:t>
      </w:r>
    </w:p>
    <w:p w14:paraId="3D02B8E7" w14:textId="77777777" w:rsidR="00112A7E" w:rsidRPr="00F0090D" w:rsidRDefault="00112A7E" w:rsidP="0023475F">
      <w:pPr>
        <w:numPr>
          <w:ilvl w:val="0"/>
          <w:numId w:val="12"/>
        </w:numPr>
        <w:rPr>
          <w:rFonts w:ascii="Arial" w:hAnsi="Arial" w:cs="Arial"/>
          <w:sz w:val="22"/>
          <w:szCs w:val="22"/>
        </w:rPr>
      </w:pPr>
      <w:r w:rsidRPr="00F0090D">
        <w:rPr>
          <w:rFonts w:ascii="Arial" w:hAnsi="Arial" w:cs="Arial"/>
          <w:sz w:val="22"/>
          <w:szCs w:val="22"/>
        </w:rPr>
        <w:t>Program Income –</w:t>
      </w:r>
      <w:r w:rsidR="00416611">
        <w:rPr>
          <w:rFonts w:ascii="Arial" w:hAnsi="Arial" w:cs="Arial"/>
          <w:sz w:val="22"/>
          <w:szCs w:val="22"/>
        </w:rPr>
        <w:t xml:space="preserve"> </w:t>
      </w:r>
      <w:hyperlink r:id="rId114" w:history="1">
        <w:r w:rsidR="00DD1C68">
          <w:rPr>
            <w:rStyle w:val="Hyperlink"/>
            <w:rFonts w:ascii="Arial" w:hAnsi="Arial" w:cs="Arial"/>
            <w:sz w:val="22"/>
            <w:szCs w:val="22"/>
          </w:rPr>
          <w:t>2 CFR § 200.307</w:t>
        </w:r>
      </w:hyperlink>
      <w:r w:rsidR="00060D60" w:rsidRPr="00CE209E">
        <w:rPr>
          <w:rStyle w:val="Hyperlink"/>
          <w:rFonts w:ascii="Arial" w:hAnsi="Arial" w:cs="Arial"/>
          <w:sz w:val="22"/>
          <w:szCs w:val="22"/>
        </w:rPr>
        <w:t xml:space="preserve"> </w:t>
      </w:r>
    </w:p>
    <w:p w14:paraId="2C7C4CD6" w14:textId="77777777" w:rsidR="00112A7E" w:rsidRPr="00F0090D" w:rsidRDefault="00112A7E" w:rsidP="0023475F">
      <w:pPr>
        <w:numPr>
          <w:ilvl w:val="1"/>
          <w:numId w:val="12"/>
        </w:numPr>
        <w:rPr>
          <w:rFonts w:ascii="Arial" w:hAnsi="Arial" w:cs="Arial"/>
          <w:sz w:val="22"/>
          <w:szCs w:val="22"/>
        </w:rPr>
      </w:pPr>
      <w:r w:rsidRPr="00F0090D">
        <w:rPr>
          <w:rFonts w:ascii="Arial" w:hAnsi="Arial" w:cs="Arial"/>
          <w:sz w:val="22"/>
          <w:szCs w:val="22"/>
        </w:rPr>
        <w:t xml:space="preserve">Earned program income, if any, will be added to funds committed to the project by the NRC and </w:t>
      </w:r>
      <w:r w:rsidR="00600DDA">
        <w:rPr>
          <w:rFonts w:ascii="Arial" w:hAnsi="Arial" w:cs="Arial"/>
          <w:sz w:val="22"/>
          <w:szCs w:val="22"/>
        </w:rPr>
        <w:t>Recipient</w:t>
      </w:r>
      <w:r w:rsidRPr="00F0090D">
        <w:rPr>
          <w:rFonts w:ascii="Arial" w:hAnsi="Arial" w:cs="Arial"/>
          <w:sz w:val="22"/>
          <w:szCs w:val="22"/>
        </w:rPr>
        <w:t xml:space="preserve"> and used to further eligible project or program objectives or </w:t>
      </w:r>
      <w:r w:rsidR="00416611">
        <w:rPr>
          <w:rFonts w:ascii="Arial" w:hAnsi="Arial" w:cs="Arial"/>
          <w:sz w:val="22"/>
          <w:szCs w:val="22"/>
        </w:rPr>
        <w:t xml:space="preserve">be </w:t>
      </w:r>
      <w:r w:rsidRPr="00F0090D">
        <w:rPr>
          <w:rFonts w:ascii="Arial" w:hAnsi="Arial" w:cs="Arial"/>
          <w:sz w:val="22"/>
          <w:szCs w:val="22"/>
        </w:rPr>
        <w:t xml:space="preserve">deducted from the total project cost </w:t>
      </w:r>
      <w:r w:rsidR="00416611">
        <w:rPr>
          <w:rFonts w:ascii="Arial" w:hAnsi="Arial" w:cs="Arial"/>
          <w:sz w:val="22"/>
          <w:szCs w:val="22"/>
        </w:rPr>
        <w:t xml:space="preserve">for the grant, </w:t>
      </w:r>
      <w:r w:rsidRPr="00F0090D">
        <w:rPr>
          <w:rFonts w:ascii="Arial" w:hAnsi="Arial" w:cs="Arial"/>
          <w:sz w:val="22"/>
          <w:szCs w:val="22"/>
        </w:rPr>
        <w:t xml:space="preserve">as directed by the Grants Officer or </w:t>
      </w:r>
      <w:r w:rsidR="00416611">
        <w:rPr>
          <w:rFonts w:ascii="Arial" w:hAnsi="Arial" w:cs="Arial"/>
          <w:sz w:val="22"/>
          <w:szCs w:val="22"/>
        </w:rPr>
        <w:t xml:space="preserve">indicated in </w:t>
      </w:r>
      <w:r w:rsidRPr="00F0090D">
        <w:rPr>
          <w:rFonts w:ascii="Arial" w:hAnsi="Arial" w:cs="Arial"/>
          <w:sz w:val="22"/>
          <w:szCs w:val="22"/>
        </w:rPr>
        <w:t xml:space="preserve">the terms and conditions of </w:t>
      </w:r>
      <w:r w:rsidR="00416611">
        <w:rPr>
          <w:rFonts w:ascii="Arial" w:hAnsi="Arial" w:cs="Arial"/>
          <w:sz w:val="22"/>
          <w:szCs w:val="22"/>
        </w:rPr>
        <w:t xml:space="preserve">the </w:t>
      </w:r>
      <w:r w:rsidRPr="00F0090D">
        <w:rPr>
          <w:rFonts w:ascii="Arial" w:hAnsi="Arial" w:cs="Arial"/>
          <w:sz w:val="22"/>
          <w:szCs w:val="22"/>
        </w:rPr>
        <w:t>award.</w:t>
      </w:r>
    </w:p>
    <w:p w14:paraId="379C7C31" w14:textId="77777777" w:rsidR="00463576" w:rsidRDefault="00463576" w:rsidP="00463576">
      <w:pPr>
        <w:ind w:left="720"/>
        <w:rPr>
          <w:rFonts w:ascii="Arial" w:hAnsi="Arial" w:cs="Arial"/>
          <w:sz w:val="22"/>
          <w:szCs w:val="22"/>
        </w:rPr>
      </w:pPr>
    </w:p>
    <w:p w14:paraId="09554476" w14:textId="77777777" w:rsidR="00C369D2" w:rsidRPr="00C369D2" w:rsidRDefault="0085538B" w:rsidP="0023475F">
      <w:pPr>
        <w:pStyle w:val="ListParagraph"/>
        <w:numPr>
          <w:ilvl w:val="0"/>
          <w:numId w:val="22"/>
        </w:numPr>
        <w:rPr>
          <w:rFonts w:ascii="Arial" w:hAnsi="Arial" w:cs="Arial"/>
          <w:sz w:val="22"/>
          <w:szCs w:val="22"/>
        </w:rPr>
      </w:pPr>
      <w:r w:rsidRPr="00463576">
        <w:rPr>
          <w:rFonts w:ascii="Arial" w:hAnsi="Arial" w:cs="Arial"/>
          <w:sz w:val="22"/>
          <w:szCs w:val="22"/>
        </w:rPr>
        <w:t>Revision of Budget and Progra</w:t>
      </w:r>
      <w:r w:rsidRPr="00E044E8">
        <w:rPr>
          <w:rFonts w:ascii="Arial" w:hAnsi="Arial" w:cs="Arial"/>
          <w:sz w:val="22"/>
          <w:szCs w:val="22"/>
        </w:rPr>
        <w:t xml:space="preserve">m </w:t>
      </w:r>
      <w:r w:rsidR="00463576" w:rsidRPr="00E044E8">
        <w:rPr>
          <w:rFonts w:ascii="Arial" w:hAnsi="Arial" w:cs="Arial"/>
          <w:sz w:val="22"/>
          <w:szCs w:val="22"/>
        </w:rPr>
        <w:t>Plan</w:t>
      </w:r>
      <w:r w:rsidR="00463576" w:rsidRPr="00CE209E">
        <w:rPr>
          <w:rFonts w:ascii="Arial" w:hAnsi="Arial" w:cs="Arial"/>
          <w:sz w:val="22"/>
          <w:szCs w:val="22"/>
        </w:rPr>
        <w:t>s –</w:t>
      </w:r>
      <w:r w:rsidR="00416611">
        <w:rPr>
          <w:rFonts w:ascii="Arial" w:hAnsi="Arial" w:cs="Arial"/>
          <w:sz w:val="22"/>
          <w:szCs w:val="22"/>
        </w:rPr>
        <w:t xml:space="preserve"> </w:t>
      </w:r>
      <w:hyperlink r:id="rId115" w:history="1">
        <w:r w:rsidR="00DD1C68">
          <w:rPr>
            <w:rStyle w:val="Hyperlink"/>
            <w:rFonts w:ascii="Arial" w:hAnsi="Arial" w:cs="Arial"/>
            <w:sz w:val="22"/>
            <w:szCs w:val="22"/>
          </w:rPr>
          <w:t>2 CFR § 200.308</w:t>
        </w:r>
      </w:hyperlink>
    </w:p>
    <w:p w14:paraId="2730227C" w14:textId="77777777" w:rsidR="00112A7E" w:rsidRPr="00F0090D" w:rsidRDefault="00112A7E" w:rsidP="0023475F">
      <w:pPr>
        <w:numPr>
          <w:ilvl w:val="1"/>
          <w:numId w:val="12"/>
        </w:numPr>
        <w:rPr>
          <w:rFonts w:ascii="Arial" w:hAnsi="Arial" w:cs="Arial"/>
          <w:sz w:val="22"/>
          <w:szCs w:val="22"/>
        </w:rPr>
      </w:pPr>
      <w:r w:rsidRPr="00CE209E">
        <w:rPr>
          <w:rFonts w:ascii="Arial" w:hAnsi="Arial" w:cs="Arial"/>
          <w:sz w:val="22"/>
          <w:szCs w:val="22"/>
        </w:rPr>
        <w:t xml:space="preserve">The </w:t>
      </w:r>
      <w:r w:rsidR="00600DDA" w:rsidRPr="00CE209E">
        <w:rPr>
          <w:rFonts w:ascii="Arial" w:hAnsi="Arial" w:cs="Arial"/>
          <w:sz w:val="22"/>
          <w:szCs w:val="22"/>
        </w:rPr>
        <w:t>Recipient</w:t>
      </w:r>
      <w:r w:rsidRPr="00CE209E">
        <w:rPr>
          <w:rFonts w:ascii="Arial" w:hAnsi="Arial" w:cs="Arial"/>
          <w:sz w:val="22"/>
          <w:szCs w:val="22"/>
        </w:rPr>
        <w:t xml:space="preserve"> is required to report deviations from the approved budget and program descriptions in accordance with</w:t>
      </w:r>
      <w:r w:rsidR="0012057A">
        <w:rPr>
          <w:rFonts w:ascii="Arial" w:hAnsi="Arial" w:cs="Arial"/>
          <w:sz w:val="22"/>
          <w:szCs w:val="22"/>
        </w:rPr>
        <w:t xml:space="preserve"> </w:t>
      </w:r>
      <w:r w:rsidR="0012057A" w:rsidRPr="00CE209E">
        <w:rPr>
          <w:rFonts w:ascii="Arial" w:hAnsi="Arial" w:cs="Arial"/>
          <w:sz w:val="22"/>
          <w:szCs w:val="22"/>
        </w:rPr>
        <w:t>–</w:t>
      </w:r>
      <w:r w:rsidRPr="00CE209E">
        <w:rPr>
          <w:rFonts w:ascii="Arial" w:hAnsi="Arial" w:cs="Arial"/>
          <w:sz w:val="22"/>
          <w:szCs w:val="22"/>
        </w:rPr>
        <w:t xml:space="preserve"> </w:t>
      </w:r>
      <w:hyperlink r:id="rId116" w:history="1">
        <w:r w:rsidR="00F3291A">
          <w:rPr>
            <w:rStyle w:val="Hyperlink"/>
            <w:rFonts w:ascii="Arial" w:hAnsi="Arial" w:cs="Arial"/>
            <w:sz w:val="22"/>
            <w:szCs w:val="22"/>
          </w:rPr>
          <w:t>2 CFR § 200.308(b)</w:t>
        </w:r>
      </w:hyperlink>
      <w:r w:rsidRPr="00463576">
        <w:rPr>
          <w:rFonts w:ascii="Arial" w:hAnsi="Arial" w:cs="Arial"/>
          <w:sz w:val="22"/>
          <w:szCs w:val="22"/>
        </w:rPr>
        <w:t xml:space="preserve"> and</w:t>
      </w:r>
      <w:r w:rsidRPr="00F0090D">
        <w:rPr>
          <w:rFonts w:ascii="Arial" w:hAnsi="Arial" w:cs="Arial"/>
          <w:sz w:val="22"/>
          <w:szCs w:val="22"/>
        </w:rPr>
        <w:t xml:space="preserve"> request prior written approval from the </w:t>
      </w:r>
      <w:r w:rsidR="00416611">
        <w:rPr>
          <w:rFonts w:ascii="Arial" w:hAnsi="Arial" w:cs="Arial"/>
          <w:sz w:val="22"/>
          <w:szCs w:val="22"/>
        </w:rPr>
        <w:t>Project</w:t>
      </w:r>
      <w:r w:rsidRPr="00F0090D">
        <w:rPr>
          <w:rFonts w:ascii="Arial" w:hAnsi="Arial" w:cs="Arial"/>
          <w:sz w:val="22"/>
          <w:szCs w:val="22"/>
        </w:rPr>
        <w:t xml:space="preserve"> Officer and the Grants Officer.</w:t>
      </w:r>
    </w:p>
    <w:p w14:paraId="7CA7AAB0" w14:textId="77777777" w:rsidR="00112A7E" w:rsidRPr="00F0090D" w:rsidRDefault="00112A7E" w:rsidP="0023475F">
      <w:pPr>
        <w:numPr>
          <w:ilvl w:val="1"/>
          <w:numId w:val="12"/>
        </w:numPr>
        <w:rPr>
          <w:rFonts w:ascii="Arial" w:hAnsi="Arial" w:cs="Arial"/>
          <w:sz w:val="22"/>
          <w:szCs w:val="22"/>
        </w:rPr>
      </w:pPr>
      <w:r w:rsidRPr="00F0090D">
        <w:rPr>
          <w:rFonts w:ascii="Arial" w:hAnsi="Arial" w:cs="Arial"/>
          <w:sz w:val="22"/>
          <w:szCs w:val="22"/>
        </w:rPr>
        <w:t xml:space="preserve">The </w:t>
      </w:r>
      <w:r w:rsidR="00600DDA">
        <w:rPr>
          <w:rFonts w:ascii="Arial" w:hAnsi="Arial" w:cs="Arial"/>
          <w:sz w:val="22"/>
          <w:szCs w:val="22"/>
        </w:rPr>
        <w:t>Recipient</w:t>
      </w:r>
      <w:r w:rsidRPr="00F0090D">
        <w:rPr>
          <w:rFonts w:ascii="Arial" w:hAnsi="Arial" w:cs="Arial"/>
          <w:sz w:val="22"/>
          <w:szCs w:val="22"/>
        </w:rPr>
        <w:t xml:space="preserve"> is not authorized to re</w:t>
      </w:r>
      <w:r w:rsidR="00DD1C68">
        <w:rPr>
          <w:rFonts w:ascii="Arial" w:hAnsi="Arial" w:cs="Arial"/>
          <w:sz w:val="22"/>
          <w:szCs w:val="22"/>
        </w:rPr>
        <w:t>-</w:t>
      </w:r>
      <w:r w:rsidRPr="00F0090D">
        <w:rPr>
          <w:rFonts w:ascii="Arial" w:hAnsi="Arial" w:cs="Arial"/>
          <w:sz w:val="22"/>
          <w:szCs w:val="22"/>
        </w:rPr>
        <w:t xml:space="preserve">budget between direct costs and indirect costs without written </w:t>
      </w:r>
      <w:r w:rsidR="00416611">
        <w:rPr>
          <w:rFonts w:ascii="Arial" w:hAnsi="Arial" w:cs="Arial"/>
          <w:sz w:val="22"/>
          <w:szCs w:val="22"/>
        </w:rPr>
        <w:t xml:space="preserve">prior </w:t>
      </w:r>
      <w:r w:rsidRPr="00F0090D">
        <w:rPr>
          <w:rFonts w:ascii="Arial" w:hAnsi="Arial" w:cs="Arial"/>
          <w:sz w:val="22"/>
          <w:szCs w:val="22"/>
        </w:rPr>
        <w:t>approval of the Grants Officer.</w:t>
      </w:r>
    </w:p>
    <w:p w14:paraId="474C1241" w14:textId="77777777" w:rsidR="00112A7E" w:rsidRPr="00F0090D" w:rsidRDefault="00112A7E" w:rsidP="0023475F">
      <w:pPr>
        <w:numPr>
          <w:ilvl w:val="1"/>
          <w:numId w:val="12"/>
        </w:numPr>
        <w:rPr>
          <w:rFonts w:ascii="Arial" w:hAnsi="Arial" w:cs="Arial"/>
          <w:sz w:val="22"/>
          <w:szCs w:val="22"/>
        </w:rPr>
      </w:pPr>
      <w:r w:rsidRPr="00F0090D">
        <w:rPr>
          <w:rFonts w:ascii="Arial" w:hAnsi="Arial" w:cs="Arial"/>
          <w:sz w:val="22"/>
          <w:szCs w:val="22"/>
        </w:rPr>
        <w:t xml:space="preserve">The </w:t>
      </w:r>
      <w:r w:rsidR="00600DDA">
        <w:rPr>
          <w:rFonts w:ascii="Arial" w:hAnsi="Arial" w:cs="Arial"/>
          <w:sz w:val="22"/>
          <w:szCs w:val="22"/>
        </w:rPr>
        <w:t>Recipient</w:t>
      </w:r>
      <w:r w:rsidRPr="00F0090D">
        <w:rPr>
          <w:rFonts w:ascii="Arial" w:hAnsi="Arial" w:cs="Arial"/>
          <w:sz w:val="22"/>
          <w:szCs w:val="22"/>
        </w:rPr>
        <w:t xml:space="preserve"> is authorized to transfer funds among direct cost categories up to a cumulative 10 percent of the total approved budget. </w:t>
      </w:r>
      <w:r w:rsidR="00416611">
        <w:rPr>
          <w:rFonts w:ascii="Arial" w:hAnsi="Arial" w:cs="Arial"/>
          <w:sz w:val="22"/>
          <w:szCs w:val="22"/>
        </w:rPr>
        <w:t xml:space="preserve"> </w:t>
      </w:r>
      <w:r w:rsidRPr="00F0090D">
        <w:rPr>
          <w:rFonts w:ascii="Arial" w:hAnsi="Arial" w:cs="Arial"/>
          <w:sz w:val="22"/>
          <w:szCs w:val="22"/>
        </w:rPr>
        <w:t xml:space="preserve">The </w:t>
      </w:r>
      <w:r w:rsidR="00600DDA">
        <w:rPr>
          <w:rFonts w:ascii="Arial" w:hAnsi="Arial" w:cs="Arial"/>
          <w:sz w:val="22"/>
          <w:szCs w:val="22"/>
        </w:rPr>
        <w:t>Recipient</w:t>
      </w:r>
      <w:r w:rsidRPr="00F0090D">
        <w:rPr>
          <w:rFonts w:ascii="Arial" w:hAnsi="Arial" w:cs="Arial"/>
          <w:sz w:val="22"/>
          <w:szCs w:val="22"/>
        </w:rPr>
        <w:t xml:space="preserve"> is not allowed to transfer funds if the transfer would cause any Federal appropriation to be used for purposes other than those consistent with the original intent of the appropriation. </w:t>
      </w:r>
    </w:p>
    <w:p w14:paraId="4C652C3E" w14:textId="77777777" w:rsidR="00112A7E" w:rsidRDefault="00112A7E" w:rsidP="0023475F">
      <w:pPr>
        <w:numPr>
          <w:ilvl w:val="1"/>
          <w:numId w:val="12"/>
        </w:numPr>
        <w:rPr>
          <w:rStyle w:val="Hyperlink"/>
          <w:rFonts w:ascii="Arial" w:hAnsi="Arial" w:cs="Arial"/>
          <w:sz w:val="22"/>
          <w:szCs w:val="22"/>
        </w:rPr>
      </w:pPr>
      <w:r w:rsidRPr="00F0090D">
        <w:rPr>
          <w:rFonts w:ascii="Arial" w:hAnsi="Arial" w:cs="Arial"/>
          <w:sz w:val="22"/>
          <w:szCs w:val="22"/>
        </w:rPr>
        <w:t>Allowable Costs –</w:t>
      </w:r>
      <w:r w:rsidR="0012057A">
        <w:rPr>
          <w:rFonts w:ascii="Arial" w:hAnsi="Arial" w:cs="Arial"/>
          <w:sz w:val="22"/>
          <w:szCs w:val="22"/>
        </w:rPr>
        <w:t xml:space="preserve"> </w:t>
      </w:r>
      <w:hyperlink r:id="rId117" w:history="1">
        <w:r w:rsidR="003D6295">
          <w:rPr>
            <w:rStyle w:val="Hyperlink"/>
            <w:rFonts w:ascii="Arial" w:hAnsi="Arial" w:cs="Arial"/>
            <w:sz w:val="22"/>
            <w:szCs w:val="22"/>
          </w:rPr>
          <w:t>2 CFR §§ 200.403</w:t>
        </w:r>
      </w:hyperlink>
    </w:p>
    <w:p w14:paraId="605F1E30" w14:textId="77777777" w:rsidR="00C369D2" w:rsidRDefault="00C369D2" w:rsidP="00C369D2">
      <w:pPr>
        <w:ind w:left="1440"/>
        <w:rPr>
          <w:rFonts w:ascii="Arial" w:hAnsi="Arial" w:cs="Arial"/>
          <w:sz w:val="22"/>
          <w:szCs w:val="22"/>
        </w:rPr>
      </w:pPr>
    </w:p>
    <w:p w14:paraId="3C160535" w14:textId="77777777" w:rsidR="00C369D2" w:rsidRPr="008F7BF6" w:rsidRDefault="00C369D2" w:rsidP="0023475F">
      <w:pPr>
        <w:pStyle w:val="ListParagraph"/>
        <w:numPr>
          <w:ilvl w:val="0"/>
          <w:numId w:val="22"/>
        </w:numPr>
        <w:rPr>
          <w:rStyle w:val="Hyperlink"/>
          <w:rFonts w:ascii="Arial" w:hAnsi="Arial" w:cs="Arial"/>
          <w:color w:val="auto"/>
          <w:sz w:val="20"/>
          <w:szCs w:val="20"/>
          <w:u w:val="none"/>
        </w:rPr>
      </w:pPr>
      <w:r w:rsidRPr="008F7BF6">
        <w:rPr>
          <w:rFonts w:ascii="Arial" w:hAnsi="Arial" w:cs="Arial"/>
          <w:sz w:val="22"/>
          <w:szCs w:val="22"/>
        </w:rPr>
        <w:t>See section</w:t>
      </w:r>
      <w:r w:rsidR="008F7BF6">
        <w:rPr>
          <w:rFonts w:ascii="Arial" w:hAnsi="Arial" w:cs="Arial"/>
          <w:sz w:val="22"/>
          <w:szCs w:val="22"/>
        </w:rPr>
        <w:t xml:space="preserve"> </w:t>
      </w:r>
      <w:hyperlink r:id="rId118" w:history="1">
        <w:r w:rsidR="00DD1C68">
          <w:rPr>
            <w:rStyle w:val="Hyperlink"/>
            <w:rFonts w:ascii="Arial" w:hAnsi="Arial" w:cs="Arial"/>
            <w:sz w:val="22"/>
            <w:szCs w:val="22"/>
          </w:rPr>
          <w:t>2 CFR §§ 200.330-332</w:t>
        </w:r>
      </w:hyperlink>
      <w:r w:rsidRPr="008F7BF6">
        <w:rPr>
          <w:rFonts w:ascii="Arial" w:hAnsi="Arial" w:cs="Arial"/>
          <w:sz w:val="22"/>
          <w:szCs w:val="22"/>
        </w:rPr>
        <w:t xml:space="preserve"> for Subrecipient Monitoring and Management. </w:t>
      </w:r>
    </w:p>
    <w:p w14:paraId="33D2A011" w14:textId="77777777" w:rsidR="00F34922" w:rsidRDefault="00F34922" w:rsidP="00112A7E">
      <w:pPr>
        <w:ind w:left="720"/>
        <w:rPr>
          <w:rFonts w:ascii="Arial" w:hAnsi="Arial" w:cs="Arial"/>
          <w:b/>
          <w:sz w:val="22"/>
          <w:szCs w:val="22"/>
          <w:u w:val="single"/>
        </w:rPr>
      </w:pPr>
    </w:p>
    <w:p w14:paraId="32536F8A" w14:textId="77777777" w:rsidR="00D352A0" w:rsidRDefault="007644E7" w:rsidP="00186140">
      <w:pPr>
        <w:ind w:left="360"/>
        <w:rPr>
          <w:rFonts w:ascii="Arial" w:hAnsi="Arial" w:cs="Arial"/>
          <w:sz w:val="22"/>
          <w:szCs w:val="22"/>
        </w:rPr>
      </w:pPr>
      <w:bookmarkStart w:id="42" w:name="Federal"/>
      <w:bookmarkEnd w:id="42"/>
      <w:r w:rsidRPr="007644E7">
        <w:rPr>
          <w:rFonts w:ascii="Arial" w:hAnsi="Arial" w:cs="Arial"/>
          <w:b/>
          <w:sz w:val="22"/>
          <w:szCs w:val="22"/>
          <w:u w:val="single"/>
        </w:rPr>
        <w:t>FEDERAL FINANCIAL REPORTS</w:t>
      </w:r>
      <w:r w:rsidRPr="00BD012E">
        <w:rPr>
          <w:rFonts w:ascii="Arial" w:hAnsi="Arial" w:cs="Arial"/>
          <w:sz w:val="22"/>
          <w:szCs w:val="22"/>
        </w:rPr>
        <w:t xml:space="preserve"> </w:t>
      </w:r>
    </w:p>
    <w:p w14:paraId="45EABFEC" w14:textId="77777777" w:rsidR="00D352A0" w:rsidRDefault="00D352A0" w:rsidP="006F7FC7">
      <w:pPr>
        <w:ind w:left="720"/>
        <w:rPr>
          <w:rFonts w:ascii="Arial" w:hAnsi="Arial" w:cs="Arial"/>
          <w:bCs/>
          <w:sz w:val="22"/>
          <w:szCs w:val="22"/>
        </w:rPr>
      </w:pPr>
    </w:p>
    <w:p w14:paraId="59D1A2D0" w14:textId="77777777" w:rsidR="00D352A0" w:rsidRDefault="00D352A0" w:rsidP="00186140">
      <w:pPr>
        <w:ind w:left="720"/>
        <w:rPr>
          <w:rFonts w:ascii="Arial" w:hAnsi="Arial" w:cs="Arial"/>
          <w:sz w:val="22"/>
          <w:szCs w:val="22"/>
        </w:rPr>
      </w:pPr>
      <w:r w:rsidRPr="00D21F30">
        <w:rPr>
          <w:rFonts w:ascii="Arial" w:hAnsi="Arial" w:cs="Arial"/>
          <w:sz w:val="22"/>
          <w:szCs w:val="22"/>
        </w:rPr>
        <w:t>Federal Financial Reports (SF-425) ar</w:t>
      </w:r>
      <w:r w:rsidRPr="00240356">
        <w:rPr>
          <w:rFonts w:ascii="Arial" w:hAnsi="Arial" w:cs="Arial"/>
          <w:sz w:val="22"/>
          <w:szCs w:val="22"/>
        </w:rPr>
        <w:t xml:space="preserve">e </w:t>
      </w:r>
      <w:r>
        <w:rPr>
          <w:rFonts w:ascii="Arial" w:hAnsi="Arial" w:cs="Arial"/>
          <w:sz w:val="22"/>
          <w:szCs w:val="22"/>
        </w:rPr>
        <w:t>semi-</w:t>
      </w:r>
      <w:r w:rsidRPr="00240356">
        <w:rPr>
          <w:rFonts w:ascii="Arial" w:hAnsi="Arial" w:cs="Arial"/>
          <w:sz w:val="22"/>
          <w:szCs w:val="22"/>
        </w:rPr>
        <w:t>annually</w:t>
      </w:r>
      <w:r>
        <w:rPr>
          <w:rFonts w:ascii="Arial" w:hAnsi="Arial" w:cs="Arial"/>
          <w:sz w:val="22"/>
          <w:szCs w:val="22"/>
        </w:rPr>
        <w:t>, for the periods</w:t>
      </w:r>
      <w:r w:rsidRPr="00240356">
        <w:rPr>
          <w:rFonts w:ascii="Arial" w:hAnsi="Arial" w:cs="Arial"/>
          <w:sz w:val="22"/>
          <w:szCs w:val="22"/>
        </w:rPr>
        <w:t xml:space="preserve"> ending </w:t>
      </w:r>
      <w:r>
        <w:rPr>
          <w:rFonts w:ascii="Arial" w:hAnsi="Arial" w:cs="Arial"/>
          <w:sz w:val="22"/>
          <w:szCs w:val="22"/>
        </w:rPr>
        <w:t xml:space="preserve">March 31 and </w:t>
      </w:r>
      <w:r w:rsidRPr="00240356">
        <w:rPr>
          <w:rFonts w:ascii="Arial" w:hAnsi="Arial" w:cs="Arial"/>
          <w:sz w:val="22"/>
          <w:szCs w:val="22"/>
        </w:rPr>
        <w:t>September 30.</w:t>
      </w:r>
      <w:r>
        <w:rPr>
          <w:rFonts w:ascii="Arial" w:hAnsi="Arial" w:cs="Arial"/>
          <w:sz w:val="22"/>
          <w:szCs w:val="22"/>
        </w:rPr>
        <w:t xml:space="preserve">  Reports are due within 30 calendar days following the end of the reporting period</w:t>
      </w:r>
      <w:r w:rsidR="00F074A6">
        <w:rPr>
          <w:rFonts w:ascii="Arial" w:hAnsi="Arial" w:cs="Arial"/>
          <w:sz w:val="22"/>
          <w:szCs w:val="22"/>
        </w:rPr>
        <w:t xml:space="preserve"> </w:t>
      </w:r>
      <w:r w:rsidR="00F074A6" w:rsidRPr="007F1C03">
        <w:rPr>
          <w:rFonts w:ascii="Arial" w:hAnsi="Arial" w:cs="Arial"/>
          <w:sz w:val="22"/>
          <w:szCs w:val="22"/>
        </w:rPr>
        <w:t>and must be emailed to</w:t>
      </w:r>
      <w:r w:rsidR="00F074A6">
        <w:rPr>
          <w:rFonts w:ascii="Arial" w:hAnsi="Arial" w:cs="Arial"/>
          <w:sz w:val="22"/>
          <w:szCs w:val="22"/>
        </w:rPr>
        <w:t xml:space="preserve"> the Project Officer at the email addressed indicated in the Notice of Award, and to the Grants Officer at: </w:t>
      </w:r>
      <w:hyperlink r:id="rId119" w:history="1">
        <w:r w:rsidRPr="0000536E">
          <w:rPr>
            <w:rStyle w:val="Hyperlink"/>
            <w:rFonts w:ascii="Arial" w:hAnsi="Arial" w:cs="Arial"/>
            <w:sz w:val="22"/>
            <w:szCs w:val="22"/>
          </w:rPr>
          <w:t>Grants_FFR.Resource@nrc.gov</w:t>
        </w:r>
      </w:hyperlink>
      <w:r>
        <w:rPr>
          <w:rFonts w:ascii="Arial" w:hAnsi="Arial" w:cs="Arial"/>
          <w:sz w:val="22"/>
          <w:szCs w:val="22"/>
        </w:rPr>
        <w:t xml:space="preserve">.  </w:t>
      </w:r>
      <w:r w:rsidR="00F074A6" w:rsidRPr="00093017">
        <w:rPr>
          <w:rFonts w:ascii="Arial" w:hAnsi="Arial" w:cs="Arial"/>
          <w:i/>
          <w:sz w:val="22"/>
          <w:szCs w:val="22"/>
        </w:rPr>
        <w:t xml:space="preserve">(NOTE:  There is an underscore between Grants and </w:t>
      </w:r>
      <w:r w:rsidR="00F074A6">
        <w:rPr>
          <w:rFonts w:ascii="Arial" w:hAnsi="Arial" w:cs="Arial"/>
          <w:i/>
          <w:sz w:val="22"/>
          <w:szCs w:val="22"/>
        </w:rPr>
        <w:t>FF</w:t>
      </w:r>
      <w:r w:rsidR="00F074A6" w:rsidRPr="00093017">
        <w:rPr>
          <w:rFonts w:ascii="Arial" w:hAnsi="Arial" w:cs="Arial"/>
          <w:i/>
          <w:sz w:val="22"/>
          <w:szCs w:val="22"/>
        </w:rPr>
        <w:t xml:space="preserve">R in the email address.)  </w:t>
      </w:r>
      <w:r w:rsidRPr="00D21F30">
        <w:rPr>
          <w:rFonts w:ascii="Arial" w:hAnsi="Arial" w:cs="Arial"/>
          <w:sz w:val="22"/>
          <w:szCs w:val="22"/>
        </w:rPr>
        <w:t>The SF-425</w:t>
      </w:r>
      <w:r w:rsidRPr="0050008C">
        <w:rPr>
          <w:rFonts w:ascii="Arial" w:hAnsi="Arial" w:cs="Arial"/>
          <w:sz w:val="22"/>
          <w:szCs w:val="22"/>
        </w:rPr>
        <w:t xml:space="preserve"> </w:t>
      </w:r>
      <w:r>
        <w:rPr>
          <w:rFonts w:ascii="Arial" w:hAnsi="Arial" w:cs="Arial"/>
          <w:sz w:val="22"/>
          <w:szCs w:val="22"/>
        </w:rPr>
        <w:t>form and instructions</w:t>
      </w:r>
      <w:r w:rsidRPr="00D21F30">
        <w:rPr>
          <w:rFonts w:ascii="Arial" w:hAnsi="Arial" w:cs="Arial"/>
          <w:sz w:val="22"/>
          <w:szCs w:val="22"/>
        </w:rPr>
        <w:t xml:space="preserve"> </w:t>
      </w:r>
      <w:r>
        <w:rPr>
          <w:rFonts w:ascii="Arial" w:hAnsi="Arial" w:cs="Arial"/>
          <w:sz w:val="22"/>
          <w:szCs w:val="22"/>
        </w:rPr>
        <w:t xml:space="preserve">are </w:t>
      </w:r>
      <w:r w:rsidRPr="00D21F30">
        <w:rPr>
          <w:rFonts w:ascii="Arial" w:hAnsi="Arial" w:cs="Arial"/>
          <w:sz w:val="22"/>
          <w:szCs w:val="22"/>
        </w:rPr>
        <w:t xml:space="preserve">available at the following </w:t>
      </w:r>
      <w:r>
        <w:rPr>
          <w:rFonts w:ascii="Arial" w:hAnsi="Arial" w:cs="Arial"/>
          <w:sz w:val="22"/>
          <w:szCs w:val="22"/>
        </w:rPr>
        <w:t>URL</w:t>
      </w:r>
      <w:r w:rsidRPr="00D21F30">
        <w:rPr>
          <w:rFonts w:ascii="Arial" w:hAnsi="Arial" w:cs="Arial"/>
          <w:sz w:val="22"/>
          <w:szCs w:val="22"/>
        </w:rPr>
        <w:t>:</w:t>
      </w:r>
      <w:r w:rsidRPr="0050008C">
        <w:rPr>
          <w:rFonts w:ascii="Arial" w:hAnsi="Arial" w:cs="Arial"/>
          <w:sz w:val="22"/>
          <w:szCs w:val="22"/>
        </w:rPr>
        <w:t xml:space="preserve"> </w:t>
      </w:r>
      <w:hyperlink r:id="rId120" w:history="1">
        <w:r w:rsidRPr="009431E7">
          <w:rPr>
            <w:rStyle w:val="Hyperlink"/>
            <w:rFonts w:ascii="Arial" w:hAnsi="Arial" w:cs="Arial"/>
            <w:sz w:val="22"/>
            <w:szCs w:val="22"/>
          </w:rPr>
          <w:t>http://www.whitehouse.gov/omb/grants_forms/</w:t>
        </w:r>
      </w:hyperlink>
      <w:r>
        <w:rPr>
          <w:rStyle w:val="Hyperlink"/>
          <w:rFonts w:ascii="Arial" w:hAnsi="Arial" w:cs="Arial"/>
          <w:sz w:val="22"/>
          <w:szCs w:val="22"/>
        </w:rPr>
        <w:t>.</w:t>
      </w:r>
    </w:p>
    <w:p w14:paraId="5A5FFCD9" w14:textId="77777777" w:rsidR="00905FC3" w:rsidRDefault="00905FC3" w:rsidP="00905FC3">
      <w:pPr>
        <w:rPr>
          <w:rFonts w:ascii="Arial" w:hAnsi="Arial" w:cs="Arial"/>
          <w:b/>
          <w:sz w:val="22"/>
          <w:szCs w:val="22"/>
        </w:rPr>
      </w:pPr>
    </w:p>
    <w:p w14:paraId="2F73F144" w14:textId="77777777" w:rsidR="009D7AEC" w:rsidRPr="00186140" w:rsidRDefault="00905FC3" w:rsidP="009D7AEC">
      <w:pPr>
        <w:ind w:firstLine="360"/>
        <w:rPr>
          <w:rFonts w:ascii="Arial" w:hAnsi="Arial" w:cs="Arial"/>
          <w:b/>
          <w:sz w:val="22"/>
          <w:szCs w:val="22"/>
          <w:u w:val="single"/>
        </w:rPr>
      </w:pPr>
      <w:r w:rsidRPr="00186140">
        <w:rPr>
          <w:rFonts w:ascii="Arial" w:hAnsi="Arial" w:cs="Arial"/>
          <w:b/>
          <w:sz w:val="22"/>
          <w:szCs w:val="22"/>
        </w:rPr>
        <w:t xml:space="preserve"> </w:t>
      </w:r>
      <w:r w:rsidR="009D7AEC" w:rsidRPr="00186140">
        <w:rPr>
          <w:rFonts w:ascii="Arial" w:hAnsi="Arial" w:cs="Arial"/>
          <w:b/>
          <w:sz w:val="22"/>
          <w:szCs w:val="22"/>
          <w:u w:val="single"/>
        </w:rPr>
        <w:t xml:space="preserve">PERFORMANCE PROGRESS REPORTS                </w:t>
      </w:r>
    </w:p>
    <w:p w14:paraId="0DFB8EC7" w14:textId="77777777" w:rsidR="009D7AEC" w:rsidRDefault="009D7AEC" w:rsidP="009D7AEC">
      <w:pPr>
        <w:rPr>
          <w:rFonts w:ascii="Arial" w:hAnsi="Arial" w:cs="Arial"/>
          <w:sz w:val="22"/>
          <w:szCs w:val="22"/>
        </w:rPr>
      </w:pPr>
    </w:p>
    <w:p w14:paraId="06A1304E" w14:textId="77777777" w:rsidR="00A55CF1" w:rsidRPr="004271DE" w:rsidRDefault="00A55CF1" w:rsidP="00A55CF1">
      <w:pPr>
        <w:ind w:left="360"/>
        <w:rPr>
          <w:rFonts w:ascii="Arial" w:hAnsi="Arial" w:cs="Arial"/>
          <w:sz w:val="22"/>
          <w:szCs w:val="22"/>
        </w:rPr>
      </w:pPr>
      <w:r w:rsidRPr="00572A5E">
        <w:rPr>
          <w:rFonts w:ascii="Arial" w:hAnsi="Arial" w:cs="Arial"/>
          <w:bCs/>
          <w:sz w:val="22"/>
          <w:szCs w:val="22"/>
        </w:rPr>
        <w:t xml:space="preserve">The performance (technical) reports </w:t>
      </w:r>
      <w:r w:rsidR="00572A5E" w:rsidRPr="00572A5E">
        <w:rPr>
          <w:rFonts w:ascii="Arial" w:hAnsi="Arial" w:cs="Arial"/>
          <w:bCs/>
          <w:sz w:val="22"/>
          <w:szCs w:val="22"/>
        </w:rPr>
        <w:t xml:space="preserve">indicated below are subject to </w:t>
      </w:r>
      <w:hyperlink r:id="rId121" w:history="1">
        <w:r w:rsidRPr="00572A5E">
          <w:rPr>
            <w:rStyle w:val="Hyperlink"/>
            <w:rFonts w:ascii="Arial" w:hAnsi="Arial" w:cs="Arial"/>
            <w:bCs/>
            <w:sz w:val="22"/>
            <w:szCs w:val="22"/>
          </w:rPr>
          <w:t>2 CFR §200.328</w:t>
        </w:r>
      </w:hyperlink>
      <w:r w:rsidRPr="00572A5E">
        <w:rPr>
          <w:rFonts w:ascii="Arial" w:hAnsi="Arial" w:cs="Arial"/>
          <w:sz w:val="22"/>
          <w:szCs w:val="22"/>
        </w:rPr>
        <w:t xml:space="preserve">. </w:t>
      </w:r>
    </w:p>
    <w:p w14:paraId="70C6C2CD" w14:textId="77777777" w:rsidR="00A55CF1" w:rsidRDefault="00A55CF1" w:rsidP="009D7AEC">
      <w:pPr>
        <w:rPr>
          <w:rFonts w:ascii="Arial" w:hAnsi="Arial" w:cs="Arial"/>
          <w:sz w:val="22"/>
          <w:szCs w:val="22"/>
        </w:rPr>
      </w:pPr>
    </w:p>
    <w:p w14:paraId="142C2198" w14:textId="77777777" w:rsidR="009D7AEC" w:rsidRPr="007F1C03" w:rsidRDefault="009D7AEC" w:rsidP="009D7AEC">
      <w:pPr>
        <w:ind w:left="720"/>
        <w:rPr>
          <w:rFonts w:ascii="Arial" w:hAnsi="Arial" w:cs="Arial"/>
          <w:b/>
          <w:sz w:val="22"/>
          <w:szCs w:val="22"/>
          <w:u w:val="single"/>
        </w:rPr>
      </w:pPr>
      <w:r w:rsidRPr="007F1C03">
        <w:rPr>
          <w:rFonts w:ascii="Arial" w:hAnsi="Arial" w:cs="Arial"/>
          <w:b/>
          <w:sz w:val="22"/>
          <w:szCs w:val="22"/>
          <w:u w:val="single"/>
        </w:rPr>
        <w:t>Scholarship</w:t>
      </w:r>
      <w:r>
        <w:rPr>
          <w:rFonts w:ascii="Arial" w:hAnsi="Arial" w:cs="Arial"/>
          <w:b/>
          <w:sz w:val="22"/>
          <w:szCs w:val="22"/>
          <w:u w:val="single"/>
        </w:rPr>
        <w:t xml:space="preserve"> and Fellowship Programs</w:t>
      </w:r>
      <w:r w:rsidRPr="007F1C03">
        <w:rPr>
          <w:rFonts w:ascii="Arial" w:hAnsi="Arial" w:cs="Arial"/>
          <w:b/>
          <w:sz w:val="22"/>
          <w:szCs w:val="22"/>
          <w:u w:val="single"/>
        </w:rPr>
        <w:t xml:space="preserve"> </w:t>
      </w:r>
    </w:p>
    <w:p w14:paraId="7C118614" w14:textId="77777777" w:rsidR="009D7AEC" w:rsidRPr="00A97ABE" w:rsidRDefault="009D7AEC" w:rsidP="009D7AEC">
      <w:pPr>
        <w:ind w:left="720"/>
        <w:rPr>
          <w:rFonts w:ascii="Arial" w:hAnsi="Arial" w:cs="Arial"/>
          <w:b/>
          <w:sz w:val="22"/>
          <w:szCs w:val="22"/>
        </w:rPr>
      </w:pPr>
      <w:r>
        <w:rPr>
          <w:rFonts w:ascii="Arial" w:hAnsi="Arial" w:cs="Arial"/>
          <w:sz w:val="22"/>
          <w:szCs w:val="22"/>
        </w:rPr>
        <w:t>Performance Progress reports must be submitted annually, for the period ending September 30, or any portion thereof,</w:t>
      </w:r>
      <w:r w:rsidRPr="00D21F30">
        <w:rPr>
          <w:rFonts w:ascii="Arial" w:hAnsi="Arial" w:cs="Arial"/>
          <w:sz w:val="22"/>
          <w:szCs w:val="22"/>
        </w:rPr>
        <w:t xml:space="preserve"> regardless of the award date.</w:t>
      </w:r>
      <w:r>
        <w:rPr>
          <w:rFonts w:ascii="Arial" w:hAnsi="Arial" w:cs="Arial"/>
          <w:sz w:val="22"/>
          <w:szCs w:val="22"/>
        </w:rPr>
        <w:t xml:space="preserve">  Reports are due within 30 days following the end of each reporting period and must be emailed to</w:t>
      </w:r>
      <w:r w:rsidR="00A97ABE">
        <w:rPr>
          <w:rFonts w:ascii="Arial" w:hAnsi="Arial" w:cs="Arial"/>
          <w:sz w:val="22"/>
          <w:szCs w:val="22"/>
        </w:rPr>
        <w:t xml:space="preserve"> the Project Officer at the email addressed indicated in the Notice of Award, and to the Grants Officer at:</w:t>
      </w:r>
      <w:r>
        <w:rPr>
          <w:rFonts w:ascii="Arial" w:hAnsi="Arial" w:cs="Arial"/>
          <w:sz w:val="22"/>
          <w:szCs w:val="22"/>
        </w:rPr>
        <w:t xml:space="preserve"> </w:t>
      </w:r>
      <w:hyperlink r:id="rId122" w:history="1">
        <w:r w:rsidRPr="0000536E">
          <w:rPr>
            <w:rStyle w:val="Hyperlink"/>
            <w:rFonts w:ascii="Arial" w:hAnsi="Arial" w:cs="Arial"/>
            <w:sz w:val="22"/>
            <w:szCs w:val="22"/>
          </w:rPr>
          <w:t>Grants_PPR.Resource@nrc.gov</w:t>
        </w:r>
      </w:hyperlink>
      <w:r>
        <w:rPr>
          <w:rFonts w:ascii="Arial" w:hAnsi="Arial" w:cs="Arial"/>
          <w:sz w:val="22"/>
          <w:szCs w:val="22"/>
        </w:rPr>
        <w:t>.</w:t>
      </w:r>
      <w:r w:rsidR="00A97ABE">
        <w:rPr>
          <w:rFonts w:ascii="Arial" w:hAnsi="Arial" w:cs="Arial"/>
          <w:sz w:val="22"/>
          <w:szCs w:val="22"/>
        </w:rPr>
        <w:t xml:space="preserve">  </w:t>
      </w:r>
      <w:r w:rsidR="00A97ABE" w:rsidRPr="00093017">
        <w:rPr>
          <w:rFonts w:ascii="Arial" w:hAnsi="Arial" w:cs="Arial"/>
          <w:i/>
          <w:sz w:val="22"/>
          <w:szCs w:val="22"/>
        </w:rPr>
        <w:t>(NOTE:  There is an underscore between Grants and PPR in the email address</w:t>
      </w:r>
      <w:r w:rsidR="00093017" w:rsidRPr="00093017">
        <w:rPr>
          <w:rFonts w:ascii="Arial" w:hAnsi="Arial" w:cs="Arial"/>
          <w:i/>
          <w:sz w:val="22"/>
          <w:szCs w:val="22"/>
        </w:rPr>
        <w:t>.</w:t>
      </w:r>
      <w:r w:rsidR="00A97ABE" w:rsidRPr="00093017">
        <w:rPr>
          <w:rFonts w:ascii="Arial" w:hAnsi="Arial" w:cs="Arial"/>
          <w:i/>
          <w:sz w:val="22"/>
          <w:szCs w:val="22"/>
        </w:rPr>
        <w:t>)</w:t>
      </w:r>
      <w:r w:rsidRPr="00093017">
        <w:rPr>
          <w:rFonts w:ascii="Arial" w:hAnsi="Arial" w:cs="Arial"/>
          <w:i/>
          <w:sz w:val="22"/>
          <w:szCs w:val="22"/>
        </w:rPr>
        <w:t xml:space="preserve">  </w:t>
      </w:r>
    </w:p>
    <w:p w14:paraId="4751A081" w14:textId="77777777" w:rsidR="009D7AEC" w:rsidRDefault="009D7AEC" w:rsidP="009D7AEC">
      <w:pPr>
        <w:ind w:left="720"/>
        <w:rPr>
          <w:rFonts w:ascii="Arial" w:hAnsi="Arial" w:cs="Arial"/>
          <w:sz w:val="22"/>
          <w:szCs w:val="22"/>
        </w:rPr>
      </w:pPr>
    </w:p>
    <w:p w14:paraId="21875CCA" w14:textId="77777777" w:rsidR="009D7AEC" w:rsidRPr="007F1C03" w:rsidRDefault="009D7AEC" w:rsidP="009D7AEC">
      <w:pPr>
        <w:ind w:left="720"/>
        <w:rPr>
          <w:rFonts w:ascii="Arial" w:hAnsi="Arial" w:cs="Arial"/>
          <w:b/>
          <w:sz w:val="22"/>
          <w:szCs w:val="22"/>
          <w:u w:val="single"/>
        </w:rPr>
      </w:pPr>
      <w:r w:rsidRPr="007F1C03">
        <w:rPr>
          <w:rFonts w:ascii="Arial" w:hAnsi="Arial" w:cs="Arial"/>
          <w:b/>
          <w:sz w:val="22"/>
          <w:szCs w:val="22"/>
          <w:u w:val="single"/>
        </w:rPr>
        <w:t>Faculty Development</w:t>
      </w:r>
      <w:r>
        <w:rPr>
          <w:rFonts w:ascii="Arial" w:hAnsi="Arial" w:cs="Arial"/>
          <w:b/>
          <w:sz w:val="22"/>
          <w:szCs w:val="22"/>
          <w:u w:val="single"/>
        </w:rPr>
        <w:t xml:space="preserve"> and </w:t>
      </w:r>
      <w:r w:rsidRPr="00186140">
        <w:rPr>
          <w:rFonts w:ascii="Arial" w:hAnsi="Arial" w:cs="Arial"/>
          <w:b/>
          <w:sz w:val="22"/>
          <w:szCs w:val="22"/>
          <w:u w:val="single"/>
        </w:rPr>
        <w:t>Trad</w:t>
      </w:r>
      <w:r w:rsidR="007351B5">
        <w:rPr>
          <w:rFonts w:ascii="Arial" w:hAnsi="Arial" w:cs="Arial"/>
          <w:b/>
          <w:sz w:val="22"/>
          <w:szCs w:val="22"/>
          <w:u w:val="single"/>
        </w:rPr>
        <w:t>e Schools and Community College</w:t>
      </w:r>
      <w:r w:rsidR="00090347">
        <w:rPr>
          <w:rFonts w:ascii="Arial" w:hAnsi="Arial" w:cs="Arial"/>
          <w:b/>
          <w:sz w:val="22"/>
          <w:szCs w:val="22"/>
          <w:u w:val="single"/>
        </w:rPr>
        <w:t xml:space="preserve"> Scholarships</w:t>
      </w:r>
    </w:p>
    <w:p w14:paraId="60FF88BF" w14:textId="77777777" w:rsidR="009D7AEC" w:rsidRDefault="009D7AEC" w:rsidP="009D7AEC">
      <w:pPr>
        <w:ind w:left="720"/>
        <w:rPr>
          <w:rFonts w:ascii="Arial" w:hAnsi="Arial" w:cs="Arial"/>
          <w:sz w:val="22"/>
          <w:szCs w:val="22"/>
        </w:rPr>
      </w:pPr>
      <w:r w:rsidRPr="007F1C03">
        <w:rPr>
          <w:rFonts w:ascii="Arial" w:hAnsi="Arial" w:cs="Arial"/>
          <w:sz w:val="22"/>
          <w:szCs w:val="22"/>
        </w:rPr>
        <w:t>Performance reports must be submitted semi-annually, for the periods ending March 31 and September 30, or any portion thereof, regardless of the award date.  Reports are due within 30 days following the end of each reporting period and must be emailed to</w:t>
      </w:r>
      <w:r w:rsidR="00093017">
        <w:rPr>
          <w:rFonts w:ascii="Arial" w:hAnsi="Arial" w:cs="Arial"/>
          <w:sz w:val="22"/>
          <w:szCs w:val="22"/>
        </w:rPr>
        <w:t xml:space="preserve"> the Project Officer at the email addressed indicated in the Notice of Award, and to the Grants Officer at: </w:t>
      </w:r>
      <w:hyperlink r:id="rId123" w:history="1">
        <w:r w:rsidR="00093017" w:rsidRPr="0000536E">
          <w:rPr>
            <w:rStyle w:val="Hyperlink"/>
            <w:rFonts w:ascii="Arial" w:hAnsi="Arial" w:cs="Arial"/>
            <w:sz w:val="22"/>
            <w:szCs w:val="22"/>
          </w:rPr>
          <w:t>Grants_PPR.Resource@nrc.gov</w:t>
        </w:r>
      </w:hyperlink>
      <w:r w:rsidR="00093017">
        <w:rPr>
          <w:rFonts w:ascii="Arial" w:hAnsi="Arial" w:cs="Arial"/>
          <w:sz w:val="22"/>
          <w:szCs w:val="22"/>
        </w:rPr>
        <w:t xml:space="preserve">. </w:t>
      </w:r>
      <w:r w:rsidR="00093017" w:rsidRPr="00093017">
        <w:rPr>
          <w:rFonts w:ascii="Arial" w:hAnsi="Arial" w:cs="Arial"/>
          <w:i/>
          <w:sz w:val="22"/>
          <w:szCs w:val="22"/>
        </w:rPr>
        <w:t xml:space="preserve"> (NOTE:  There is an underscore between Grants and PPR in the email address.) </w:t>
      </w:r>
      <w:r w:rsidR="00093017" w:rsidRPr="00A97ABE">
        <w:rPr>
          <w:rFonts w:ascii="Arial" w:hAnsi="Arial" w:cs="Arial"/>
          <w:b/>
          <w:sz w:val="22"/>
          <w:szCs w:val="22"/>
        </w:rPr>
        <w:t xml:space="preserve"> </w:t>
      </w:r>
      <w:r w:rsidRPr="00D21F30">
        <w:rPr>
          <w:rFonts w:ascii="Arial" w:hAnsi="Arial" w:cs="Arial"/>
          <w:sz w:val="22"/>
          <w:szCs w:val="22"/>
        </w:rPr>
        <w:t xml:space="preserve">  </w:t>
      </w:r>
    </w:p>
    <w:p w14:paraId="462DFFA6" w14:textId="77777777" w:rsidR="00746DDE" w:rsidRPr="004271DE" w:rsidRDefault="00746DDE" w:rsidP="009D7AEC">
      <w:pPr>
        <w:rPr>
          <w:rFonts w:ascii="Arial" w:hAnsi="Arial" w:cs="Arial"/>
          <w:bCs/>
          <w:sz w:val="22"/>
          <w:szCs w:val="22"/>
        </w:rPr>
      </w:pPr>
    </w:p>
    <w:p w14:paraId="6DB54B3C" w14:textId="77777777" w:rsidR="003421BE" w:rsidRPr="00375A4F" w:rsidRDefault="003421BE" w:rsidP="00666753">
      <w:pPr>
        <w:ind w:left="720"/>
        <w:rPr>
          <w:rFonts w:ascii="Arial" w:hAnsi="Arial"/>
          <w:sz w:val="22"/>
        </w:rPr>
      </w:pPr>
      <w:r w:rsidRPr="00666753">
        <w:rPr>
          <w:rFonts w:ascii="Arial" w:hAnsi="Arial"/>
          <w:sz w:val="22"/>
          <w:u w:val="single"/>
        </w:rPr>
        <w:t>Final Reports</w:t>
      </w:r>
      <w:r>
        <w:rPr>
          <w:rFonts w:ascii="Arial" w:hAnsi="Arial"/>
          <w:sz w:val="22"/>
        </w:rPr>
        <w:t xml:space="preserve"> </w:t>
      </w:r>
      <w:r w:rsidR="00666753">
        <w:rPr>
          <w:rFonts w:ascii="Arial" w:hAnsi="Arial"/>
          <w:sz w:val="22"/>
        </w:rPr>
        <w:t xml:space="preserve">- </w:t>
      </w:r>
      <w:r>
        <w:rPr>
          <w:rFonts w:ascii="Arial" w:hAnsi="Arial"/>
          <w:sz w:val="22"/>
        </w:rPr>
        <w:t xml:space="preserve">The Recipient is required to submit final reports, both Financial (SF-425) and Performance (SF-PPR, SF-PPR-B, SF-PPR-E) within 90 days of the grant expiration. </w:t>
      </w:r>
      <w:r w:rsidR="00EF56C7">
        <w:rPr>
          <w:rFonts w:ascii="Arial" w:hAnsi="Arial"/>
          <w:sz w:val="22"/>
        </w:rPr>
        <w:t xml:space="preserve"> </w:t>
      </w:r>
      <w:r>
        <w:rPr>
          <w:rFonts w:ascii="Arial" w:hAnsi="Arial"/>
          <w:sz w:val="22"/>
        </w:rPr>
        <w:t>In addition to these reports, a final SF-428, Tangible property report, is also required</w:t>
      </w:r>
      <w:r w:rsidR="003E42B2">
        <w:rPr>
          <w:rFonts w:ascii="Arial" w:hAnsi="Arial"/>
          <w:sz w:val="22"/>
        </w:rPr>
        <w:t>, if applicable</w:t>
      </w:r>
      <w:r>
        <w:rPr>
          <w:rFonts w:ascii="Arial" w:hAnsi="Arial"/>
          <w:sz w:val="22"/>
        </w:rPr>
        <w:t>.</w:t>
      </w:r>
      <w:r w:rsidR="00093017">
        <w:rPr>
          <w:rFonts w:ascii="Arial" w:hAnsi="Arial"/>
          <w:sz w:val="22"/>
        </w:rPr>
        <w:t xml:space="preserve">  </w:t>
      </w:r>
      <w:r w:rsidR="00DE1984">
        <w:rPr>
          <w:rFonts w:ascii="Arial" w:hAnsi="Arial"/>
          <w:sz w:val="22"/>
        </w:rPr>
        <w:t xml:space="preserve">The final PPR </w:t>
      </w:r>
      <w:r w:rsidR="00942CA5">
        <w:rPr>
          <w:rFonts w:ascii="Arial" w:hAnsi="Arial"/>
          <w:sz w:val="22"/>
        </w:rPr>
        <w:t xml:space="preserve">(for Scholarship, Fellowship, and Trade School and Community College Scholarship awards) </w:t>
      </w:r>
      <w:r w:rsidR="00DE1984">
        <w:rPr>
          <w:rFonts w:ascii="Arial" w:hAnsi="Arial"/>
          <w:sz w:val="22"/>
        </w:rPr>
        <w:t xml:space="preserve">must include the names of all students with up to date contact information (mailing address, telephone/cell phone, email address). </w:t>
      </w:r>
      <w:r w:rsidR="00093017">
        <w:rPr>
          <w:rFonts w:ascii="Arial" w:hAnsi="Arial"/>
          <w:sz w:val="22"/>
        </w:rPr>
        <w:t xml:space="preserve">The reports must be emailed to </w:t>
      </w:r>
      <w:r w:rsidR="00093017">
        <w:rPr>
          <w:rFonts w:ascii="Arial" w:hAnsi="Arial" w:cs="Arial"/>
          <w:sz w:val="22"/>
          <w:szCs w:val="22"/>
        </w:rPr>
        <w:t xml:space="preserve">the Project Officer at the email addressed indicated in the Notice of Award, and to the Grants Officer at: </w:t>
      </w:r>
      <w:hyperlink r:id="rId124" w:history="1">
        <w:r w:rsidR="00F074A6" w:rsidRPr="0000536E">
          <w:rPr>
            <w:rStyle w:val="Hyperlink"/>
            <w:rFonts w:ascii="Arial" w:hAnsi="Arial" w:cs="Arial"/>
            <w:sz w:val="22"/>
            <w:szCs w:val="22"/>
          </w:rPr>
          <w:t>Grants_FFR.Resource@nrc.gov</w:t>
        </w:r>
      </w:hyperlink>
      <w:r w:rsidR="00F074A6">
        <w:rPr>
          <w:rFonts w:ascii="Arial" w:hAnsi="Arial" w:cs="Arial"/>
          <w:sz w:val="22"/>
          <w:szCs w:val="22"/>
        </w:rPr>
        <w:t xml:space="preserve"> and </w:t>
      </w:r>
      <w:hyperlink r:id="rId125" w:history="1">
        <w:r w:rsidR="00093017" w:rsidRPr="0000536E">
          <w:rPr>
            <w:rStyle w:val="Hyperlink"/>
            <w:rFonts w:ascii="Arial" w:hAnsi="Arial" w:cs="Arial"/>
            <w:sz w:val="22"/>
            <w:szCs w:val="22"/>
          </w:rPr>
          <w:t>Grants_PPR.Resource@nrc.gov</w:t>
        </w:r>
      </w:hyperlink>
      <w:r w:rsidR="00093017">
        <w:rPr>
          <w:rFonts w:ascii="Arial" w:hAnsi="Arial" w:cs="Arial"/>
          <w:sz w:val="22"/>
          <w:szCs w:val="22"/>
        </w:rPr>
        <w:t xml:space="preserve">. </w:t>
      </w:r>
      <w:r w:rsidR="00093017" w:rsidRPr="00093017">
        <w:rPr>
          <w:rFonts w:ascii="Arial" w:hAnsi="Arial" w:cs="Arial"/>
          <w:i/>
          <w:sz w:val="22"/>
          <w:szCs w:val="22"/>
        </w:rPr>
        <w:t xml:space="preserve"> (NOTE:  There is an underscore between Grants and </w:t>
      </w:r>
      <w:r w:rsidR="00F074A6">
        <w:rPr>
          <w:rFonts w:ascii="Arial" w:hAnsi="Arial" w:cs="Arial"/>
          <w:i/>
          <w:sz w:val="22"/>
          <w:szCs w:val="22"/>
        </w:rPr>
        <w:t xml:space="preserve">FFR and Grants and </w:t>
      </w:r>
      <w:r w:rsidR="00093017" w:rsidRPr="00093017">
        <w:rPr>
          <w:rFonts w:ascii="Arial" w:hAnsi="Arial" w:cs="Arial"/>
          <w:i/>
          <w:sz w:val="22"/>
          <w:szCs w:val="22"/>
        </w:rPr>
        <w:t>PPR in the email address</w:t>
      </w:r>
      <w:r w:rsidR="00F074A6">
        <w:rPr>
          <w:rFonts w:ascii="Arial" w:hAnsi="Arial" w:cs="Arial"/>
          <w:i/>
          <w:sz w:val="22"/>
          <w:szCs w:val="22"/>
        </w:rPr>
        <w:t>es</w:t>
      </w:r>
      <w:r w:rsidR="00093017" w:rsidRPr="00093017">
        <w:rPr>
          <w:rFonts w:ascii="Arial" w:hAnsi="Arial" w:cs="Arial"/>
          <w:i/>
          <w:sz w:val="22"/>
          <w:szCs w:val="22"/>
        </w:rPr>
        <w:t xml:space="preserve">.)  </w:t>
      </w:r>
    </w:p>
    <w:p w14:paraId="5F142505" w14:textId="77777777" w:rsidR="000420C5" w:rsidRPr="00F0090D" w:rsidRDefault="000420C5" w:rsidP="00112A7E">
      <w:pPr>
        <w:ind w:left="720"/>
        <w:rPr>
          <w:rFonts w:ascii="Arial" w:hAnsi="Arial" w:cs="Arial"/>
          <w:bCs/>
          <w:sz w:val="22"/>
          <w:szCs w:val="22"/>
        </w:rPr>
      </w:pPr>
    </w:p>
    <w:p w14:paraId="22DD2422" w14:textId="77777777" w:rsidR="00842271" w:rsidRDefault="00112A7E" w:rsidP="00112A7E">
      <w:pPr>
        <w:rPr>
          <w:rStyle w:val="Hyperlink"/>
          <w:rFonts w:ascii="Arial" w:hAnsi="Arial" w:cs="Arial"/>
          <w:sz w:val="22"/>
          <w:szCs w:val="22"/>
        </w:rPr>
      </w:pPr>
      <w:r w:rsidRPr="00F0090D">
        <w:rPr>
          <w:rFonts w:ascii="Arial" w:hAnsi="Arial" w:cs="Arial"/>
          <w:b/>
          <w:sz w:val="22"/>
          <w:szCs w:val="22"/>
          <w:u w:val="single"/>
        </w:rPr>
        <w:t xml:space="preserve">Period of </w:t>
      </w:r>
      <w:r w:rsidR="0085538B">
        <w:rPr>
          <w:rFonts w:ascii="Arial" w:hAnsi="Arial" w:cs="Arial"/>
          <w:b/>
          <w:sz w:val="22"/>
          <w:szCs w:val="22"/>
          <w:u w:val="single"/>
        </w:rPr>
        <w:t>Performanc</w:t>
      </w:r>
      <w:r w:rsidR="0085538B" w:rsidRPr="00524058">
        <w:rPr>
          <w:rFonts w:ascii="Arial" w:hAnsi="Arial" w:cs="Arial"/>
          <w:b/>
          <w:sz w:val="22"/>
          <w:szCs w:val="22"/>
          <w:u w:val="single"/>
        </w:rPr>
        <w:t>e</w:t>
      </w:r>
      <w:r w:rsidR="0085538B" w:rsidRPr="00723CC5">
        <w:rPr>
          <w:rFonts w:ascii="Arial" w:hAnsi="Arial" w:cs="Arial"/>
          <w:b/>
          <w:sz w:val="22"/>
          <w:szCs w:val="22"/>
        </w:rPr>
        <w:t xml:space="preserve"> </w:t>
      </w:r>
      <w:r w:rsidR="0012057A" w:rsidRPr="00CE209E">
        <w:rPr>
          <w:rFonts w:ascii="Arial" w:hAnsi="Arial" w:cs="Arial"/>
          <w:sz w:val="22"/>
          <w:szCs w:val="22"/>
        </w:rPr>
        <w:t>–</w:t>
      </w:r>
      <w:r w:rsidR="00842271" w:rsidRPr="00723CC5">
        <w:rPr>
          <w:rStyle w:val="Hyperlink"/>
          <w:rFonts w:ascii="Arial" w:hAnsi="Arial" w:cs="Arial"/>
          <w:sz w:val="22"/>
          <w:szCs w:val="22"/>
          <w:u w:val="none"/>
        </w:rPr>
        <w:t xml:space="preserve"> </w:t>
      </w:r>
      <w:hyperlink r:id="rId126" w:history="1">
        <w:r w:rsidR="00F466E0">
          <w:rPr>
            <w:rStyle w:val="Hyperlink"/>
            <w:rFonts w:ascii="Arial" w:hAnsi="Arial" w:cs="Arial"/>
            <w:sz w:val="22"/>
            <w:szCs w:val="22"/>
          </w:rPr>
          <w:t>2 CFR § 200.309</w:t>
        </w:r>
      </w:hyperlink>
    </w:p>
    <w:p w14:paraId="18BFF4BC" w14:textId="77777777" w:rsidR="005C4C49" w:rsidRPr="00723CC5" w:rsidRDefault="00AE6B4A" w:rsidP="00723CC5">
      <w:pPr>
        <w:rPr>
          <w:rFonts w:ascii="Arial" w:hAnsi="Arial" w:cs="Arial"/>
          <w:bCs/>
          <w:sz w:val="22"/>
          <w:szCs w:val="22"/>
        </w:rPr>
      </w:pPr>
      <w:r>
        <w:rPr>
          <w:rFonts w:ascii="Arial" w:hAnsi="Arial" w:cs="Arial"/>
          <w:sz w:val="22"/>
          <w:szCs w:val="22"/>
        </w:rPr>
        <w:t>The r</w:t>
      </w:r>
      <w:r w:rsidR="00FF6927" w:rsidRPr="007B7F5F">
        <w:rPr>
          <w:rFonts w:ascii="Arial" w:hAnsi="Arial" w:cs="Arial"/>
          <w:sz w:val="22"/>
          <w:szCs w:val="22"/>
        </w:rPr>
        <w:t>ecipient</w:t>
      </w:r>
      <w:r w:rsidR="005C4C49" w:rsidRPr="007B7F5F">
        <w:rPr>
          <w:rFonts w:ascii="Arial" w:hAnsi="Arial" w:cs="Arial"/>
          <w:sz w:val="22"/>
          <w:szCs w:val="22"/>
        </w:rPr>
        <w:t xml:space="preserve"> may charge to the Federal award only allowable costs incurred during the period of performance and any costs incurred before the</w:t>
      </w:r>
      <w:r w:rsidR="00B22FAB" w:rsidRPr="007B7F5F">
        <w:rPr>
          <w:rFonts w:ascii="Arial" w:hAnsi="Arial" w:cs="Arial"/>
          <w:sz w:val="22"/>
          <w:szCs w:val="22"/>
        </w:rPr>
        <w:t xml:space="preserve"> NRC</w:t>
      </w:r>
      <w:r>
        <w:rPr>
          <w:rFonts w:ascii="Arial" w:hAnsi="Arial" w:cs="Arial"/>
          <w:sz w:val="22"/>
          <w:szCs w:val="22"/>
        </w:rPr>
        <w:t xml:space="preserve"> </w:t>
      </w:r>
      <w:r w:rsidR="005C4C49" w:rsidRPr="007B7F5F">
        <w:rPr>
          <w:rFonts w:ascii="Arial" w:hAnsi="Arial" w:cs="Arial"/>
          <w:sz w:val="22"/>
          <w:szCs w:val="22"/>
        </w:rPr>
        <w:t>or</w:t>
      </w:r>
      <w:r w:rsidR="00B22FAB" w:rsidRPr="007B7F5F">
        <w:rPr>
          <w:rFonts w:ascii="Arial" w:hAnsi="Arial" w:cs="Arial"/>
          <w:sz w:val="22"/>
          <w:szCs w:val="22"/>
        </w:rPr>
        <w:t xml:space="preserve"> </w:t>
      </w:r>
      <w:r w:rsidR="005C4C49" w:rsidRPr="007B7F5F">
        <w:rPr>
          <w:rFonts w:ascii="Arial" w:hAnsi="Arial" w:cs="Arial"/>
          <w:sz w:val="22"/>
          <w:szCs w:val="22"/>
        </w:rPr>
        <w:t xml:space="preserve">pass-through entity </w:t>
      </w:r>
      <w:r>
        <w:rPr>
          <w:rFonts w:ascii="Arial" w:hAnsi="Arial" w:cs="Arial"/>
          <w:sz w:val="22"/>
          <w:szCs w:val="22"/>
        </w:rPr>
        <w:t>made the Federal award that was</w:t>
      </w:r>
      <w:r w:rsidR="005C4C49" w:rsidRPr="007B7F5F">
        <w:rPr>
          <w:rFonts w:ascii="Arial" w:hAnsi="Arial" w:cs="Arial"/>
          <w:sz w:val="22"/>
          <w:szCs w:val="22"/>
        </w:rPr>
        <w:t xml:space="preserve"> authorized by the</w:t>
      </w:r>
      <w:r w:rsidR="00B22FAB" w:rsidRPr="007B7F5F">
        <w:rPr>
          <w:rFonts w:ascii="Arial" w:hAnsi="Arial" w:cs="Arial"/>
          <w:sz w:val="22"/>
          <w:szCs w:val="22"/>
        </w:rPr>
        <w:t xml:space="preserve"> NRC</w:t>
      </w:r>
      <w:r w:rsidR="005C4C49" w:rsidRPr="007B7F5F">
        <w:rPr>
          <w:rFonts w:ascii="Arial" w:hAnsi="Arial" w:cs="Arial"/>
          <w:sz w:val="22"/>
          <w:szCs w:val="22"/>
        </w:rPr>
        <w:t xml:space="preserve"> or pass thr</w:t>
      </w:r>
      <w:r w:rsidR="005C4C49" w:rsidRPr="005C4C49">
        <w:rPr>
          <w:rFonts w:ascii="Arial" w:hAnsi="Arial" w:cs="Arial"/>
          <w:sz w:val="22"/>
          <w:szCs w:val="22"/>
        </w:rPr>
        <w:t>ough</w:t>
      </w:r>
      <w:r w:rsidR="005C4C49">
        <w:rPr>
          <w:rFonts w:ascii="Arial" w:hAnsi="Arial" w:cs="Arial"/>
          <w:sz w:val="22"/>
          <w:szCs w:val="22"/>
        </w:rPr>
        <w:t xml:space="preserve"> </w:t>
      </w:r>
      <w:r w:rsidR="005C4C49" w:rsidRPr="005C4C49">
        <w:rPr>
          <w:rFonts w:ascii="Arial" w:hAnsi="Arial" w:cs="Arial"/>
          <w:sz w:val="22"/>
          <w:szCs w:val="22"/>
        </w:rPr>
        <w:t>entity.</w:t>
      </w:r>
    </w:p>
    <w:p w14:paraId="171C959C" w14:textId="77777777" w:rsidR="005C4C49" w:rsidRPr="005C4C49" w:rsidRDefault="005C4C49" w:rsidP="005C4C49">
      <w:pPr>
        <w:autoSpaceDE w:val="0"/>
        <w:autoSpaceDN w:val="0"/>
        <w:adjustRightInd w:val="0"/>
        <w:rPr>
          <w:rFonts w:ascii="Arial" w:hAnsi="Arial" w:cs="Arial"/>
          <w:sz w:val="22"/>
          <w:szCs w:val="22"/>
        </w:rPr>
      </w:pPr>
    </w:p>
    <w:p w14:paraId="3EA435D3" w14:textId="77777777" w:rsidR="00112A7E" w:rsidRDefault="00F26F44" w:rsidP="000F617A">
      <w:pPr>
        <w:rPr>
          <w:rFonts w:ascii="Arial" w:hAnsi="Arial" w:cs="Arial"/>
          <w:bCs/>
          <w:sz w:val="22"/>
          <w:szCs w:val="22"/>
        </w:rPr>
      </w:pPr>
      <w:r>
        <w:rPr>
          <w:rFonts w:ascii="Arial" w:hAnsi="Arial" w:cs="Arial"/>
          <w:bCs/>
          <w:sz w:val="22"/>
          <w:szCs w:val="22"/>
        </w:rPr>
        <w:t>Unless otherwise authorized in</w:t>
      </w:r>
      <w:r w:rsidR="00780187">
        <w:rPr>
          <w:rFonts w:ascii="Arial" w:hAnsi="Arial" w:cs="Arial"/>
          <w:bCs/>
          <w:sz w:val="22"/>
          <w:szCs w:val="22"/>
        </w:rPr>
        <w:t xml:space="preserve"> </w:t>
      </w:r>
      <w:hyperlink r:id="rId127" w:history="1">
        <w:r w:rsidR="00F466E0">
          <w:rPr>
            <w:rStyle w:val="Hyperlink"/>
            <w:rFonts w:ascii="Arial" w:hAnsi="Arial" w:cs="Arial"/>
            <w:sz w:val="22"/>
            <w:szCs w:val="22"/>
          </w:rPr>
          <w:t>2 CFR Part 200</w:t>
        </w:r>
      </w:hyperlink>
      <w:r>
        <w:rPr>
          <w:rFonts w:ascii="Arial" w:hAnsi="Arial" w:cs="Arial"/>
          <w:bCs/>
          <w:sz w:val="22"/>
          <w:szCs w:val="22"/>
        </w:rPr>
        <w:t xml:space="preserve"> or</w:t>
      </w:r>
      <w:r w:rsidR="001818A3">
        <w:rPr>
          <w:rFonts w:ascii="Arial" w:hAnsi="Arial" w:cs="Arial"/>
          <w:bCs/>
          <w:sz w:val="22"/>
          <w:szCs w:val="22"/>
        </w:rPr>
        <w:t xml:space="preserve"> by special award </w:t>
      </w:r>
      <w:r>
        <w:rPr>
          <w:rFonts w:ascii="Arial" w:hAnsi="Arial" w:cs="Arial"/>
          <w:bCs/>
          <w:sz w:val="22"/>
          <w:szCs w:val="22"/>
        </w:rPr>
        <w:t xml:space="preserve">condition, </w:t>
      </w:r>
      <w:r w:rsidR="00112A7E" w:rsidRPr="00F0090D">
        <w:rPr>
          <w:rFonts w:ascii="Arial" w:hAnsi="Arial" w:cs="Arial"/>
          <w:bCs/>
          <w:sz w:val="22"/>
          <w:szCs w:val="22"/>
        </w:rPr>
        <w:t xml:space="preserve">any extension of the award period can only be authorized by </w:t>
      </w:r>
      <w:r>
        <w:rPr>
          <w:rFonts w:ascii="Arial" w:hAnsi="Arial" w:cs="Arial"/>
          <w:bCs/>
          <w:sz w:val="22"/>
          <w:szCs w:val="22"/>
        </w:rPr>
        <w:t xml:space="preserve">the Grants Officer in writing. </w:t>
      </w:r>
      <w:r w:rsidR="00EF56C7">
        <w:rPr>
          <w:rFonts w:ascii="Arial" w:hAnsi="Arial" w:cs="Arial"/>
          <w:bCs/>
          <w:sz w:val="22"/>
          <w:szCs w:val="22"/>
        </w:rPr>
        <w:t xml:space="preserve"> </w:t>
      </w:r>
      <w:r>
        <w:rPr>
          <w:rFonts w:ascii="Arial" w:hAnsi="Arial" w:cs="Arial"/>
          <w:bCs/>
          <w:sz w:val="22"/>
          <w:szCs w:val="22"/>
        </w:rPr>
        <w:t>Assurances</w:t>
      </w:r>
      <w:r w:rsidR="00112A7E" w:rsidRPr="00F0090D">
        <w:rPr>
          <w:rFonts w:ascii="Arial" w:hAnsi="Arial" w:cs="Arial"/>
          <w:bCs/>
          <w:sz w:val="22"/>
          <w:szCs w:val="22"/>
        </w:rPr>
        <w:t xml:space="preserve"> of funding from other than the Grants Officer shall not constitute authority to obligate funds for programmatic activities beyond the expiration date</w:t>
      </w:r>
      <w:r w:rsidR="005E62B3">
        <w:rPr>
          <w:rFonts w:ascii="Arial" w:hAnsi="Arial" w:cs="Arial"/>
          <w:bCs/>
          <w:sz w:val="22"/>
          <w:szCs w:val="22"/>
        </w:rPr>
        <w:t>.</w:t>
      </w:r>
    </w:p>
    <w:p w14:paraId="3CB1A350" w14:textId="77777777" w:rsidR="00EF56C7" w:rsidRDefault="00EF56C7" w:rsidP="00AE1C35">
      <w:pPr>
        <w:rPr>
          <w:rFonts w:ascii="Arial" w:hAnsi="Arial" w:cs="Arial"/>
          <w:bCs/>
          <w:sz w:val="22"/>
          <w:szCs w:val="22"/>
        </w:rPr>
      </w:pPr>
    </w:p>
    <w:p w14:paraId="05D30EBB" w14:textId="77777777" w:rsidR="00112A7E" w:rsidRPr="00F0090D" w:rsidRDefault="00CA4AA2" w:rsidP="00112A7E">
      <w:pPr>
        <w:rPr>
          <w:rFonts w:ascii="Arial" w:hAnsi="Arial" w:cs="Arial"/>
          <w:bCs/>
          <w:sz w:val="22"/>
          <w:szCs w:val="22"/>
        </w:rPr>
      </w:pPr>
      <w:r>
        <w:rPr>
          <w:rFonts w:ascii="Arial" w:hAnsi="Arial" w:cs="Arial"/>
          <w:bCs/>
          <w:sz w:val="22"/>
          <w:szCs w:val="22"/>
        </w:rPr>
        <w:t xml:space="preserve">The NRC Grant Officer may authorize </w:t>
      </w:r>
      <w:r w:rsidR="00AE6B4A">
        <w:rPr>
          <w:rFonts w:ascii="Arial" w:hAnsi="Arial" w:cs="Arial"/>
          <w:bCs/>
          <w:sz w:val="22"/>
          <w:szCs w:val="22"/>
        </w:rPr>
        <w:t xml:space="preserve">a </w:t>
      </w:r>
      <w:r>
        <w:rPr>
          <w:rFonts w:ascii="Arial" w:hAnsi="Arial" w:cs="Arial"/>
          <w:bCs/>
          <w:sz w:val="22"/>
          <w:szCs w:val="22"/>
        </w:rPr>
        <w:t xml:space="preserve">no cost extension of </w:t>
      </w:r>
      <w:r w:rsidR="00AE6B4A">
        <w:rPr>
          <w:rFonts w:ascii="Arial" w:hAnsi="Arial" w:cs="Arial"/>
          <w:bCs/>
          <w:sz w:val="22"/>
          <w:szCs w:val="22"/>
        </w:rPr>
        <w:t xml:space="preserve">the </w:t>
      </w:r>
      <w:r>
        <w:rPr>
          <w:rFonts w:ascii="Arial" w:hAnsi="Arial" w:cs="Arial"/>
          <w:bCs/>
          <w:sz w:val="22"/>
          <w:szCs w:val="22"/>
        </w:rPr>
        <w:t>period of performance</w:t>
      </w:r>
      <w:r w:rsidR="00ED5CB9">
        <w:rPr>
          <w:rFonts w:ascii="Arial" w:hAnsi="Arial" w:cs="Arial"/>
          <w:bCs/>
          <w:sz w:val="22"/>
          <w:szCs w:val="22"/>
        </w:rPr>
        <w:t>.</w:t>
      </w:r>
      <w:r w:rsidR="00013C23">
        <w:rPr>
          <w:rFonts w:ascii="Arial" w:hAnsi="Arial" w:cs="Arial"/>
          <w:bCs/>
          <w:sz w:val="22"/>
          <w:szCs w:val="22"/>
        </w:rPr>
        <w:t xml:space="preserve">  The recipient must submit a no cost extension request no less than 30 days prior to the award end date.  </w:t>
      </w:r>
      <w:r w:rsidR="00BB38DB">
        <w:rPr>
          <w:rFonts w:ascii="Arial" w:hAnsi="Arial" w:cs="Arial"/>
          <w:bCs/>
          <w:sz w:val="22"/>
          <w:szCs w:val="22"/>
        </w:rPr>
        <w:t xml:space="preserve">Any request for a no cost extension after the grant has expired will not be approved.  </w:t>
      </w:r>
      <w:r w:rsidR="00EF56C7">
        <w:rPr>
          <w:rFonts w:ascii="Arial" w:hAnsi="Arial" w:cs="Arial"/>
          <w:bCs/>
          <w:sz w:val="22"/>
          <w:szCs w:val="22"/>
        </w:rPr>
        <w:t>However, t</w:t>
      </w:r>
      <w:r w:rsidR="00112A7E" w:rsidRPr="00F0090D">
        <w:rPr>
          <w:rFonts w:ascii="Arial" w:hAnsi="Arial" w:cs="Arial"/>
          <w:bCs/>
          <w:sz w:val="22"/>
          <w:szCs w:val="22"/>
        </w:rPr>
        <w:t>he NRC has no obligation to provide any additional prospective or incremental funding.  Any modification of the award to increase funding and</w:t>
      </w:r>
      <w:r w:rsidR="00A97ABE">
        <w:rPr>
          <w:rFonts w:ascii="Arial" w:hAnsi="Arial" w:cs="Arial"/>
          <w:bCs/>
          <w:sz w:val="22"/>
          <w:szCs w:val="22"/>
        </w:rPr>
        <w:t>/or</w:t>
      </w:r>
      <w:r w:rsidR="00112A7E" w:rsidRPr="00F0090D">
        <w:rPr>
          <w:rFonts w:ascii="Arial" w:hAnsi="Arial" w:cs="Arial"/>
          <w:bCs/>
          <w:sz w:val="22"/>
          <w:szCs w:val="22"/>
        </w:rPr>
        <w:t xml:space="preserve"> to extend the period of performance is at the sole discretion of the NRC.</w:t>
      </w:r>
    </w:p>
    <w:p w14:paraId="0CE8C72C" w14:textId="77777777" w:rsidR="00161790" w:rsidRDefault="00161790" w:rsidP="00112A7E">
      <w:pPr>
        <w:rPr>
          <w:rFonts w:ascii="Arial" w:hAnsi="Arial" w:cs="Arial"/>
          <w:b/>
          <w:sz w:val="22"/>
          <w:szCs w:val="22"/>
          <w:u w:val="single"/>
        </w:rPr>
      </w:pPr>
    </w:p>
    <w:p w14:paraId="592D8F0A" w14:textId="77777777" w:rsidR="00112A7E" w:rsidRPr="00F0090D" w:rsidRDefault="00112A7E" w:rsidP="00112A7E">
      <w:pPr>
        <w:rPr>
          <w:rFonts w:ascii="Arial" w:hAnsi="Arial" w:cs="Arial"/>
          <w:b/>
          <w:bCs/>
          <w:sz w:val="22"/>
          <w:szCs w:val="22"/>
          <w:u w:val="single"/>
        </w:rPr>
      </w:pPr>
      <w:r w:rsidRPr="00F0090D">
        <w:rPr>
          <w:rFonts w:ascii="Arial" w:hAnsi="Arial" w:cs="Arial"/>
          <w:b/>
          <w:sz w:val="22"/>
          <w:szCs w:val="22"/>
          <w:u w:val="single"/>
        </w:rPr>
        <w:t>Automated Standard Application For Payments (ASAP) Procedures</w:t>
      </w:r>
    </w:p>
    <w:p w14:paraId="43D56B58" w14:textId="77777777" w:rsidR="00112A7E" w:rsidRPr="00F0090D" w:rsidRDefault="00112A7E" w:rsidP="00112A7E">
      <w:pPr>
        <w:rPr>
          <w:rFonts w:ascii="Arial" w:hAnsi="Arial" w:cs="Arial"/>
          <w:bCs/>
          <w:sz w:val="22"/>
          <w:szCs w:val="22"/>
        </w:rPr>
      </w:pPr>
      <w:r w:rsidRPr="00DE1984">
        <w:rPr>
          <w:rFonts w:ascii="Arial" w:hAnsi="Arial" w:cs="Arial"/>
          <w:bCs/>
          <w:sz w:val="22"/>
          <w:szCs w:val="22"/>
        </w:rPr>
        <w:t xml:space="preserve">Unless otherwise stated, </w:t>
      </w:r>
      <w:r w:rsidR="00EF56C7" w:rsidRPr="00DE1984">
        <w:rPr>
          <w:rFonts w:ascii="Arial" w:hAnsi="Arial" w:cs="Arial"/>
          <w:bCs/>
          <w:sz w:val="22"/>
          <w:szCs w:val="22"/>
        </w:rPr>
        <w:t>R</w:t>
      </w:r>
      <w:r w:rsidR="00600DDA" w:rsidRPr="00DE1984">
        <w:rPr>
          <w:rFonts w:ascii="Arial" w:hAnsi="Arial" w:cs="Arial"/>
          <w:bCs/>
          <w:sz w:val="22"/>
          <w:szCs w:val="22"/>
        </w:rPr>
        <w:t>ecipient</w:t>
      </w:r>
      <w:r w:rsidRPr="00DE1984">
        <w:rPr>
          <w:rFonts w:ascii="Arial" w:hAnsi="Arial" w:cs="Arial"/>
          <w:bCs/>
          <w:sz w:val="22"/>
          <w:szCs w:val="22"/>
        </w:rPr>
        <w:t xml:space="preserve"> payments are made using the </w:t>
      </w:r>
      <w:r w:rsidR="00271C1C" w:rsidRPr="00DE1984">
        <w:rPr>
          <w:rFonts w:ascii="Arial" w:hAnsi="Arial" w:cs="Arial"/>
          <w:sz w:val="22"/>
          <w:szCs w:val="22"/>
        </w:rPr>
        <w:t>Department of Treasury’s Automated Standard Application for Payment (ASAP) system</w:t>
      </w:r>
      <w:r w:rsidR="00E6573D" w:rsidRPr="00DE1984">
        <w:rPr>
          <w:rFonts w:ascii="Arial" w:hAnsi="Arial" w:cs="Arial"/>
          <w:bCs/>
          <w:sz w:val="22"/>
          <w:szCs w:val="22"/>
        </w:rPr>
        <w:t xml:space="preserve">, </w:t>
      </w:r>
      <w:hyperlink r:id="rId128" w:history="1">
        <w:r w:rsidR="00C10CD5" w:rsidRPr="00DE1984">
          <w:rPr>
            <w:rStyle w:val="Hyperlink"/>
            <w:rFonts w:ascii="Arial" w:hAnsi="Arial" w:cs="Arial"/>
            <w:sz w:val="22"/>
            <w:szCs w:val="22"/>
          </w:rPr>
          <w:t>ASAP.gov</w:t>
        </w:r>
      </w:hyperlink>
      <w:r w:rsidRPr="00DE1984">
        <w:rPr>
          <w:rFonts w:ascii="Arial" w:hAnsi="Arial" w:cs="Arial"/>
          <w:bCs/>
          <w:sz w:val="22"/>
          <w:szCs w:val="22"/>
        </w:rPr>
        <w:t xml:space="preserve">, through preauthorized electronic funds transfers.  To receive payments, </w:t>
      </w:r>
      <w:r w:rsidR="00600DDA" w:rsidRPr="00DE1984">
        <w:rPr>
          <w:rFonts w:ascii="Arial" w:hAnsi="Arial" w:cs="Arial"/>
          <w:bCs/>
          <w:sz w:val="22"/>
          <w:szCs w:val="22"/>
        </w:rPr>
        <w:t>Recipient</w:t>
      </w:r>
      <w:r w:rsidRPr="00DE1984">
        <w:rPr>
          <w:rFonts w:ascii="Arial" w:hAnsi="Arial" w:cs="Arial"/>
          <w:bCs/>
          <w:sz w:val="22"/>
          <w:szCs w:val="22"/>
        </w:rPr>
        <w:t>s are</w:t>
      </w:r>
      <w:r w:rsidRPr="00F0090D">
        <w:rPr>
          <w:rFonts w:ascii="Arial" w:hAnsi="Arial" w:cs="Arial"/>
          <w:bCs/>
          <w:sz w:val="22"/>
          <w:szCs w:val="22"/>
        </w:rPr>
        <w:t xml:space="preserve"> required to enroll with the Department of Treasury, Financial Management Service, and Regional Financial Centers, which allows them to use the on-line method of withdrawing funds from their ASAP established accounts.  The following information is required to make ASAP withdrawals: (1) ASAP account number – the award number found on the cover sheet of the award; (2) Agency Location Code (ALC) – 31000001; and Region Code.  </w:t>
      </w:r>
      <w:r w:rsidR="00600DDA">
        <w:rPr>
          <w:rFonts w:ascii="Arial" w:hAnsi="Arial" w:cs="Arial"/>
          <w:bCs/>
          <w:sz w:val="22"/>
          <w:szCs w:val="22"/>
        </w:rPr>
        <w:t>Recipient</w:t>
      </w:r>
      <w:r w:rsidRPr="00F0090D">
        <w:rPr>
          <w:rFonts w:ascii="Arial" w:hAnsi="Arial" w:cs="Arial"/>
          <w:bCs/>
          <w:sz w:val="22"/>
          <w:szCs w:val="22"/>
        </w:rPr>
        <w:t xml:space="preserve">s enrolled in the ASAP system do not need to submit a “Request for Advance or Reimbursement” (SF-270). </w:t>
      </w:r>
    </w:p>
    <w:p w14:paraId="6D83DA58" w14:textId="77777777" w:rsidR="00112A7E" w:rsidRPr="00CC565E" w:rsidRDefault="00112A7E" w:rsidP="00112A7E">
      <w:pPr>
        <w:rPr>
          <w:rFonts w:ascii="Arial" w:hAnsi="Arial" w:cs="Arial"/>
          <w:b/>
          <w:color w:val="000000"/>
          <w:sz w:val="22"/>
          <w:szCs w:val="22"/>
        </w:rPr>
      </w:pPr>
      <w:r w:rsidRPr="00CC565E">
        <w:rPr>
          <w:rFonts w:ascii="Arial" w:hAnsi="Arial" w:cs="Arial"/>
          <w:b/>
          <w:color w:val="000000"/>
          <w:sz w:val="22"/>
          <w:szCs w:val="22"/>
        </w:rPr>
        <w:t xml:space="preserve">  </w:t>
      </w:r>
    </w:p>
    <w:p w14:paraId="765C57D4" w14:textId="77777777" w:rsidR="00112A7E" w:rsidRDefault="00112A7E" w:rsidP="00112A7E">
      <w:pPr>
        <w:rPr>
          <w:rFonts w:ascii="Arial" w:hAnsi="Arial" w:cs="Arial"/>
          <w:b/>
          <w:color w:val="000000"/>
          <w:sz w:val="22"/>
          <w:szCs w:val="22"/>
          <w:u w:val="single"/>
        </w:rPr>
      </w:pPr>
      <w:r w:rsidRPr="00CC565E">
        <w:rPr>
          <w:rFonts w:ascii="Arial" w:hAnsi="Arial" w:cs="Arial"/>
          <w:b/>
          <w:color w:val="000000"/>
          <w:sz w:val="22"/>
          <w:szCs w:val="22"/>
          <w:u w:val="single"/>
        </w:rPr>
        <w:t>II. Audit Requirements</w:t>
      </w:r>
    </w:p>
    <w:p w14:paraId="4FA25594" w14:textId="77777777" w:rsidR="00112A7E" w:rsidRDefault="00112A7E" w:rsidP="00112A7E">
      <w:pPr>
        <w:rPr>
          <w:rFonts w:ascii="Arial" w:hAnsi="Arial" w:cs="Arial"/>
          <w:b/>
          <w:color w:val="000000"/>
          <w:sz w:val="22"/>
          <w:szCs w:val="22"/>
          <w:u w:val="single"/>
        </w:rPr>
      </w:pPr>
    </w:p>
    <w:p w14:paraId="21B9E875" w14:textId="77777777" w:rsidR="00112A7E" w:rsidRPr="00CC565E" w:rsidRDefault="00112A7E" w:rsidP="00112A7E">
      <w:pPr>
        <w:rPr>
          <w:rFonts w:ascii="Arial" w:hAnsi="Arial" w:cs="Arial"/>
          <w:b/>
          <w:color w:val="000000"/>
          <w:sz w:val="22"/>
          <w:szCs w:val="22"/>
          <w:u w:val="single"/>
        </w:rPr>
      </w:pPr>
      <w:r>
        <w:rPr>
          <w:rFonts w:ascii="Arial" w:hAnsi="Arial" w:cs="Arial"/>
          <w:b/>
          <w:color w:val="000000"/>
          <w:sz w:val="22"/>
          <w:szCs w:val="22"/>
          <w:u w:val="single"/>
        </w:rPr>
        <w:t>Audits</w:t>
      </w:r>
    </w:p>
    <w:p w14:paraId="7417943C" w14:textId="77777777" w:rsidR="00112A7E" w:rsidRPr="00F0090D" w:rsidRDefault="00112A7E" w:rsidP="00112A7E">
      <w:pPr>
        <w:rPr>
          <w:rFonts w:ascii="Arial" w:hAnsi="Arial" w:cs="Arial"/>
          <w:bCs/>
          <w:sz w:val="22"/>
          <w:szCs w:val="22"/>
        </w:rPr>
      </w:pPr>
      <w:r w:rsidRPr="00F0090D">
        <w:rPr>
          <w:rFonts w:ascii="Arial" w:hAnsi="Arial" w:cs="Arial"/>
          <w:bCs/>
          <w:sz w:val="22"/>
          <w:szCs w:val="22"/>
        </w:rPr>
        <w:t>Organization-wide or program-specific audits are performed in accordance with the Single Audit Act</w:t>
      </w:r>
      <w:r w:rsidR="00995F09">
        <w:rPr>
          <w:rFonts w:ascii="Arial" w:hAnsi="Arial" w:cs="Arial"/>
          <w:bCs/>
          <w:sz w:val="22"/>
          <w:szCs w:val="22"/>
        </w:rPr>
        <w:t xml:space="preserve"> </w:t>
      </w:r>
      <w:r w:rsidRPr="00F0090D">
        <w:rPr>
          <w:rFonts w:ascii="Arial" w:hAnsi="Arial" w:cs="Arial"/>
          <w:bCs/>
          <w:sz w:val="22"/>
          <w:szCs w:val="22"/>
        </w:rPr>
        <w:t xml:space="preserve">of 1996, as </w:t>
      </w:r>
      <w:r w:rsidR="000F2F70">
        <w:rPr>
          <w:rFonts w:ascii="Arial" w:hAnsi="Arial" w:cs="Arial"/>
          <w:bCs/>
          <w:sz w:val="22"/>
          <w:szCs w:val="22"/>
        </w:rPr>
        <w:t>amended, and</w:t>
      </w:r>
      <w:r w:rsidRPr="00F0090D">
        <w:rPr>
          <w:rFonts w:ascii="Arial" w:hAnsi="Arial" w:cs="Arial"/>
          <w:bCs/>
          <w:sz w:val="22"/>
          <w:szCs w:val="22"/>
        </w:rPr>
        <w:t xml:space="preserve"> as implemented by</w:t>
      </w:r>
      <w:r w:rsidR="00DE7D74">
        <w:rPr>
          <w:rFonts w:ascii="Arial" w:hAnsi="Arial" w:cs="Arial"/>
          <w:bCs/>
          <w:sz w:val="22"/>
          <w:szCs w:val="22"/>
        </w:rPr>
        <w:t xml:space="preserve"> </w:t>
      </w:r>
      <w:hyperlink r:id="rId129" w:history="1">
        <w:r w:rsidR="00F466E0">
          <w:rPr>
            <w:rFonts w:ascii="Arial" w:hAnsi="Arial" w:cs="Arial"/>
            <w:color w:val="0000FF"/>
            <w:sz w:val="22"/>
            <w:szCs w:val="22"/>
            <w:u w:val="single"/>
          </w:rPr>
          <w:t>2 CFR Part 200, Subpart F—AUDIT REQUIREMENTS</w:t>
        </w:r>
      </w:hyperlink>
      <w:r w:rsidR="003037F3" w:rsidRPr="003E37CA">
        <w:rPr>
          <w:rFonts w:ascii="Arial" w:hAnsi="Arial" w:cs="Arial"/>
          <w:bCs/>
          <w:sz w:val="22"/>
          <w:szCs w:val="22"/>
        </w:rPr>
        <w:t>.</w:t>
      </w:r>
      <w:r w:rsidRPr="003E37CA">
        <w:rPr>
          <w:rFonts w:ascii="Arial" w:hAnsi="Arial" w:cs="Arial"/>
          <w:bCs/>
          <w:sz w:val="22"/>
          <w:szCs w:val="22"/>
        </w:rPr>
        <w:t xml:space="preserve"> </w:t>
      </w:r>
      <w:r w:rsidR="00EF56C7">
        <w:rPr>
          <w:rFonts w:ascii="Arial" w:hAnsi="Arial" w:cs="Arial"/>
          <w:bCs/>
          <w:sz w:val="22"/>
          <w:szCs w:val="22"/>
        </w:rPr>
        <w:t xml:space="preserve"> </w:t>
      </w:r>
      <w:r w:rsidR="00600DDA" w:rsidRPr="003E37CA">
        <w:rPr>
          <w:rFonts w:ascii="Arial" w:hAnsi="Arial" w:cs="Arial"/>
          <w:bCs/>
          <w:sz w:val="22"/>
          <w:szCs w:val="22"/>
        </w:rPr>
        <w:t>Recipient</w:t>
      </w:r>
      <w:r w:rsidRPr="003E37CA">
        <w:rPr>
          <w:rFonts w:ascii="Arial" w:hAnsi="Arial" w:cs="Arial"/>
          <w:bCs/>
          <w:sz w:val="22"/>
          <w:szCs w:val="22"/>
        </w:rPr>
        <w:t>s are subject to the provisions of</w:t>
      </w:r>
      <w:r w:rsidR="008358E2" w:rsidRPr="003E37CA">
        <w:rPr>
          <w:rFonts w:ascii="Arial" w:hAnsi="Arial" w:cs="Arial"/>
          <w:bCs/>
          <w:sz w:val="22"/>
          <w:szCs w:val="22"/>
        </w:rPr>
        <w:t xml:space="preserve"> </w:t>
      </w:r>
      <w:r w:rsidR="00EE50BC" w:rsidRPr="003E37CA">
        <w:rPr>
          <w:rFonts w:ascii="Arial" w:hAnsi="Arial" w:cs="Arial"/>
          <w:bCs/>
          <w:sz w:val="22"/>
          <w:szCs w:val="22"/>
        </w:rPr>
        <w:t xml:space="preserve">this subpart </w:t>
      </w:r>
      <w:r w:rsidRPr="00F0090D">
        <w:rPr>
          <w:rFonts w:ascii="Arial" w:hAnsi="Arial" w:cs="Arial"/>
          <w:bCs/>
          <w:sz w:val="22"/>
          <w:szCs w:val="22"/>
        </w:rPr>
        <w:t xml:space="preserve">if they </w:t>
      </w:r>
      <w:r w:rsidR="00141DFA" w:rsidRPr="00F0090D">
        <w:rPr>
          <w:rFonts w:ascii="Arial" w:hAnsi="Arial" w:cs="Arial"/>
          <w:bCs/>
          <w:sz w:val="22"/>
          <w:szCs w:val="22"/>
        </w:rPr>
        <w:t xml:space="preserve">expend </w:t>
      </w:r>
      <w:r w:rsidR="00141DFA">
        <w:rPr>
          <w:rFonts w:ascii="Arial" w:hAnsi="Arial" w:cs="Arial"/>
          <w:bCs/>
          <w:sz w:val="22"/>
          <w:szCs w:val="22"/>
        </w:rPr>
        <w:t>$</w:t>
      </w:r>
      <w:r w:rsidR="003037F3">
        <w:rPr>
          <w:rFonts w:ascii="Arial" w:hAnsi="Arial" w:cs="Arial"/>
          <w:bCs/>
          <w:sz w:val="22"/>
          <w:szCs w:val="22"/>
        </w:rPr>
        <w:t xml:space="preserve">750,000 </w:t>
      </w:r>
      <w:r w:rsidRPr="00F0090D">
        <w:rPr>
          <w:rFonts w:ascii="Arial" w:hAnsi="Arial" w:cs="Arial"/>
          <w:bCs/>
          <w:sz w:val="22"/>
          <w:szCs w:val="22"/>
        </w:rPr>
        <w:t>or more in a year in Federal awards.</w:t>
      </w:r>
      <w:r w:rsidR="003037F3">
        <w:rPr>
          <w:rFonts w:ascii="Arial" w:hAnsi="Arial" w:cs="Arial"/>
          <w:bCs/>
          <w:sz w:val="22"/>
          <w:szCs w:val="22"/>
        </w:rPr>
        <w:t xml:space="preserve"> </w:t>
      </w:r>
      <w:r w:rsidR="00EF56C7">
        <w:rPr>
          <w:rFonts w:ascii="Arial" w:hAnsi="Arial" w:cs="Arial"/>
          <w:bCs/>
          <w:sz w:val="22"/>
          <w:szCs w:val="22"/>
        </w:rPr>
        <w:t xml:space="preserve"> </w:t>
      </w:r>
      <w:r w:rsidR="000B4819">
        <w:rPr>
          <w:rFonts w:ascii="Arial" w:hAnsi="Arial" w:cs="Arial"/>
          <w:bCs/>
          <w:sz w:val="22"/>
          <w:szCs w:val="22"/>
        </w:rPr>
        <w:t xml:space="preserve">See </w:t>
      </w:r>
      <w:r w:rsidR="000B4819" w:rsidRPr="00141DFA">
        <w:rPr>
          <w:rFonts w:ascii="Arial" w:hAnsi="Arial" w:cs="Arial"/>
          <w:color w:val="0000FF"/>
          <w:sz w:val="22"/>
          <w:szCs w:val="22"/>
          <w:u w:val="single"/>
        </w:rPr>
        <w:t>2 CFR</w:t>
      </w:r>
      <w:r w:rsidR="000B4819" w:rsidRPr="00141DFA">
        <w:rPr>
          <w:rFonts w:ascii="Arial" w:hAnsi="Arial" w:cs="Arial"/>
          <w:bCs/>
          <w:sz w:val="22"/>
          <w:szCs w:val="22"/>
          <w:u w:val="single"/>
        </w:rPr>
        <w:t xml:space="preserve"> </w:t>
      </w:r>
      <w:hyperlink r:id="rId130" w:history="1">
        <w:r w:rsidR="00F466E0">
          <w:rPr>
            <w:rFonts w:ascii="Arial" w:hAnsi="Arial" w:cs="Arial"/>
            <w:color w:val="0000FF"/>
            <w:sz w:val="22"/>
            <w:szCs w:val="22"/>
            <w:u w:val="single"/>
          </w:rPr>
          <w:t>2 CFR § 200.501</w:t>
        </w:r>
      </w:hyperlink>
      <w:r w:rsidR="00EE50BC">
        <w:rPr>
          <w:rFonts w:ascii="Arial" w:hAnsi="Arial" w:cs="Arial"/>
          <w:sz w:val="22"/>
          <w:szCs w:val="22"/>
        </w:rPr>
        <w:t>.</w:t>
      </w:r>
      <w:r w:rsidR="000B4819" w:rsidRPr="000B4819">
        <w:rPr>
          <w:rFonts w:ascii="Arial" w:hAnsi="Arial" w:cs="Arial"/>
          <w:bCs/>
          <w:sz w:val="22"/>
          <w:szCs w:val="22"/>
        </w:rPr>
        <w:t xml:space="preserve"> </w:t>
      </w:r>
      <w:r w:rsidRPr="00F0090D">
        <w:rPr>
          <w:rFonts w:ascii="Arial" w:hAnsi="Arial" w:cs="Arial"/>
          <w:sz w:val="22"/>
          <w:szCs w:val="22"/>
        </w:rPr>
        <w:t xml:space="preserve"> </w:t>
      </w:r>
    </w:p>
    <w:p w14:paraId="479EC9CB" w14:textId="77777777" w:rsidR="00112A7E" w:rsidRPr="00F0090D" w:rsidRDefault="00112A7E" w:rsidP="00112A7E">
      <w:pPr>
        <w:rPr>
          <w:rFonts w:ascii="Arial" w:hAnsi="Arial" w:cs="Arial"/>
          <w:bCs/>
          <w:sz w:val="22"/>
          <w:szCs w:val="22"/>
        </w:rPr>
      </w:pPr>
    </w:p>
    <w:p w14:paraId="31B03E4C" w14:textId="77777777" w:rsidR="00112A7E" w:rsidRDefault="00112A7E" w:rsidP="00112A7E">
      <w:pPr>
        <w:rPr>
          <w:rFonts w:ascii="Arial" w:hAnsi="Arial" w:cs="Arial"/>
          <w:sz w:val="22"/>
          <w:szCs w:val="22"/>
        </w:rPr>
      </w:pPr>
      <w:r w:rsidRPr="00F0090D">
        <w:rPr>
          <w:rFonts w:ascii="Arial" w:hAnsi="Arial" w:cs="Arial"/>
          <w:sz w:val="22"/>
          <w:szCs w:val="22"/>
        </w:rPr>
        <w:t>The Form SF-SAC and the Single Audit Reporting packages for fiscal periods ending on or after January 1, 2008 are submitted online</w:t>
      </w:r>
      <w:r w:rsidR="00EF56C7">
        <w:rPr>
          <w:rFonts w:ascii="Arial" w:hAnsi="Arial" w:cs="Arial"/>
          <w:sz w:val="22"/>
          <w:szCs w:val="22"/>
        </w:rPr>
        <w:t>, as follows:</w:t>
      </w:r>
    </w:p>
    <w:p w14:paraId="5152C35F" w14:textId="77777777" w:rsidR="00112A7E" w:rsidRPr="00F0090D" w:rsidRDefault="00112A7E" w:rsidP="00112A7E">
      <w:pPr>
        <w:rPr>
          <w:rFonts w:ascii="Arial" w:hAnsi="Arial" w:cs="Arial"/>
          <w:sz w:val="22"/>
          <w:szCs w:val="22"/>
        </w:rPr>
      </w:pPr>
    </w:p>
    <w:p w14:paraId="6F1E0493" w14:textId="77777777" w:rsidR="00112A7E" w:rsidRPr="00F0090D" w:rsidRDefault="00112A7E" w:rsidP="0012057A">
      <w:pPr>
        <w:ind w:left="630" w:hanging="270"/>
        <w:rPr>
          <w:rFonts w:ascii="Arial" w:hAnsi="Arial" w:cs="Arial"/>
          <w:sz w:val="22"/>
          <w:szCs w:val="22"/>
        </w:rPr>
      </w:pPr>
      <w:r w:rsidRPr="00F0090D">
        <w:rPr>
          <w:rFonts w:ascii="Arial" w:hAnsi="Arial" w:cs="Arial"/>
          <w:sz w:val="22"/>
          <w:szCs w:val="22"/>
        </w:rPr>
        <w:t>1. Create</w:t>
      </w:r>
      <w:r w:rsidR="00B65E4B">
        <w:rPr>
          <w:rFonts w:ascii="Arial" w:hAnsi="Arial" w:cs="Arial"/>
          <w:sz w:val="22"/>
          <w:szCs w:val="22"/>
        </w:rPr>
        <w:t xml:space="preserve"> the recipient’s</w:t>
      </w:r>
      <w:r w:rsidRPr="00F0090D">
        <w:rPr>
          <w:rFonts w:ascii="Arial" w:hAnsi="Arial" w:cs="Arial"/>
          <w:sz w:val="22"/>
          <w:szCs w:val="22"/>
        </w:rPr>
        <w:t xml:space="preserve"> online report ID at</w:t>
      </w:r>
      <w:r w:rsidR="00EF56C7">
        <w:rPr>
          <w:rFonts w:ascii="Arial" w:hAnsi="Arial" w:cs="Arial"/>
          <w:sz w:val="22"/>
          <w:szCs w:val="22"/>
        </w:rPr>
        <w:t>:</w:t>
      </w:r>
      <w:r w:rsidRPr="00F0090D">
        <w:rPr>
          <w:rFonts w:ascii="Arial" w:hAnsi="Arial" w:cs="Arial"/>
          <w:sz w:val="22"/>
          <w:szCs w:val="22"/>
        </w:rPr>
        <w:t xml:space="preserve"> </w:t>
      </w:r>
      <w:hyperlink r:id="rId131" w:history="1">
        <w:r w:rsidRPr="00F0090D">
          <w:rPr>
            <w:rStyle w:val="Hyperlink"/>
            <w:rFonts w:ascii="Arial" w:hAnsi="Arial" w:cs="Arial"/>
            <w:sz w:val="22"/>
            <w:szCs w:val="22"/>
          </w:rPr>
          <w:t>http://harvester.census.gov/fac/collect/ddeindex.html</w:t>
        </w:r>
      </w:hyperlink>
      <w:r w:rsidR="00EF56C7">
        <w:rPr>
          <w:rStyle w:val="Hyperlink"/>
          <w:rFonts w:ascii="Arial" w:hAnsi="Arial" w:cs="Arial"/>
          <w:sz w:val="22"/>
          <w:szCs w:val="22"/>
        </w:rPr>
        <w:t>;</w:t>
      </w:r>
    </w:p>
    <w:p w14:paraId="6DA27F46" w14:textId="77777777" w:rsidR="00112A7E" w:rsidRPr="00F0090D" w:rsidRDefault="00112A7E" w:rsidP="00112A7E">
      <w:pPr>
        <w:ind w:left="360"/>
        <w:rPr>
          <w:rFonts w:ascii="Arial" w:hAnsi="Arial" w:cs="Arial"/>
          <w:sz w:val="22"/>
          <w:szCs w:val="22"/>
        </w:rPr>
      </w:pPr>
      <w:r w:rsidRPr="00F0090D">
        <w:rPr>
          <w:rFonts w:ascii="Arial" w:hAnsi="Arial" w:cs="Arial"/>
          <w:sz w:val="22"/>
          <w:szCs w:val="22"/>
        </w:rPr>
        <w:t>2. Complete the Form SF-SAC</w:t>
      </w:r>
      <w:r w:rsidR="00EF56C7">
        <w:rPr>
          <w:rFonts w:ascii="Arial" w:hAnsi="Arial" w:cs="Arial"/>
          <w:sz w:val="22"/>
          <w:szCs w:val="22"/>
        </w:rPr>
        <w:t>;</w:t>
      </w:r>
    </w:p>
    <w:p w14:paraId="0DF994A6" w14:textId="77777777" w:rsidR="00112A7E" w:rsidRPr="00F0090D" w:rsidRDefault="00112A7E" w:rsidP="00112A7E">
      <w:pPr>
        <w:ind w:left="360"/>
        <w:rPr>
          <w:rFonts w:ascii="Arial" w:hAnsi="Arial" w:cs="Arial"/>
          <w:sz w:val="22"/>
          <w:szCs w:val="22"/>
        </w:rPr>
      </w:pPr>
      <w:r w:rsidRPr="00F0090D">
        <w:rPr>
          <w:rFonts w:ascii="Arial" w:hAnsi="Arial" w:cs="Arial"/>
          <w:sz w:val="22"/>
          <w:szCs w:val="22"/>
        </w:rPr>
        <w:t>3. Upload the Single Audit</w:t>
      </w:r>
      <w:r w:rsidR="00EF56C7">
        <w:rPr>
          <w:rFonts w:ascii="Arial" w:hAnsi="Arial" w:cs="Arial"/>
          <w:sz w:val="22"/>
          <w:szCs w:val="22"/>
        </w:rPr>
        <w:t>;</w:t>
      </w:r>
    </w:p>
    <w:p w14:paraId="3AC84D4B" w14:textId="77777777" w:rsidR="00112A7E" w:rsidRPr="00F0090D" w:rsidRDefault="00112A7E" w:rsidP="00112A7E">
      <w:pPr>
        <w:ind w:left="360"/>
        <w:rPr>
          <w:rFonts w:ascii="Arial" w:hAnsi="Arial" w:cs="Arial"/>
          <w:sz w:val="22"/>
          <w:szCs w:val="22"/>
        </w:rPr>
      </w:pPr>
      <w:r w:rsidRPr="00F0090D">
        <w:rPr>
          <w:rFonts w:ascii="Arial" w:hAnsi="Arial" w:cs="Arial"/>
          <w:sz w:val="22"/>
          <w:szCs w:val="22"/>
        </w:rPr>
        <w:t>4. Certify the Submission</w:t>
      </w:r>
      <w:r w:rsidR="00EF56C7">
        <w:rPr>
          <w:rFonts w:ascii="Arial" w:hAnsi="Arial" w:cs="Arial"/>
          <w:sz w:val="22"/>
          <w:szCs w:val="22"/>
        </w:rPr>
        <w:t>; and</w:t>
      </w:r>
    </w:p>
    <w:p w14:paraId="3149F76F" w14:textId="77777777" w:rsidR="00112A7E" w:rsidRPr="00F0090D" w:rsidRDefault="00112A7E" w:rsidP="00112A7E">
      <w:pPr>
        <w:ind w:left="360"/>
        <w:rPr>
          <w:rFonts w:ascii="Arial" w:hAnsi="Arial" w:cs="Arial"/>
          <w:sz w:val="22"/>
          <w:szCs w:val="22"/>
        </w:rPr>
      </w:pPr>
      <w:r w:rsidRPr="00F0090D">
        <w:rPr>
          <w:rFonts w:ascii="Arial" w:hAnsi="Arial" w:cs="Arial"/>
          <w:sz w:val="22"/>
          <w:szCs w:val="22"/>
        </w:rPr>
        <w:t>5. Click “Submit.”</w:t>
      </w:r>
    </w:p>
    <w:p w14:paraId="7DA63835" w14:textId="77777777" w:rsidR="00112A7E" w:rsidRPr="00F0090D" w:rsidRDefault="00112A7E" w:rsidP="00112A7E">
      <w:pPr>
        <w:ind w:left="720"/>
        <w:rPr>
          <w:rFonts w:ascii="Arial" w:hAnsi="Arial" w:cs="Arial"/>
          <w:sz w:val="22"/>
          <w:szCs w:val="22"/>
        </w:rPr>
      </w:pPr>
    </w:p>
    <w:p w14:paraId="6CC7561E" w14:textId="77777777" w:rsidR="00112A7E" w:rsidRPr="00F0090D" w:rsidRDefault="00112A7E" w:rsidP="00112A7E">
      <w:pPr>
        <w:rPr>
          <w:rFonts w:ascii="Arial" w:hAnsi="Arial" w:cs="Arial"/>
          <w:bCs/>
          <w:sz w:val="22"/>
          <w:szCs w:val="22"/>
        </w:rPr>
      </w:pPr>
      <w:r w:rsidRPr="00F0090D">
        <w:rPr>
          <w:rFonts w:ascii="Arial" w:hAnsi="Arial" w:cs="Arial"/>
          <w:bCs/>
          <w:sz w:val="22"/>
          <w:szCs w:val="22"/>
        </w:rPr>
        <w:t xml:space="preserve">Organizations expending less than </w:t>
      </w:r>
      <w:r w:rsidR="00CB7039">
        <w:rPr>
          <w:rFonts w:ascii="Arial" w:hAnsi="Arial" w:cs="Arial"/>
          <w:bCs/>
          <w:sz w:val="22"/>
          <w:szCs w:val="22"/>
        </w:rPr>
        <w:t>$750,000</w:t>
      </w:r>
      <w:r w:rsidRPr="00F0090D">
        <w:rPr>
          <w:rFonts w:ascii="Arial" w:hAnsi="Arial" w:cs="Arial"/>
          <w:bCs/>
          <w:sz w:val="22"/>
          <w:szCs w:val="22"/>
        </w:rPr>
        <w:t xml:space="preserve"> a year are not required to have an annual audit for that year but must make their grant-related records available to NRC or other designated officials for review or audit.</w:t>
      </w:r>
    </w:p>
    <w:p w14:paraId="363FA952" w14:textId="77777777" w:rsidR="00112A7E" w:rsidRPr="00CC565E" w:rsidRDefault="00112A7E" w:rsidP="00112A7E">
      <w:pPr>
        <w:ind w:left="720"/>
        <w:rPr>
          <w:rFonts w:ascii="Arial" w:hAnsi="Arial" w:cs="Arial"/>
          <w:bCs/>
          <w:sz w:val="22"/>
          <w:szCs w:val="22"/>
          <w:u w:val="single"/>
        </w:rPr>
      </w:pPr>
    </w:p>
    <w:p w14:paraId="434F8256" w14:textId="77777777" w:rsidR="00BE3296" w:rsidRDefault="00BE3296">
      <w:pPr>
        <w:rPr>
          <w:rFonts w:ascii="Arial" w:hAnsi="Arial" w:cs="Arial"/>
          <w:b/>
          <w:bCs/>
          <w:sz w:val="22"/>
          <w:szCs w:val="22"/>
          <w:u w:val="single"/>
        </w:rPr>
      </w:pPr>
      <w:r>
        <w:rPr>
          <w:rFonts w:ascii="Arial" w:hAnsi="Arial" w:cs="Arial"/>
          <w:b/>
          <w:bCs/>
          <w:sz w:val="22"/>
          <w:szCs w:val="22"/>
          <w:u w:val="single"/>
        </w:rPr>
        <w:br w:type="page"/>
      </w:r>
    </w:p>
    <w:p w14:paraId="5C47E506" w14:textId="77777777" w:rsidR="00112A7E" w:rsidRPr="004271DE" w:rsidRDefault="00112A7E" w:rsidP="00112A7E">
      <w:pPr>
        <w:rPr>
          <w:rFonts w:ascii="Arial" w:hAnsi="Arial" w:cs="Arial"/>
          <w:b/>
          <w:bCs/>
          <w:sz w:val="22"/>
          <w:szCs w:val="22"/>
          <w:u w:val="single"/>
        </w:rPr>
      </w:pPr>
      <w:r w:rsidRPr="004271DE">
        <w:rPr>
          <w:rFonts w:ascii="Arial" w:hAnsi="Arial" w:cs="Arial"/>
          <w:b/>
          <w:bCs/>
          <w:sz w:val="22"/>
          <w:szCs w:val="22"/>
          <w:u w:val="single"/>
        </w:rPr>
        <w:t>III. Programmatic Requirements</w:t>
      </w:r>
    </w:p>
    <w:p w14:paraId="4D29F178" w14:textId="77777777" w:rsidR="00112A7E" w:rsidRDefault="00112A7E" w:rsidP="00112A7E">
      <w:pPr>
        <w:rPr>
          <w:rFonts w:ascii="Arial" w:hAnsi="Arial" w:cs="Arial"/>
          <w:bCs/>
          <w:sz w:val="22"/>
          <w:szCs w:val="22"/>
          <w:u w:val="single"/>
        </w:rPr>
      </w:pPr>
    </w:p>
    <w:p w14:paraId="5D215DB6" w14:textId="77777777" w:rsidR="00E30088" w:rsidRPr="00E30088" w:rsidRDefault="00E30088" w:rsidP="00112A7E">
      <w:pPr>
        <w:rPr>
          <w:rFonts w:ascii="Arial" w:hAnsi="Arial" w:cs="Arial"/>
          <w:bCs/>
          <w:sz w:val="22"/>
          <w:szCs w:val="22"/>
        </w:rPr>
      </w:pPr>
      <w:r w:rsidRPr="00E30088">
        <w:rPr>
          <w:rFonts w:ascii="Arial" w:hAnsi="Arial" w:cs="Arial"/>
          <w:bCs/>
          <w:sz w:val="22"/>
          <w:szCs w:val="22"/>
        </w:rPr>
        <w:t>The recipient is responsible for providing documentation to the NRC that tracks each student’s progress in achievement of the academic program for which federal funds were provided.  This includes: (1) ensuring the service agreement is signed by the student prior to providing support; (2) providing the NRC with student contact information upon student entry into the program, upon completion or withdrawal from the program, and upon request by the NRC; and (3) monitoring the student’s fulfillment of the service agreement for the duration of the award.  The NRC shall be notified immediately if a student is not fulfilling the academic program or the service agreement.</w:t>
      </w:r>
    </w:p>
    <w:p w14:paraId="6414F624" w14:textId="77777777" w:rsidR="00E30088" w:rsidRPr="004271DE" w:rsidRDefault="00E30088" w:rsidP="00112A7E">
      <w:pPr>
        <w:rPr>
          <w:rFonts w:ascii="Arial" w:hAnsi="Arial" w:cs="Arial"/>
          <w:bCs/>
          <w:sz w:val="22"/>
          <w:szCs w:val="22"/>
          <w:u w:val="single"/>
        </w:rPr>
      </w:pPr>
    </w:p>
    <w:p w14:paraId="1333B9EB" w14:textId="77777777" w:rsidR="00420570" w:rsidRPr="004271DE" w:rsidRDefault="00420570" w:rsidP="00420570">
      <w:pPr>
        <w:rPr>
          <w:rFonts w:ascii="Arial" w:hAnsi="Arial" w:cs="Arial"/>
          <w:b/>
          <w:sz w:val="22"/>
          <w:szCs w:val="22"/>
          <w:u w:val="single"/>
        </w:rPr>
      </w:pPr>
      <w:r>
        <w:rPr>
          <w:rFonts w:ascii="Arial" w:hAnsi="Arial" w:cs="Arial"/>
          <w:b/>
          <w:sz w:val="22"/>
          <w:szCs w:val="22"/>
          <w:u w:val="single"/>
        </w:rPr>
        <w:t>Grant Performance Metrics</w:t>
      </w:r>
    </w:p>
    <w:p w14:paraId="427022FE" w14:textId="77777777" w:rsidR="00420570" w:rsidRPr="004271DE" w:rsidRDefault="00420570" w:rsidP="00420570">
      <w:pPr>
        <w:rPr>
          <w:rFonts w:ascii="Arial" w:hAnsi="Arial" w:cs="Arial"/>
          <w:sz w:val="22"/>
          <w:szCs w:val="22"/>
        </w:rPr>
      </w:pPr>
      <w:r w:rsidRPr="004271DE">
        <w:rPr>
          <w:rFonts w:ascii="Arial" w:hAnsi="Arial" w:cs="Arial"/>
          <w:sz w:val="22"/>
          <w:szCs w:val="22"/>
        </w:rPr>
        <w:t>The Office of Management and Budget requires all Federal Agencies providing funding for educational scholarships and fellowships as well as other educational related funding to report on specific metrics.  These metrics are part of the Academic Competitiveness Council’s (ACC) 2007 report and specifically relates to Science, Technology, Engineering, and Mathematics (STEM) curricula.</w:t>
      </w:r>
    </w:p>
    <w:p w14:paraId="62FB5412" w14:textId="77777777" w:rsidR="00420570" w:rsidRDefault="00420570" w:rsidP="00420570">
      <w:pPr>
        <w:rPr>
          <w:rFonts w:ascii="Arial" w:hAnsi="Arial" w:cs="Arial"/>
          <w:sz w:val="22"/>
          <w:szCs w:val="22"/>
        </w:rPr>
      </w:pPr>
    </w:p>
    <w:p w14:paraId="5ED522A9" w14:textId="77777777" w:rsidR="00572A5E" w:rsidRPr="00CC565E" w:rsidRDefault="00572A5E" w:rsidP="00420570">
      <w:pPr>
        <w:rPr>
          <w:rFonts w:ascii="Arial" w:hAnsi="Arial" w:cs="Arial"/>
          <w:sz w:val="22"/>
          <w:szCs w:val="22"/>
        </w:rPr>
      </w:pPr>
      <w:r>
        <w:rPr>
          <w:rFonts w:ascii="Arial" w:hAnsi="Arial" w:cs="Arial"/>
          <w:sz w:val="22"/>
          <w:szCs w:val="22"/>
        </w:rPr>
        <w:t>As part of the OMB requirements indicated above (for metric reporting), the recipient shall address the following questions and submit responses with the required progress reports:</w:t>
      </w:r>
    </w:p>
    <w:p w14:paraId="319F8B5B" w14:textId="77777777" w:rsidR="00420570" w:rsidRPr="00CC565E" w:rsidRDefault="00420570" w:rsidP="00420570">
      <w:pPr>
        <w:autoSpaceDE w:val="0"/>
        <w:autoSpaceDN w:val="0"/>
        <w:adjustRightInd w:val="0"/>
        <w:rPr>
          <w:rFonts w:ascii="Arial" w:hAnsi="Arial" w:cs="Arial"/>
          <w:b/>
          <w:sz w:val="22"/>
          <w:szCs w:val="22"/>
        </w:rPr>
      </w:pPr>
    </w:p>
    <w:p w14:paraId="50B1F35B" w14:textId="77777777" w:rsidR="00420570" w:rsidRPr="0091632F" w:rsidRDefault="00420570" w:rsidP="00420570">
      <w:pPr>
        <w:rPr>
          <w:rFonts w:ascii="Arial" w:hAnsi="Arial" w:cs="Arial"/>
          <w:b/>
          <w:sz w:val="22"/>
          <w:szCs w:val="22"/>
        </w:rPr>
      </w:pPr>
      <w:r w:rsidRPr="0091632F">
        <w:rPr>
          <w:rFonts w:ascii="Arial" w:hAnsi="Arial" w:cs="Arial"/>
          <w:b/>
          <w:sz w:val="22"/>
          <w:szCs w:val="22"/>
        </w:rPr>
        <w:t>Scholarship Metrics:</w:t>
      </w:r>
    </w:p>
    <w:p w14:paraId="55D1C6F8" w14:textId="77777777" w:rsidR="00420570" w:rsidRPr="00475EB9" w:rsidRDefault="00420570" w:rsidP="00420570">
      <w:pPr>
        <w:ind w:left="720"/>
        <w:rPr>
          <w:rFonts w:ascii="Arial" w:hAnsi="Arial" w:cs="Arial"/>
          <w:sz w:val="22"/>
          <w:szCs w:val="22"/>
        </w:rPr>
      </w:pPr>
    </w:p>
    <w:p w14:paraId="6BCAFAEC" w14:textId="77777777" w:rsidR="00420570" w:rsidRPr="00475EB9" w:rsidRDefault="00420570" w:rsidP="00420570">
      <w:pPr>
        <w:spacing w:line="255" w:lineRule="atLeast"/>
        <w:ind w:left="720" w:hanging="360"/>
        <w:rPr>
          <w:rFonts w:ascii="Arial" w:hAnsi="Arial" w:cs="Arial"/>
          <w:color w:val="000000"/>
          <w:sz w:val="22"/>
          <w:szCs w:val="22"/>
        </w:rPr>
      </w:pPr>
      <w:r w:rsidRPr="00475EB9">
        <w:rPr>
          <w:rFonts w:ascii="Arial" w:hAnsi="Arial" w:cs="Arial"/>
          <w:sz w:val="22"/>
          <w:szCs w:val="22"/>
        </w:rPr>
        <w:t>1.   </w:t>
      </w:r>
      <w:r w:rsidRPr="00475EB9">
        <w:rPr>
          <w:rFonts w:ascii="Arial" w:hAnsi="Arial" w:cs="Arial"/>
          <w:color w:val="000000"/>
          <w:sz w:val="22"/>
          <w:szCs w:val="22"/>
        </w:rPr>
        <w:t>How many students have been sponsored by NRC funding?</w:t>
      </w:r>
    </w:p>
    <w:p w14:paraId="65091FFA" w14:textId="77777777" w:rsidR="00420570" w:rsidRPr="002E39AC" w:rsidRDefault="00420570" w:rsidP="0023475F">
      <w:pPr>
        <w:pStyle w:val="ListParagraph"/>
        <w:numPr>
          <w:ilvl w:val="1"/>
          <w:numId w:val="41"/>
        </w:numPr>
        <w:spacing w:line="255" w:lineRule="atLeast"/>
        <w:rPr>
          <w:rFonts w:ascii="Arial" w:hAnsi="Arial" w:cs="Arial"/>
          <w:color w:val="000000"/>
          <w:sz w:val="22"/>
          <w:szCs w:val="22"/>
        </w:rPr>
      </w:pPr>
      <w:r w:rsidRPr="002E39AC">
        <w:rPr>
          <w:rFonts w:ascii="Arial" w:hAnsi="Arial" w:cs="Arial"/>
          <w:color w:val="000000"/>
          <w:sz w:val="22"/>
          <w:szCs w:val="22"/>
        </w:rPr>
        <w:t>Response is the number of students, for this reporting period and cumulative to the grant.</w:t>
      </w:r>
    </w:p>
    <w:p w14:paraId="2A1C978F" w14:textId="77777777" w:rsidR="00420570" w:rsidRPr="00475EB9" w:rsidRDefault="00420570" w:rsidP="00420570">
      <w:pPr>
        <w:spacing w:line="255" w:lineRule="atLeast"/>
        <w:ind w:left="720" w:hanging="360"/>
        <w:rPr>
          <w:rFonts w:ascii="Arial" w:hAnsi="Arial" w:cs="Arial"/>
          <w:color w:val="000000"/>
          <w:sz w:val="22"/>
          <w:szCs w:val="22"/>
        </w:rPr>
      </w:pPr>
    </w:p>
    <w:p w14:paraId="25EF0558" w14:textId="77777777" w:rsidR="00420570" w:rsidRPr="00475EB9" w:rsidRDefault="00420570" w:rsidP="00420570">
      <w:pPr>
        <w:spacing w:line="255" w:lineRule="atLeast"/>
        <w:ind w:left="720" w:hanging="360"/>
        <w:rPr>
          <w:rFonts w:ascii="Arial" w:hAnsi="Arial" w:cs="Arial"/>
          <w:color w:val="000000"/>
          <w:sz w:val="22"/>
          <w:szCs w:val="22"/>
        </w:rPr>
      </w:pPr>
      <w:r w:rsidRPr="00475EB9">
        <w:rPr>
          <w:rFonts w:ascii="Arial" w:hAnsi="Arial" w:cs="Arial"/>
          <w:color w:val="000000"/>
          <w:sz w:val="22"/>
          <w:szCs w:val="22"/>
        </w:rPr>
        <w:t>2.   How many students, supported by NRC funding, have received B.S. or equivalent degrees?</w:t>
      </w:r>
    </w:p>
    <w:p w14:paraId="5DACC3E1" w14:textId="77777777" w:rsidR="00420570" w:rsidRPr="00A154D5" w:rsidRDefault="00420570" w:rsidP="0023475F">
      <w:pPr>
        <w:pStyle w:val="ListParagraph"/>
        <w:numPr>
          <w:ilvl w:val="1"/>
          <w:numId w:val="40"/>
        </w:numPr>
        <w:spacing w:line="255" w:lineRule="atLeast"/>
        <w:rPr>
          <w:rFonts w:ascii="Arial" w:hAnsi="Arial" w:cs="Arial"/>
          <w:color w:val="000000"/>
          <w:sz w:val="22"/>
          <w:szCs w:val="22"/>
        </w:rPr>
      </w:pPr>
      <w:r w:rsidRPr="00A154D5">
        <w:rPr>
          <w:rFonts w:ascii="Arial" w:hAnsi="Arial" w:cs="Arial"/>
          <w:color w:val="000000"/>
          <w:sz w:val="22"/>
          <w:szCs w:val="22"/>
        </w:rPr>
        <w:t>Response is the number of students, for this reporting period and cumulative to the grant.</w:t>
      </w:r>
    </w:p>
    <w:p w14:paraId="47E37072" w14:textId="77777777" w:rsidR="00420570" w:rsidRPr="00475EB9" w:rsidRDefault="00420570" w:rsidP="00420570">
      <w:pPr>
        <w:spacing w:line="255" w:lineRule="atLeast"/>
        <w:ind w:left="720" w:hanging="360"/>
        <w:rPr>
          <w:rFonts w:ascii="Arial" w:hAnsi="Arial" w:cs="Arial"/>
          <w:color w:val="000000"/>
          <w:sz w:val="22"/>
          <w:szCs w:val="22"/>
        </w:rPr>
      </w:pPr>
    </w:p>
    <w:p w14:paraId="7B5D99DB" w14:textId="77777777" w:rsidR="00420570" w:rsidRPr="00475EB9" w:rsidRDefault="00420570" w:rsidP="00420570">
      <w:pPr>
        <w:spacing w:line="255" w:lineRule="atLeast"/>
        <w:ind w:left="720" w:hanging="360"/>
        <w:rPr>
          <w:rFonts w:ascii="Arial" w:hAnsi="Arial" w:cs="Arial"/>
          <w:color w:val="000000"/>
          <w:sz w:val="22"/>
          <w:szCs w:val="22"/>
        </w:rPr>
      </w:pPr>
      <w:r w:rsidRPr="00475EB9">
        <w:rPr>
          <w:rFonts w:ascii="Arial" w:hAnsi="Arial" w:cs="Arial"/>
          <w:color w:val="000000"/>
          <w:sz w:val="22"/>
          <w:szCs w:val="22"/>
        </w:rPr>
        <w:t>3.   How many students, supported by NRC funding, have accepted a job and are employed in the nuclear industry?</w:t>
      </w:r>
    </w:p>
    <w:p w14:paraId="50E45B99" w14:textId="77777777" w:rsidR="00420570" w:rsidRPr="00A154D5" w:rsidRDefault="00420570" w:rsidP="0023475F">
      <w:pPr>
        <w:pStyle w:val="ListParagraph"/>
        <w:numPr>
          <w:ilvl w:val="1"/>
          <w:numId w:val="39"/>
        </w:numPr>
        <w:spacing w:line="255" w:lineRule="atLeast"/>
        <w:rPr>
          <w:rFonts w:ascii="Arial" w:hAnsi="Arial" w:cs="Arial"/>
          <w:color w:val="000000"/>
          <w:sz w:val="22"/>
          <w:szCs w:val="22"/>
        </w:rPr>
      </w:pPr>
      <w:r w:rsidRPr="00A154D5">
        <w:rPr>
          <w:rFonts w:ascii="Arial" w:hAnsi="Arial" w:cs="Arial"/>
          <w:color w:val="000000"/>
          <w:sz w:val="22"/>
          <w:szCs w:val="22"/>
        </w:rPr>
        <w:t>Response is the number of students, for this reporting period and cumulative to the grant.</w:t>
      </w:r>
    </w:p>
    <w:p w14:paraId="639ACBEE" w14:textId="77777777" w:rsidR="00420570" w:rsidRPr="00475EB9" w:rsidRDefault="00420570" w:rsidP="00420570">
      <w:pPr>
        <w:spacing w:line="255" w:lineRule="atLeast"/>
        <w:ind w:left="720" w:hanging="360"/>
        <w:rPr>
          <w:rFonts w:ascii="Arial" w:hAnsi="Arial" w:cs="Arial"/>
          <w:color w:val="000000"/>
          <w:sz w:val="22"/>
          <w:szCs w:val="22"/>
        </w:rPr>
      </w:pPr>
    </w:p>
    <w:p w14:paraId="448E5103" w14:textId="77777777" w:rsidR="00420570" w:rsidRPr="00475EB9" w:rsidRDefault="00420570" w:rsidP="00420570">
      <w:pPr>
        <w:spacing w:line="255" w:lineRule="atLeast"/>
        <w:ind w:left="720" w:hanging="360"/>
        <w:rPr>
          <w:rFonts w:ascii="Arial" w:hAnsi="Arial" w:cs="Arial"/>
          <w:color w:val="000000"/>
          <w:sz w:val="22"/>
          <w:szCs w:val="22"/>
        </w:rPr>
      </w:pPr>
      <w:r w:rsidRPr="00475EB9">
        <w:rPr>
          <w:rFonts w:ascii="Arial" w:hAnsi="Arial" w:cs="Arial"/>
          <w:color w:val="000000"/>
          <w:sz w:val="22"/>
          <w:szCs w:val="22"/>
        </w:rPr>
        <w:t>4.   How many students, supported by NRC funding, are continuing on to Graduate School in a field related to the nuclear industry?</w:t>
      </w:r>
    </w:p>
    <w:p w14:paraId="22C6BAFB" w14:textId="77777777" w:rsidR="00420570" w:rsidRDefault="00420570" w:rsidP="0023475F">
      <w:pPr>
        <w:pStyle w:val="ListParagraph"/>
        <w:numPr>
          <w:ilvl w:val="1"/>
          <w:numId w:val="38"/>
        </w:numPr>
        <w:spacing w:line="255" w:lineRule="atLeast"/>
        <w:rPr>
          <w:rFonts w:ascii="Arial" w:hAnsi="Arial" w:cs="Arial"/>
          <w:color w:val="000000"/>
          <w:sz w:val="22"/>
          <w:szCs w:val="22"/>
        </w:rPr>
      </w:pPr>
      <w:r w:rsidRPr="00A154D5">
        <w:rPr>
          <w:rFonts w:ascii="Arial" w:hAnsi="Arial" w:cs="Arial"/>
          <w:color w:val="000000"/>
          <w:sz w:val="22"/>
          <w:szCs w:val="22"/>
        </w:rPr>
        <w:t>Response is the number of students, for this reporting period and cumulative to the grant.</w:t>
      </w:r>
    </w:p>
    <w:p w14:paraId="3CFFEF53" w14:textId="77777777" w:rsidR="00970CD5" w:rsidRDefault="00970CD5" w:rsidP="00970CD5">
      <w:pPr>
        <w:pStyle w:val="ListParagraph"/>
        <w:spacing w:line="255" w:lineRule="atLeast"/>
        <w:ind w:left="1440"/>
        <w:rPr>
          <w:rFonts w:ascii="Arial" w:hAnsi="Arial" w:cs="Arial"/>
          <w:color w:val="000000"/>
          <w:sz w:val="22"/>
          <w:szCs w:val="22"/>
        </w:rPr>
      </w:pPr>
    </w:p>
    <w:p w14:paraId="418D0936" w14:textId="77777777" w:rsidR="00970CD5" w:rsidRDefault="00970CD5" w:rsidP="00DE1984">
      <w:pPr>
        <w:spacing w:line="255" w:lineRule="atLeast"/>
        <w:rPr>
          <w:rFonts w:ascii="Arial" w:hAnsi="Arial" w:cs="Arial"/>
          <w:color w:val="000000"/>
          <w:sz w:val="22"/>
          <w:szCs w:val="22"/>
        </w:rPr>
      </w:pPr>
      <w:r>
        <w:rPr>
          <w:rFonts w:ascii="Arial" w:hAnsi="Arial" w:cs="Arial"/>
          <w:color w:val="000000"/>
          <w:sz w:val="22"/>
          <w:szCs w:val="22"/>
        </w:rPr>
        <w:t>As part of the PPR, include the following information for each student support</w:t>
      </w:r>
      <w:r w:rsidR="00B3182F">
        <w:rPr>
          <w:rFonts w:ascii="Arial" w:hAnsi="Arial" w:cs="Arial"/>
          <w:color w:val="000000"/>
          <w:sz w:val="22"/>
          <w:szCs w:val="22"/>
        </w:rPr>
        <w:t>ed</w:t>
      </w:r>
      <w:r>
        <w:rPr>
          <w:rFonts w:ascii="Arial" w:hAnsi="Arial" w:cs="Arial"/>
          <w:color w:val="000000"/>
          <w:sz w:val="22"/>
          <w:szCs w:val="22"/>
        </w:rPr>
        <w:t xml:space="preserve"> under this award:</w:t>
      </w:r>
    </w:p>
    <w:p w14:paraId="5AA73016" w14:textId="77777777" w:rsidR="00970CD5" w:rsidRDefault="00970CD5" w:rsidP="00DE1984">
      <w:pPr>
        <w:spacing w:line="255" w:lineRule="atLeast"/>
        <w:rPr>
          <w:rFonts w:ascii="Arial" w:hAnsi="Arial" w:cs="Arial"/>
          <w:color w:val="000000"/>
          <w:sz w:val="22"/>
          <w:szCs w:val="22"/>
        </w:rPr>
      </w:pPr>
    </w:p>
    <w:p w14:paraId="5AECA32B" w14:textId="77777777" w:rsidR="00970CD5" w:rsidRDefault="00970CD5" w:rsidP="00DE1984">
      <w:pPr>
        <w:pStyle w:val="ListParagraph"/>
        <w:numPr>
          <w:ilvl w:val="1"/>
          <w:numId w:val="14"/>
        </w:numPr>
        <w:spacing w:line="255" w:lineRule="atLeast"/>
        <w:rPr>
          <w:rFonts w:ascii="Arial" w:hAnsi="Arial" w:cs="Arial"/>
          <w:color w:val="000000"/>
          <w:sz w:val="22"/>
          <w:szCs w:val="22"/>
        </w:rPr>
      </w:pPr>
      <w:r>
        <w:rPr>
          <w:rFonts w:ascii="Arial" w:hAnsi="Arial" w:cs="Arial"/>
          <w:color w:val="000000"/>
          <w:sz w:val="22"/>
          <w:szCs w:val="22"/>
        </w:rPr>
        <w:t>Student Name</w:t>
      </w:r>
    </w:p>
    <w:p w14:paraId="433C8708" w14:textId="77777777" w:rsidR="00970CD5" w:rsidRDefault="00970CD5" w:rsidP="00DE1984">
      <w:pPr>
        <w:pStyle w:val="ListParagraph"/>
        <w:numPr>
          <w:ilvl w:val="1"/>
          <w:numId w:val="14"/>
        </w:numPr>
        <w:spacing w:line="255" w:lineRule="atLeast"/>
        <w:rPr>
          <w:rFonts w:ascii="Arial" w:hAnsi="Arial" w:cs="Arial"/>
          <w:color w:val="000000"/>
          <w:sz w:val="22"/>
          <w:szCs w:val="22"/>
        </w:rPr>
      </w:pPr>
      <w:r>
        <w:rPr>
          <w:rFonts w:ascii="Arial" w:hAnsi="Arial" w:cs="Arial"/>
          <w:color w:val="000000"/>
          <w:sz w:val="22"/>
          <w:szCs w:val="22"/>
        </w:rPr>
        <w:t>Years of Support</w:t>
      </w:r>
    </w:p>
    <w:p w14:paraId="041512A7" w14:textId="77777777" w:rsidR="00970CD5" w:rsidRDefault="00970CD5" w:rsidP="00DE1984">
      <w:pPr>
        <w:pStyle w:val="ListParagraph"/>
        <w:numPr>
          <w:ilvl w:val="1"/>
          <w:numId w:val="14"/>
        </w:numPr>
        <w:spacing w:line="255" w:lineRule="atLeast"/>
        <w:rPr>
          <w:rFonts w:ascii="Arial" w:hAnsi="Arial" w:cs="Arial"/>
          <w:color w:val="000000"/>
          <w:sz w:val="22"/>
          <w:szCs w:val="22"/>
        </w:rPr>
      </w:pPr>
      <w:r>
        <w:rPr>
          <w:rFonts w:ascii="Arial" w:hAnsi="Arial" w:cs="Arial"/>
          <w:color w:val="000000"/>
          <w:sz w:val="22"/>
          <w:szCs w:val="22"/>
        </w:rPr>
        <w:t>Cumulative Support in Dollars</w:t>
      </w:r>
    </w:p>
    <w:p w14:paraId="377954DB" w14:textId="77777777" w:rsidR="00970CD5" w:rsidRDefault="00970CD5" w:rsidP="00DE1984">
      <w:pPr>
        <w:pStyle w:val="ListParagraph"/>
        <w:numPr>
          <w:ilvl w:val="1"/>
          <w:numId w:val="14"/>
        </w:numPr>
        <w:spacing w:line="255" w:lineRule="atLeast"/>
        <w:rPr>
          <w:rFonts w:ascii="Arial" w:hAnsi="Arial" w:cs="Arial"/>
          <w:color w:val="000000"/>
          <w:sz w:val="22"/>
          <w:szCs w:val="22"/>
        </w:rPr>
      </w:pPr>
      <w:r>
        <w:rPr>
          <w:rFonts w:ascii="Arial" w:hAnsi="Arial" w:cs="Arial"/>
          <w:color w:val="000000"/>
          <w:sz w:val="22"/>
          <w:szCs w:val="22"/>
        </w:rPr>
        <w:t>Estimated Graduation Date</w:t>
      </w:r>
    </w:p>
    <w:p w14:paraId="44B91446" w14:textId="77777777" w:rsidR="00970CD5" w:rsidRDefault="00970CD5" w:rsidP="00DE1984">
      <w:pPr>
        <w:pStyle w:val="ListParagraph"/>
        <w:numPr>
          <w:ilvl w:val="1"/>
          <w:numId w:val="14"/>
        </w:numPr>
        <w:spacing w:line="255" w:lineRule="atLeast"/>
        <w:rPr>
          <w:rFonts w:ascii="Arial" w:hAnsi="Arial" w:cs="Arial"/>
          <w:color w:val="000000"/>
          <w:sz w:val="22"/>
          <w:szCs w:val="22"/>
        </w:rPr>
      </w:pPr>
      <w:r>
        <w:rPr>
          <w:rFonts w:ascii="Arial" w:hAnsi="Arial" w:cs="Arial"/>
          <w:color w:val="000000"/>
          <w:sz w:val="22"/>
          <w:szCs w:val="22"/>
        </w:rPr>
        <w:t>Status</w:t>
      </w:r>
    </w:p>
    <w:p w14:paraId="0B4B9C8C" w14:textId="77777777" w:rsidR="00DE1984" w:rsidRPr="00914FA9" w:rsidRDefault="00DE1984" w:rsidP="00DE1984">
      <w:pPr>
        <w:pStyle w:val="ListParagraph"/>
        <w:numPr>
          <w:ilvl w:val="1"/>
          <w:numId w:val="14"/>
        </w:numPr>
        <w:spacing w:line="255" w:lineRule="atLeast"/>
        <w:rPr>
          <w:rFonts w:ascii="Arial" w:hAnsi="Arial" w:cs="Arial"/>
          <w:color w:val="000000"/>
          <w:sz w:val="22"/>
          <w:szCs w:val="22"/>
        </w:rPr>
      </w:pPr>
      <w:r>
        <w:rPr>
          <w:rFonts w:ascii="Arial" w:hAnsi="Arial" w:cs="Arial"/>
          <w:color w:val="000000"/>
          <w:sz w:val="22"/>
          <w:szCs w:val="22"/>
        </w:rPr>
        <w:t>Up to date student contact information (</w:t>
      </w:r>
      <w:r>
        <w:rPr>
          <w:rFonts w:ascii="Arial" w:hAnsi="Arial"/>
          <w:sz w:val="22"/>
        </w:rPr>
        <w:t xml:space="preserve">mailing address, telephone/cell phone, email address) for students no longer participating in the program, i.e. transferred programs, graduated, withdrew, etc. </w:t>
      </w:r>
    </w:p>
    <w:p w14:paraId="6EC1558A" w14:textId="77777777" w:rsidR="00DE1984" w:rsidRDefault="00B3182F" w:rsidP="00DE1984">
      <w:pPr>
        <w:pStyle w:val="ListParagraph"/>
        <w:numPr>
          <w:ilvl w:val="1"/>
          <w:numId w:val="14"/>
        </w:numPr>
        <w:spacing w:line="255" w:lineRule="atLeast"/>
        <w:rPr>
          <w:rFonts w:ascii="Arial" w:hAnsi="Arial" w:cs="Arial"/>
          <w:color w:val="000000"/>
          <w:sz w:val="22"/>
          <w:szCs w:val="22"/>
        </w:rPr>
      </w:pPr>
      <w:r>
        <w:rPr>
          <w:rFonts w:ascii="Arial" w:hAnsi="Arial" w:cs="Arial"/>
          <w:color w:val="000000"/>
          <w:sz w:val="22"/>
          <w:szCs w:val="22"/>
        </w:rPr>
        <w:t>Up to date student cont</w:t>
      </w:r>
      <w:r w:rsidR="00DE1984">
        <w:rPr>
          <w:rFonts w:ascii="Arial" w:hAnsi="Arial" w:cs="Arial"/>
          <w:color w:val="000000"/>
          <w:sz w:val="22"/>
          <w:szCs w:val="22"/>
        </w:rPr>
        <w:t>act information, for all students at time of grant expiration, i.e. Final PPR.</w:t>
      </w:r>
    </w:p>
    <w:p w14:paraId="09FB6F32" w14:textId="77777777" w:rsidR="00DE1984" w:rsidRDefault="00DE1984" w:rsidP="00DE1984">
      <w:pPr>
        <w:pStyle w:val="ListParagraph"/>
        <w:spacing w:line="255" w:lineRule="atLeast"/>
        <w:ind w:left="1440"/>
        <w:rPr>
          <w:rFonts w:ascii="Arial" w:hAnsi="Arial" w:cs="Arial"/>
          <w:color w:val="000000"/>
          <w:sz w:val="22"/>
          <w:szCs w:val="22"/>
        </w:rPr>
      </w:pPr>
    </w:p>
    <w:p w14:paraId="0DE57F8C"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Examples of status could be:</w:t>
      </w:r>
    </w:p>
    <w:p w14:paraId="385AE20B"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“Employed in Nuclear Industry”, if so, where; </w:t>
      </w:r>
    </w:p>
    <w:p w14:paraId="119EA514"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“Looking for employment”, if so, how long; </w:t>
      </w:r>
    </w:p>
    <w:p w14:paraId="0E2FA505"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“Deferred due to continuing education”, if so, what degree; </w:t>
      </w:r>
    </w:p>
    <w:p w14:paraId="54DA5F7F"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“Employed by Non-Nuclear”, if so, where; and </w:t>
      </w:r>
    </w:p>
    <w:p w14:paraId="588E6B32" w14:textId="77777777" w:rsidR="00970CD5" w:rsidRP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“Dropped out of program”</w:t>
      </w:r>
    </w:p>
    <w:p w14:paraId="6AB331C1" w14:textId="77777777" w:rsidR="00420570" w:rsidRPr="00475EB9" w:rsidRDefault="00420570" w:rsidP="00420570">
      <w:pPr>
        <w:rPr>
          <w:rFonts w:ascii="Arial" w:hAnsi="Arial" w:cs="Arial"/>
          <w:sz w:val="22"/>
          <w:szCs w:val="22"/>
        </w:rPr>
      </w:pPr>
      <w:r w:rsidRPr="00475EB9">
        <w:rPr>
          <w:rFonts w:ascii="Arial" w:hAnsi="Arial" w:cs="Arial"/>
          <w:sz w:val="22"/>
          <w:szCs w:val="22"/>
        </w:rPr>
        <w:t xml:space="preserve"> </w:t>
      </w:r>
    </w:p>
    <w:p w14:paraId="7788BC16" w14:textId="77777777" w:rsidR="00420570" w:rsidRPr="0091632F" w:rsidRDefault="00420570" w:rsidP="00420570">
      <w:pPr>
        <w:rPr>
          <w:rFonts w:ascii="Arial" w:hAnsi="Arial" w:cs="Arial"/>
          <w:b/>
          <w:sz w:val="22"/>
          <w:szCs w:val="22"/>
        </w:rPr>
      </w:pPr>
      <w:r w:rsidRPr="0091632F">
        <w:rPr>
          <w:rFonts w:ascii="Arial" w:hAnsi="Arial" w:cs="Arial"/>
          <w:b/>
          <w:sz w:val="22"/>
          <w:szCs w:val="22"/>
        </w:rPr>
        <w:t>Fellowship Metrics:</w:t>
      </w:r>
    </w:p>
    <w:p w14:paraId="53A48550" w14:textId="77777777" w:rsidR="00420570" w:rsidRPr="00AF6FF8" w:rsidRDefault="00420570" w:rsidP="00420570">
      <w:pPr>
        <w:rPr>
          <w:rFonts w:ascii="Arial" w:hAnsi="Arial" w:cs="Arial"/>
          <w:sz w:val="22"/>
          <w:szCs w:val="22"/>
        </w:rPr>
      </w:pPr>
    </w:p>
    <w:p w14:paraId="699B2880" w14:textId="77777777" w:rsidR="00420570" w:rsidRPr="00AF6FF8" w:rsidRDefault="00420570" w:rsidP="00420570">
      <w:pPr>
        <w:pStyle w:val="ListParagraph"/>
        <w:ind w:hanging="360"/>
        <w:rPr>
          <w:rFonts w:ascii="Arial" w:hAnsi="Arial" w:cs="Arial"/>
          <w:color w:val="000000"/>
          <w:sz w:val="22"/>
          <w:szCs w:val="22"/>
        </w:rPr>
      </w:pPr>
      <w:r w:rsidRPr="00AF6FF8">
        <w:rPr>
          <w:rFonts w:ascii="Arial" w:hAnsi="Arial" w:cs="Arial"/>
          <w:color w:val="000000"/>
          <w:sz w:val="22"/>
          <w:szCs w:val="22"/>
        </w:rPr>
        <w:t>1.</w:t>
      </w:r>
      <w:r>
        <w:rPr>
          <w:rFonts w:ascii="Arial" w:hAnsi="Arial" w:cs="Arial"/>
          <w:color w:val="000000"/>
          <w:sz w:val="22"/>
          <w:szCs w:val="22"/>
        </w:rPr>
        <w:t xml:space="preserve">   </w:t>
      </w:r>
      <w:r w:rsidRPr="00AF6FF8">
        <w:rPr>
          <w:rFonts w:ascii="Arial" w:hAnsi="Arial" w:cs="Arial"/>
          <w:color w:val="000000"/>
          <w:sz w:val="22"/>
          <w:szCs w:val="22"/>
        </w:rPr>
        <w:t>How many graduate students have been sponsored by NRC funding?</w:t>
      </w:r>
    </w:p>
    <w:p w14:paraId="006D998F" w14:textId="77777777" w:rsidR="00420570" w:rsidRPr="00A154D5" w:rsidRDefault="00420570" w:rsidP="0023475F">
      <w:pPr>
        <w:pStyle w:val="ListParagraph"/>
        <w:numPr>
          <w:ilvl w:val="1"/>
          <w:numId w:val="37"/>
        </w:numPr>
        <w:rPr>
          <w:rFonts w:ascii="Arial" w:hAnsi="Arial" w:cs="Arial"/>
          <w:color w:val="000000"/>
          <w:sz w:val="22"/>
          <w:szCs w:val="22"/>
        </w:rPr>
      </w:pPr>
      <w:r w:rsidRPr="00A154D5">
        <w:rPr>
          <w:rFonts w:ascii="Arial" w:hAnsi="Arial" w:cs="Arial"/>
          <w:color w:val="000000"/>
          <w:sz w:val="22"/>
          <w:szCs w:val="22"/>
        </w:rPr>
        <w:t>Response is the number of students, for this reporting period and cumulative to the grant.</w:t>
      </w:r>
    </w:p>
    <w:p w14:paraId="07A8BB60" w14:textId="77777777" w:rsidR="00420570" w:rsidRPr="00AF6FF8" w:rsidRDefault="00420570" w:rsidP="00420570">
      <w:pPr>
        <w:pStyle w:val="ListParagraph"/>
        <w:ind w:left="1440" w:hanging="360"/>
        <w:rPr>
          <w:rFonts w:ascii="Arial" w:hAnsi="Arial" w:cs="Arial"/>
          <w:color w:val="000000"/>
          <w:sz w:val="22"/>
          <w:szCs w:val="22"/>
        </w:rPr>
      </w:pPr>
    </w:p>
    <w:p w14:paraId="6F28FCBC" w14:textId="77777777" w:rsidR="00420570" w:rsidRPr="00AF6FF8" w:rsidRDefault="00420570" w:rsidP="00420570">
      <w:pPr>
        <w:pStyle w:val="ListParagraph"/>
        <w:ind w:hanging="360"/>
        <w:rPr>
          <w:rFonts w:ascii="Arial" w:hAnsi="Arial" w:cs="Arial"/>
          <w:color w:val="000000"/>
          <w:sz w:val="22"/>
          <w:szCs w:val="22"/>
        </w:rPr>
      </w:pPr>
      <w:r w:rsidRPr="00AF6FF8">
        <w:rPr>
          <w:rFonts w:ascii="Arial" w:hAnsi="Arial" w:cs="Arial"/>
          <w:color w:val="000000"/>
          <w:sz w:val="22"/>
          <w:szCs w:val="22"/>
        </w:rPr>
        <w:t>2.   How many students, supported by NRC funding, have received M.S. or equivalent degrees?</w:t>
      </w:r>
    </w:p>
    <w:p w14:paraId="127499BF" w14:textId="77777777" w:rsidR="00420570" w:rsidRPr="000F2AFB" w:rsidRDefault="00420570" w:rsidP="0023475F">
      <w:pPr>
        <w:pStyle w:val="ListParagraph"/>
        <w:numPr>
          <w:ilvl w:val="1"/>
          <w:numId w:val="36"/>
        </w:numPr>
        <w:rPr>
          <w:rFonts w:ascii="Arial" w:hAnsi="Arial" w:cs="Arial"/>
          <w:color w:val="000000"/>
          <w:sz w:val="22"/>
          <w:szCs w:val="22"/>
        </w:rPr>
      </w:pPr>
      <w:r w:rsidRPr="000F2AFB">
        <w:rPr>
          <w:rFonts w:ascii="Arial" w:hAnsi="Arial" w:cs="Arial"/>
          <w:color w:val="000000"/>
          <w:sz w:val="22"/>
          <w:szCs w:val="22"/>
        </w:rPr>
        <w:t>Response is the number of students, for this reporting period and cumulative to the grant.</w:t>
      </w:r>
    </w:p>
    <w:p w14:paraId="1E3ADD60" w14:textId="77777777" w:rsidR="00420570" w:rsidRPr="00AF6FF8" w:rsidRDefault="00420570" w:rsidP="00420570">
      <w:pPr>
        <w:pStyle w:val="ListParagraph"/>
        <w:ind w:left="1440" w:hanging="360"/>
        <w:rPr>
          <w:rFonts w:ascii="Arial" w:hAnsi="Arial" w:cs="Arial"/>
          <w:color w:val="000000"/>
          <w:sz w:val="22"/>
          <w:szCs w:val="22"/>
        </w:rPr>
      </w:pPr>
    </w:p>
    <w:p w14:paraId="534B6D10" w14:textId="77777777" w:rsidR="00420570" w:rsidRPr="00AF6FF8" w:rsidRDefault="00420570" w:rsidP="00420570">
      <w:pPr>
        <w:pStyle w:val="ListParagraph"/>
        <w:ind w:hanging="360"/>
        <w:rPr>
          <w:rFonts w:ascii="Arial" w:hAnsi="Arial" w:cs="Arial"/>
          <w:color w:val="000000"/>
          <w:sz w:val="22"/>
          <w:szCs w:val="22"/>
        </w:rPr>
      </w:pPr>
      <w:r w:rsidRPr="00AF6FF8">
        <w:rPr>
          <w:rFonts w:ascii="Arial" w:hAnsi="Arial" w:cs="Arial"/>
          <w:color w:val="000000"/>
          <w:sz w:val="22"/>
          <w:szCs w:val="22"/>
        </w:rPr>
        <w:t>3.</w:t>
      </w:r>
      <w:r>
        <w:rPr>
          <w:rFonts w:ascii="Arial" w:hAnsi="Arial" w:cs="Arial"/>
          <w:color w:val="000000"/>
          <w:sz w:val="22"/>
          <w:szCs w:val="22"/>
        </w:rPr>
        <w:t>   </w:t>
      </w:r>
      <w:r w:rsidRPr="00AF6FF8">
        <w:rPr>
          <w:rFonts w:ascii="Arial" w:hAnsi="Arial" w:cs="Arial"/>
          <w:color w:val="000000"/>
          <w:sz w:val="22"/>
          <w:szCs w:val="22"/>
        </w:rPr>
        <w:t xml:space="preserve">How many students, supported by NRC funding, have received Ph.D. or </w:t>
      </w:r>
      <w:r>
        <w:rPr>
          <w:rFonts w:ascii="Arial" w:hAnsi="Arial" w:cs="Arial"/>
          <w:color w:val="000000"/>
          <w:sz w:val="22"/>
          <w:szCs w:val="22"/>
        </w:rPr>
        <w:t xml:space="preserve">                       </w:t>
      </w:r>
      <w:r w:rsidRPr="00AF6FF8">
        <w:rPr>
          <w:rFonts w:ascii="Arial" w:hAnsi="Arial" w:cs="Arial"/>
          <w:color w:val="000000"/>
          <w:sz w:val="22"/>
          <w:szCs w:val="22"/>
        </w:rPr>
        <w:t>equivalent degrees?</w:t>
      </w:r>
    </w:p>
    <w:p w14:paraId="0FA3D9B4" w14:textId="77777777" w:rsidR="00420570" w:rsidRPr="000F2AFB" w:rsidRDefault="00420570" w:rsidP="0023475F">
      <w:pPr>
        <w:pStyle w:val="ListParagraph"/>
        <w:numPr>
          <w:ilvl w:val="1"/>
          <w:numId w:val="35"/>
        </w:numPr>
        <w:rPr>
          <w:rFonts w:ascii="Arial" w:hAnsi="Arial" w:cs="Arial"/>
          <w:color w:val="000000"/>
          <w:sz w:val="22"/>
          <w:szCs w:val="22"/>
        </w:rPr>
      </w:pPr>
      <w:r w:rsidRPr="000F2AFB">
        <w:rPr>
          <w:rFonts w:ascii="Arial" w:hAnsi="Arial" w:cs="Arial"/>
          <w:color w:val="000000"/>
          <w:sz w:val="22"/>
          <w:szCs w:val="22"/>
        </w:rPr>
        <w:t>Response is the number of students, for this reporting period and cumulative to the grant.</w:t>
      </w:r>
    </w:p>
    <w:p w14:paraId="1BE38E88" w14:textId="77777777" w:rsidR="00420570" w:rsidRPr="00AF6FF8" w:rsidRDefault="00420570" w:rsidP="00420570">
      <w:pPr>
        <w:pStyle w:val="ListParagraph"/>
        <w:ind w:left="1440" w:hanging="360"/>
        <w:rPr>
          <w:rFonts w:ascii="Arial" w:hAnsi="Arial" w:cs="Arial"/>
          <w:color w:val="000000"/>
          <w:sz w:val="22"/>
          <w:szCs w:val="22"/>
        </w:rPr>
      </w:pPr>
    </w:p>
    <w:p w14:paraId="03DFBD78" w14:textId="77777777" w:rsidR="00420570" w:rsidRPr="00AF6FF8" w:rsidRDefault="00420570" w:rsidP="00420570">
      <w:pPr>
        <w:pStyle w:val="ListParagraph"/>
        <w:ind w:hanging="360"/>
        <w:rPr>
          <w:rFonts w:ascii="Arial" w:hAnsi="Arial" w:cs="Arial"/>
          <w:color w:val="000000"/>
          <w:sz w:val="22"/>
          <w:szCs w:val="22"/>
        </w:rPr>
      </w:pPr>
      <w:r w:rsidRPr="00AF6FF8">
        <w:rPr>
          <w:rFonts w:ascii="Arial" w:hAnsi="Arial" w:cs="Arial"/>
          <w:color w:val="000000"/>
          <w:sz w:val="22"/>
          <w:szCs w:val="22"/>
        </w:rPr>
        <w:t>4.</w:t>
      </w:r>
      <w:r>
        <w:rPr>
          <w:rFonts w:ascii="Arial" w:hAnsi="Arial" w:cs="Arial"/>
          <w:color w:val="000000"/>
          <w:sz w:val="22"/>
          <w:szCs w:val="22"/>
        </w:rPr>
        <w:t>   </w:t>
      </w:r>
      <w:r w:rsidRPr="00AF6FF8">
        <w:rPr>
          <w:rFonts w:ascii="Arial" w:hAnsi="Arial" w:cs="Arial"/>
          <w:color w:val="000000"/>
          <w:sz w:val="22"/>
          <w:szCs w:val="22"/>
        </w:rPr>
        <w:t>How many students, supported by NRC funding, have accepted a job and are employed in the nuclear industry?</w:t>
      </w:r>
    </w:p>
    <w:p w14:paraId="397451B4" w14:textId="77777777" w:rsidR="00420570" w:rsidRPr="000F2AFB" w:rsidRDefault="00420570" w:rsidP="0023475F">
      <w:pPr>
        <w:pStyle w:val="ListParagraph"/>
        <w:numPr>
          <w:ilvl w:val="1"/>
          <w:numId w:val="34"/>
        </w:numPr>
        <w:rPr>
          <w:rFonts w:ascii="Arial" w:hAnsi="Arial" w:cs="Arial"/>
          <w:color w:val="000000"/>
          <w:sz w:val="22"/>
          <w:szCs w:val="22"/>
        </w:rPr>
      </w:pPr>
      <w:r w:rsidRPr="000F2AFB">
        <w:rPr>
          <w:rFonts w:ascii="Arial" w:hAnsi="Arial" w:cs="Arial"/>
          <w:color w:val="000000"/>
          <w:sz w:val="22"/>
          <w:szCs w:val="22"/>
        </w:rPr>
        <w:t>Response is the number of students, for this reporting period and cumulative to the grant.</w:t>
      </w:r>
    </w:p>
    <w:p w14:paraId="3E6F2734" w14:textId="77777777" w:rsidR="00420570" w:rsidRPr="00AF6FF8" w:rsidRDefault="00420570" w:rsidP="00420570">
      <w:pPr>
        <w:pStyle w:val="ListParagraph"/>
        <w:ind w:left="1440" w:hanging="360"/>
        <w:rPr>
          <w:rFonts w:ascii="Arial" w:hAnsi="Arial" w:cs="Arial"/>
          <w:color w:val="000000"/>
          <w:sz w:val="22"/>
          <w:szCs w:val="22"/>
        </w:rPr>
      </w:pPr>
    </w:p>
    <w:p w14:paraId="493FD44D" w14:textId="77777777" w:rsidR="00420570" w:rsidRPr="00AF6FF8" w:rsidRDefault="00420570" w:rsidP="00420570">
      <w:pPr>
        <w:pStyle w:val="ListParagraph"/>
        <w:ind w:hanging="360"/>
        <w:rPr>
          <w:rFonts w:ascii="Arial" w:hAnsi="Arial" w:cs="Arial"/>
          <w:color w:val="000000"/>
          <w:sz w:val="22"/>
          <w:szCs w:val="22"/>
        </w:rPr>
      </w:pPr>
      <w:r w:rsidRPr="00AF6FF8">
        <w:rPr>
          <w:rFonts w:ascii="Arial" w:hAnsi="Arial" w:cs="Arial"/>
          <w:color w:val="000000"/>
          <w:sz w:val="22"/>
          <w:szCs w:val="22"/>
        </w:rPr>
        <w:t>5.   How many items have students produced, for example, Professional Journal articles, publications, patents, or conference reports?</w:t>
      </w:r>
    </w:p>
    <w:p w14:paraId="30C062B8" w14:textId="68CF2501" w:rsidR="00420570" w:rsidRPr="0002240F" w:rsidRDefault="00420570" w:rsidP="0023475F">
      <w:pPr>
        <w:pStyle w:val="ListParagraph"/>
        <w:numPr>
          <w:ilvl w:val="1"/>
          <w:numId w:val="33"/>
        </w:numPr>
        <w:rPr>
          <w:rFonts w:ascii="Arial" w:hAnsi="Arial" w:cs="Arial"/>
          <w:color w:val="000000"/>
          <w:sz w:val="22"/>
          <w:szCs w:val="22"/>
        </w:rPr>
      </w:pPr>
      <w:r w:rsidRPr="0002240F">
        <w:rPr>
          <w:rFonts w:ascii="Arial" w:hAnsi="Arial" w:cs="Arial"/>
          <w:color w:val="000000"/>
          <w:sz w:val="22"/>
          <w:szCs w:val="22"/>
        </w:rPr>
        <w:t>Response is the type and number of items</w:t>
      </w:r>
      <w:r w:rsidR="006E34A9">
        <w:rPr>
          <w:rFonts w:ascii="Arial" w:hAnsi="Arial" w:cs="Arial"/>
          <w:color w:val="000000"/>
          <w:sz w:val="22"/>
          <w:szCs w:val="22"/>
        </w:rPr>
        <w:t xml:space="preserve"> (not a bibliography)</w:t>
      </w:r>
      <w:r w:rsidRPr="0002240F">
        <w:rPr>
          <w:rFonts w:ascii="Arial" w:hAnsi="Arial" w:cs="Arial"/>
          <w:color w:val="000000"/>
          <w:sz w:val="22"/>
          <w:szCs w:val="22"/>
        </w:rPr>
        <w:t>, for this reporting period and</w:t>
      </w:r>
      <w:r w:rsidR="0031737D">
        <w:rPr>
          <w:rFonts w:ascii="Arial" w:hAnsi="Arial" w:cs="Arial"/>
          <w:color w:val="000000"/>
          <w:sz w:val="22"/>
          <w:szCs w:val="22"/>
        </w:rPr>
        <w:t xml:space="preserve"> </w:t>
      </w:r>
      <w:r w:rsidRPr="0002240F">
        <w:rPr>
          <w:rFonts w:ascii="Arial" w:hAnsi="Arial" w:cs="Arial"/>
          <w:color w:val="000000"/>
          <w:sz w:val="22"/>
          <w:szCs w:val="22"/>
        </w:rPr>
        <w:t>cumulative to the grant.</w:t>
      </w:r>
    </w:p>
    <w:p w14:paraId="5F97F107" w14:textId="77777777" w:rsidR="00420570" w:rsidRDefault="00420570" w:rsidP="009C4033">
      <w:pPr>
        <w:rPr>
          <w:rFonts w:ascii="Arial" w:hAnsi="Arial" w:cs="Arial"/>
          <w:b/>
          <w:bCs/>
          <w:sz w:val="22"/>
          <w:szCs w:val="22"/>
          <w:u w:val="single"/>
        </w:rPr>
      </w:pPr>
    </w:p>
    <w:p w14:paraId="63067E9F"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As part of the PPR, include the following information for each student support</w:t>
      </w:r>
      <w:r w:rsidR="00B3182F">
        <w:rPr>
          <w:rFonts w:ascii="Arial" w:hAnsi="Arial" w:cs="Arial"/>
          <w:color w:val="000000"/>
          <w:sz w:val="22"/>
          <w:szCs w:val="22"/>
        </w:rPr>
        <w:t>ed</w:t>
      </w:r>
      <w:r>
        <w:rPr>
          <w:rFonts w:ascii="Arial" w:hAnsi="Arial" w:cs="Arial"/>
          <w:color w:val="000000"/>
          <w:sz w:val="22"/>
          <w:szCs w:val="22"/>
        </w:rPr>
        <w:t xml:space="preserve"> under this award:</w:t>
      </w:r>
    </w:p>
    <w:p w14:paraId="0B3474E1" w14:textId="77777777" w:rsidR="00970CD5" w:rsidRDefault="00970CD5" w:rsidP="00970CD5">
      <w:pPr>
        <w:spacing w:line="255" w:lineRule="atLeast"/>
        <w:rPr>
          <w:rFonts w:ascii="Arial" w:hAnsi="Arial" w:cs="Arial"/>
          <w:color w:val="000000"/>
          <w:sz w:val="22"/>
          <w:szCs w:val="22"/>
        </w:rPr>
      </w:pPr>
    </w:p>
    <w:p w14:paraId="76748A6A" w14:textId="77777777" w:rsidR="00970CD5" w:rsidRDefault="00970CD5" w:rsidP="00970CD5">
      <w:pPr>
        <w:pStyle w:val="ListParagraph"/>
        <w:numPr>
          <w:ilvl w:val="0"/>
          <w:numId w:val="42"/>
        </w:numPr>
        <w:spacing w:line="255" w:lineRule="atLeast"/>
        <w:rPr>
          <w:rFonts w:ascii="Arial" w:hAnsi="Arial" w:cs="Arial"/>
          <w:color w:val="000000"/>
          <w:sz w:val="22"/>
          <w:szCs w:val="22"/>
        </w:rPr>
      </w:pPr>
      <w:r>
        <w:rPr>
          <w:rFonts w:ascii="Arial" w:hAnsi="Arial" w:cs="Arial"/>
          <w:color w:val="000000"/>
          <w:sz w:val="22"/>
          <w:szCs w:val="22"/>
        </w:rPr>
        <w:t>Student Name</w:t>
      </w:r>
    </w:p>
    <w:p w14:paraId="6FEF0AED" w14:textId="77777777" w:rsidR="00970CD5" w:rsidRDefault="00970CD5" w:rsidP="00970CD5">
      <w:pPr>
        <w:pStyle w:val="ListParagraph"/>
        <w:numPr>
          <w:ilvl w:val="0"/>
          <w:numId w:val="42"/>
        </w:numPr>
        <w:spacing w:line="255" w:lineRule="atLeast"/>
        <w:rPr>
          <w:rFonts w:ascii="Arial" w:hAnsi="Arial" w:cs="Arial"/>
          <w:color w:val="000000"/>
          <w:sz w:val="22"/>
          <w:szCs w:val="22"/>
        </w:rPr>
      </w:pPr>
      <w:r>
        <w:rPr>
          <w:rFonts w:ascii="Arial" w:hAnsi="Arial" w:cs="Arial"/>
          <w:color w:val="000000"/>
          <w:sz w:val="22"/>
          <w:szCs w:val="22"/>
        </w:rPr>
        <w:t>Years of Support</w:t>
      </w:r>
    </w:p>
    <w:p w14:paraId="40832135" w14:textId="77777777" w:rsidR="00970CD5" w:rsidRDefault="00970CD5" w:rsidP="00970CD5">
      <w:pPr>
        <w:pStyle w:val="ListParagraph"/>
        <w:numPr>
          <w:ilvl w:val="0"/>
          <w:numId w:val="42"/>
        </w:numPr>
        <w:spacing w:line="255" w:lineRule="atLeast"/>
        <w:rPr>
          <w:rFonts w:ascii="Arial" w:hAnsi="Arial" w:cs="Arial"/>
          <w:color w:val="000000"/>
          <w:sz w:val="22"/>
          <w:szCs w:val="22"/>
        </w:rPr>
      </w:pPr>
      <w:r>
        <w:rPr>
          <w:rFonts w:ascii="Arial" w:hAnsi="Arial" w:cs="Arial"/>
          <w:color w:val="000000"/>
          <w:sz w:val="22"/>
          <w:szCs w:val="22"/>
        </w:rPr>
        <w:t>Cumulative Support in Dollars</w:t>
      </w:r>
    </w:p>
    <w:p w14:paraId="019DB285" w14:textId="77777777" w:rsidR="00970CD5" w:rsidRDefault="00970CD5" w:rsidP="00970CD5">
      <w:pPr>
        <w:pStyle w:val="ListParagraph"/>
        <w:numPr>
          <w:ilvl w:val="0"/>
          <w:numId w:val="42"/>
        </w:numPr>
        <w:spacing w:line="255" w:lineRule="atLeast"/>
        <w:rPr>
          <w:rFonts w:ascii="Arial" w:hAnsi="Arial" w:cs="Arial"/>
          <w:color w:val="000000"/>
          <w:sz w:val="22"/>
          <w:szCs w:val="22"/>
        </w:rPr>
      </w:pPr>
      <w:r>
        <w:rPr>
          <w:rFonts w:ascii="Arial" w:hAnsi="Arial" w:cs="Arial"/>
          <w:color w:val="000000"/>
          <w:sz w:val="22"/>
          <w:szCs w:val="22"/>
        </w:rPr>
        <w:t>Estimated Graduation Date</w:t>
      </w:r>
    </w:p>
    <w:p w14:paraId="19D637A4" w14:textId="77777777" w:rsidR="00970CD5" w:rsidRDefault="00970CD5" w:rsidP="00970CD5">
      <w:pPr>
        <w:pStyle w:val="ListParagraph"/>
        <w:numPr>
          <w:ilvl w:val="0"/>
          <w:numId w:val="42"/>
        </w:numPr>
        <w:spacing w:line="255" w:lineRule="atLeast"/>
        <w:rPr>
          <w:rFonts w:ascii="Arial" w:hAnsi="Arial" w:cs="Arial"/>
          <w:color w:val="000000"/>
          <w:sz w:val="22"/>
          <w:szCs w:val="22"/>
        </w:rPr>
      </w:pPr>
      <w:r>
        <w:rPr>
          <w:rFonts w:ascii="Arial" w:hAnsi="Arial" w:cs="Arial"/>
          <w:color w:val="000000"/>
          <w:sz w:val="22"/>
          <w:szCs w:val="22"/>
        </w:rPr>
        <w:t>Status</w:t>
      </w:r>
    </w:p>
    <w:p w14:paraId="4A213F35" w14:textId="77777777" w:rsidR="00DE1984" w:rsidRPr="00914FA9" w:rsidRDefault="00DE1984" w:rsidP="00914FA9">
      <w:pPr>
        <w:pStyle w:val="ListParagraph"/>
        <w:numPr>
          <w:ilvl w:val="0"/>
          <w:numId w:val="42"/>
        </w:numPr>
        <w:spacing w:line="255" w:lineRule="atLeast"/>
        <w:rPr>
          <w:rFonts w:ascii="Arial" w:hAnsi="Arial" w:cs="Arial"/>
          <w:color w:val="000000"/>
          <w:sz w:val="22"/>
          <w:szCs w:val="22"/>
        </w:rPr>
      </w:pPr>
      <w:r w:rsidRPr="00914FA9">
        <w:rPr>
          <w:rFonts w:ascii="Arial" w:hAnsi="Arial" w:cs="Arial"/>
          <w:color w:val="000000"/>
          <w:sz w:val="22"/>
          <w:szCs w:val="22"/>
        </w:rPr>
        <w:t>Up to date student contact information (</w:t>
      </w:r>
      <w:r w:rsidRPr="00914FA9">
        <w:rPr>
          <w:rFonts w:ascii="Arial" w:hAnsi="Arial"/>
          <w:sz w:val="22"/>
        </w:rPr>
        <w:t xml:space="preserve">mailing address, telephone/cell phone, email address) for students no longer participating in the program, i.e. transferred programs, graduated, withdrew, etc. </w:t>
      </w:r>
    </w:p>
    <w:p w14:paraId="7882B52C" w14:textId="77777777" w:rsidR="00DE1984" w:rsidRPr="00914FA9" w:rsidRDefault="00B3182F" w:rsidP="00914FA9">
      <w:pPr>
        <w:pStyle w:val="ListParagraph"/>
        <w:numPr>
          <w:ilvl w:val="0"/>
          <w:numId w:val="42"/>
        </w:numPr>
        <w:spacing w:line="255" w:lineRule="atLeast"/>
        <w:rPr>
          <w:rFonts w:ascii="Arial" w:hAnsi="Arial" w:cs="Arial"/>
          <w:color w:val="000000"/>
          <w:sz w:val="22"/>
          <w:szCs w:val="22"/>
        </w:rPr>
      </w:pPr>
      <w:r>
        <w:rPr>
          <w:rFonts w:ascii="Arial" w:hAnsi="Arial" w:cs="Arial"/>
          <w:color w:val="000000"/>
          <w:sz w:val="22"/>
          <w:szCs w:val="22"/>
        </w:rPr>
        <w:t>Up to date student cont</w:t>
      </w:r>
      <w:r w:rsidR="00DE1984" w:rsidRPr="00914FA9">
        <w:rPr>
          <w:rFonts w:ascii="Arial" w:hAnsi="Arial" w:cs="Arial"/>
          <w:color w:val="000000"/>
          <w:sz w:val="22"/>
          <w:szCs w:val="22"/>
        </w:rPr>
        <w:t>act information, for all students at time of grant expiration, i.e. Final PPR.</w:t>
      </w:r>
    </w:p>
    <w:p w14:paraId="496D4422" w14:textId="77777777" w:rsidR="00DE1984" w:rsidRDefault="00DE1984" w:rsidP="00DE1984">
      <w:pPr>
        <w:pStyle w:val="ListParagraph"/>
        <w:spacing w:line="255" w:lineRule="atLeast"/>
        <w:ind w:left="1440"/>
        <w:rPr>
          <w:rFonts w:ascii="Arial" w:hAnsi="Arial" w:cs="Arial"/>
          <w:color w:val="000000"/>
          <w:sz w:val="22"/>
          <w:szCs w:val="22"/>
        </w:rPr>
      </w:pPr>
    </w:p>
    <w:p w14:paraId="7FDB9C99"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Examples of status could be:</w:t>
      </w:r>
    </w:p>
    <w:p w14:paraId="27138807"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“Employed in Nuclear Industry”, if so, where; </w:t>
      </w:r>
    </w:p>
    <w:p w14:paraId="3356447E"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“Looking for employment”, if so, how long; </w:t>
      </w:r>
    </w:p>
    <w:p w14:paraId="0F8E6859"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“Deferred due to continuing education”, if so, what degree; </w:t>
      </w:r>
    </w:p>
    <w:p w14:paraId="6545D840"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“Employed by Non-Nuclear”, if so, where; and </w:t>
      </w:r>
    </w:p>
    <w:p w14:paraId="4385F8C0" w14:textId="77777777" w:rsidR="00970CD5" w:rsidRP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“Dropped out of program”</w:t>
      </w:r>
    </w:p>
    <w:p w14:paraId="05A4AE01" w14:textId="77777777" w:rsidR="00970CD5" w:rsidRDefault="00970CD5" w:rsidP="009C4033">
      <w:pPr>
        <w:rPr>
          <w:rFonts w:ascii="Arial" w:hAnsi="Arial" w:cs="Arial"/>
          <w:b/>
          <w:bCs/>
          <w:sz w:val="22"/>
          <w:szCs w:val="22"/>
          <w:u w:val="single"/>
        </w:rPr>
      </w:pPr>
    </w:p>
    <w:p w14:paraId="19B3FE15" w14:textId="77777777" w:rsidR="00851C48" w:rsidRPr="009D7AEC" w:rsidRDefault="00851C48" w:rsidP="00851C48">
      <w:pPr>
        <w:rPr>
          <w:rFonts w:ascii="Arial" w:hAnsi="Arial" w:cs="Arial"/>
          <w:b/>
          <w:sz w:val="22"/>
          <w:szCs w:val="22"/>
        </w:rPr>
      </w:pPr>
      <w:r w:rsidRPr="009D7AEC">
        <w:rPr>
          <w:rFonts w:ascii="Arial" w:hAnsi="Arial" w:cs="Arial"/>
          <w:b/>
          <w:sz w:val="22"/>
          <w:szCs w:val="22"/>
        </w:rPr>
        <w:t>Faculty Development Metrics:</w:t>
      </w:r>
    </w:p>
    <w:p w14:paraId="29273B6E" w14:textId="77777777" w:rsidR="00851C48" w:rsidRPr="009D7AEC" w:rsidRDefault="00851C48" w:rsidP="00851C48">
      <w:pPr>
        <w:rPr>
          <w:rFonts w:ascii="Arial" w:hAnsi="Arial" w:cs="Arial"/>
          <w:b/>
          <w:sz w:val="22"/>
          <w:szCs w:val="22"/>
        </w:rPr>
      </w:pPr>
    </w:p>
    <w:p w14:paraId="611FAF98" w14:textId="77777777" w:rsidR="00851C48" w:rsidRPr="009D7AEC" w:rsidRDefault="00851C48" w:rsidP="0023475F">
      <w:pPr>
        <w:pStyle w:val="ListParagraph"/>
        <w:numPr>
          <w:ilvl w:val="0"/>
          <w:numId w:val="30"/>
        </w:numPr>
        <w:spacing w:line="276" w:lineRule="auto"/>
        <w:rPr>
          <w:rFonts w:ascii="Arial" w:hAnsi="Arial" w:cs="Arial"/>
          <w:sz w:val="22"/>
          <w:szCs w:val="22"/>
        </w:rPr>
      </w:pPr>
      <w:r w:rsidRPr="009D7AEC">
        <w:rPr>
          <w:rFonts w:ascii="Arial" w:hAnsi="Arial" w:cs="Arial"/>
          <w:sz w:val="22"/>
          <w:szCs w:val="22"/>
        </w:rPr>
        <w:t xml:space="preserve">How many </w:t>
      </w:r>
      <w:r w:rsidR="00B3182F">
        <w:rPr>
          <w:rFonts w:ascii="Arial" w:hAnsi="Arial" w:cs="Arial"/>
          <w:sz w:val="22"/>
          <w:szCs w:val="22"/>
        </w:rPr>
        <w:t>Faculty</w:t>
      </w:r>
      <w:r w:rsidRPr="009D7AEC">
        <w:rPr>
          <w:rFonts w:ascii="Arial" w:hAnsi="Arial" w:cs="Arial"/>
          <w:sz w:val="22"/>
          <w:szCs w:val="22"/>
        </w:rPr>
        <w:t xml:space="preserve"> have been sponsored by NRC funding?</w:t>
      </w:r>
    </w:p>
    <w:p w14:paraId="17A042BF" w14:textId="77777777" w:rsidR="00851C48" w:rsidRPr="009D7AEC" w:rsidRDefault="00851C48" w:rsidP="0023475F">
      <w:pPr>
        <w:pStyle w:val="ListParagraph"/>
        <w:numPr>
          <w:ilvl w:val="1"/>
          <w:numId w:val="30"/>
        </w:numPr>
        <w:spacing w:line="276" w:lineRule="auto"/>
        <w:rPr>
          <w:rFonts w:ascii="Arial" w:hAnsi="Arial" w:cs="Arial"/>
          <w:sz w:val="22"/>
          <w:szCs w:val="22"/>
        </w:rPr>
      </w:pPr>
      <w:r w:rsidRPr="009D7AEC">
        <w:rPr>
          <w:rFonts w:ascii="Arial" w:hAnsi="Arial" w:cs="Arial"/>
          <w:sz w:val="22"/>
          <w:szCs w:val="22"/>
        </w:rPr>
        <w:t>Response is the number of faculty sponsored, for this reporting period and cumulative to the grant.</w:t>
      </w:r>
    </w:p>
    <w:p w14:paraId="7A2D5BC5" w14:textId="77777777" w:rsidR="00851C48" w:rsidRPr="009D7AEC" w:rsidRDefault="00851C48" w:rsidP="00851C48">
      <w:pPr>
        <w:pStyle w:val="ListParagraph"/>
        <w:spacing w:line="276" w:lineRule="auto"/>
        <w:ind w:left="1440"/>
        <w:rPr>
          <w:rFonts w:ascii="Arial" w:hAnsi="Arial" w:cs="Arial"/>
          <w:sz w:val="22"/>
          <w:szCs w:val="22"/>
        </w:rPr>
      </w:pPr>
    </w:p>
    <w:p w14:paraId="39269239" w14:textId="77777777" w:rsidR="00851C48" w:rsidRPr="009D7AEC" w:rsidRDefault="00851C48" w:rsidP="0023475F">
      <w:pPr>
        <w:pStyle w:val="ListParagraph"/>
        <w:numPr>
          <w:ilvl w:val="0"/>
          <w:numId w:val="30"/>
        </w:numPr>
        <w:spacing w:line="276" w:lineRule="auto"/>
        <w:rPr>
          <w:rFonts w:ascii="Arial" w:hAnsi="Arial" w:cs="Arial"/>
          <w:sz w:val="22"/>
          <w:szCs w:val="22"/>
        </w:rPr>
      </w:pPr>
      <w:r w:rsidRPr="009D7AEC">
        <w:rPr>
          <w:rFonts w:ascii="Arial" w:hAnsi="Arial" w:cs="Arial"/>
          <w:sz w:val="22"/>
          <w:szCs w:val="22"/>
        </w:rPr>
        <w:t>How many items have the</w:t>
      </w:r>
      <w:r w:rsidRPr="009D7AEC">
        <w:rPr>
          <w:rFonts w:ascii="Arial" w:hAnsi="Arial" w:cs="Arial"/>
          <w:color w:val="1F497D"/>
          <w:sz w:val="22"/>
          <w:szCs w:val="22"/>
        </w:rPr>
        <w:t xml:space="preserve"> </w:t>
      </w:r>
      <w:r w:rsidRPr="009D7AEC">
        <w:rPr>
          <w:rFonts w:ascii="Arial" w:hAnsi="Arial" w:cs="Arial"/>
          <w:sz w:val="22"/>
          <w:szCs w:val="22"/>
        </w:rPr>
        <w:t>sponsored faculty produced, for example, Professional Journal articles, publications, patents, or conference reports?</w:t>
      </w:r>
    </w:p>
    <w:p w14:paraId="17C45FB7" w14:textId="77777777" w:rsidR="00851C48" w:rsidRPr="009D7AEC" w:rsidRDefault="00851C48" w:rsidP="0023475F">
      <w:pPr>
        <w:pStyle w:val="ListParagraph"/>
        <w:numPr>
          <w:ilvl w:val="1"/>
          <w:numId w:val="30"/>
        </w:numPr>
        <w:spacing w:line="276" w:lineRule="auto"/>
        <w:contextualSpacing w:val="0"/>
        <w:rPr>
          <w:rFonts w:ascii="Arial" w:hAnsi="Arial" w:cs="Arial"/>
          <w:sz w:val="22"/>
          <w:szCs w:val="22"/>
        </w:rPr>
      </w:pPr>
      <w:r w:rsidRPr="009D7AEC">
        <w:rPr>
          <w:rFonts w:ascii="Arial" w:hAnsi="Arial" w:cs="Arial"/>
          <w:sz w:val="22"/>
          <w:szCs w:val="22"/>
        </w:rPr>
        <w:t>Response is the type and number of items</w:t>
      </w:r>
      <w:r w:rsidR="006E34A9">
        <w:rPr>
          <w:rFonts w:ascii="Arial" w:hAnsi="Arial" w:cs="Arial"/>
          <w:sz w:val="22"/>
          <w:szCs w:val="22"/>
        </w:rPr>
        <w:t xml:space="preserve"> (not a bibliography)</w:t>
      </w:r>
      <w:r w:rsidRPr="009D7AEC">
        <w:rPr>
          <w:rFonts w:ascii="Arial" w:hAnsi="Arial" w:cs="Arial"/>
          <w:sz w:val="22"/>
          <w:szCs w:val="22"/>
        </w:rPr>
        <w:t>, for this reporting period and cumulative to the grant.</w:t>
      </w:r>
    </w:p>
    <w:p w14:paraId="63989C23" w14:textId="77777777" w:rsidR="00851C48" w:rsidRPr="004A100C" w:rsidRDefault="00851C48" w:rsidP="009C4033">
      <w:pPr>
        <w:rPr>
          <w:rFonts w:ascii="Arial" w:hAnsi="Arial" w:cs="Arial"/>
          <w:b/>
          <w:bCs/>
          <w:sz w:val="22"/>
          <w:szCs w:val="22"/>
          <w:u w:val="single"/>
        </w:rPr>
      </w:pPr>
    </w:p>
    <w:p w14:paraId="70AACE71" w14:textId="77777777" w:rsidR="00851C48" w:rsidRPr="009D7AEC" w:rsidRDefault="00FA6521" w:rsidP="00851C48">
      <w:pPr>
        <w:autoSpaceDE w:val="0"/>
        <w:autoSpaceDN w:val="0"/>
        <w:rPr>
          <w:rFonts w:ascii="Arial" w:hAnsi="Arial" w:cs="Arial"/>
          <w:b/>
          <w:sz w:val="22"/>
          <w:szCs w:val="22"/>
        </w:rPr>
      </w:pPr>
      <w:r>
        <w:rPr>
          <w:rFonts w:ascii="Arial" w:hAnsi="Arial" w:cs="Arial"/>
          <w:b/>
          <w:sz w:val="22"/>
          <w:szCs w:val="22"/>
        </w:rPr>
        <w:t>Trade School</w:t>
      </w:r>
      <w:r w:rsidR="00851C48" w:rsidRPr="009D7AEC">
        <w:rPr>
          <w:rFonts w:ascii="Arial" w:hAnsi="Arial" w:cs="Arial"/>
          <w:b/>
          <w:sz w:val="22"/>
          <w:szCs w:val="22"/>
        </w:rPr>
        <w:t xml:space="preserve"> and Community College </w:t>
      </w:r>
      <w:r w:rsidR="00BB38DB">
        <w:rPr>
          <w:rFonts w:ascii="Arial" w:hAnsi="Arial" w:cs="Arial"/>
          <w:b/>
          <w:sz w:val="22"/>
          <w:szCs w:val="22"/>
        </w:rPr>
        <w:t xml:space="preserve">Scholarship </w:t>
      </w:r>
      <w:r w:rsidR="009D7AEC">
        <w:rPr>
          <w:rFonts w:ascii="Arial" w:hAnsi="Arial" w:cs="Arial"/>
          <w:b/>
          <w:sz w:val="22"/>
          <w:szCs w:val="22"/>
        </w:rPr>
        <w:t>Metric</w:t>
      </w:r>
      <w:r w:rsidR="00851C48" w:rsidRPr="009D7AEC">
        <w:rPr>
          <w:rFonts w:ascii="Arial" w:hAnsi="Arial" w:cs="Arial"/>
          <w:b/>
          <w:sz w:val="22"/>
          <w:szCs w:val="22"/>
        </w:rPr>
        <w:t>s:</w:t>
      </w:r>
    </w:p>
    <w:p w14:paraId="63BEBC2F" w14:textId="77777777" w:rsidR="00851C48" w:rsidRPr="009D7AEC" w:rsidRDefault="00851C48" w:rsidP="00851C48">
      <w:pPr>
        <w:autoSpaceDE w:val="0"/>
        <w:autoSpaceDN w:val="0"/>
        <w:rPr>
          <w:rFonts w:ascii="Arial" w:hAnsi="Arial" w:cs="Arial"/>
          <w:sz w:val="22"/>
          <w:szCs w:val="22"/>
        </w:rPr>
      </w:pPr>
    </w:p>
    <w:p w14:paraId="27465016" w14:textId="77777777" w:rsidR="00851C48" w:rsidRPr="009D7AEC" w:rsidRDefault="00851C48" w:rsidP="0023475F">
      <w:pPr>
        <w:pStyle w:val="ListParagraph"/>
        <w:numPr>
          <w:ilvl w:val="0"/>
          <w:numId w:val="31"/>
        </w:numPr>
        <w:spacing w:line="276" w:lineRule="auto"/>
        <w:contextualSpacing w:val="0"/>
        <w:rPr>
          <w:rFonts w:ascii="Arial" w:hAnsi="Arial" w:cs="Arial"/>
          <w:sz w:val="22"/>
          <w:szCs w:val="22"/>
        </w:rPr>
      </w:pPr>
      <w:r w:rsidRPr="009D7AEC">
        <w:rPr>
          <w:rFonts w:ascii="Arial" w:hAnsi="Arial" w:cs="Arial"/>
          <w:sz w:val="22"/>
          <w:szCs w:val="22"/>
        </w:rPr>
        <w:t>How many students have been sponsored by NRC funding?</w:t>
      </w:r>
    </w:p>
    <w:p w14:paraId="4F7B1CE1" w14:textId="77777777" w:rsidR="00851C48" w:rsidRPr="009D7AEC" w:rsidRDefault="00851C48" w:rsidP="0023475F">
      <w:pPr>
        <w:pStyle w:val="ListParagraph"/>
        <w:numPr>
          <w:ilvl w:val="1"/>
          <w:numId w:val="31"/>
        </w:numPr>
        <w:spacing w:line="276" w:lineRule="auto"/>
        <w:contextualSpacing w:val="0"/>
        <w:rPr>
          <w:rFonts w:ascii="Arial" w:hAnsi="Arial" w:cs="Arial"/>
          <w:sz w:val="22"/>
          <w:szCs w:val="22"/>
        </w:rPr>
      </w:pPr>
      <w:r w:rsidRPr="009D7AEC">
        <w:rPr>
          <w:rFonts w:ascii="Arial" w:hAnsi="Arial" w:cs="Arial"/>
          <w:sz w:val="22"/>
          <w:szCs w:val="22"/>
        </w:rPr>
        <w:t>Response is the number of students, for this reporting period and cumulative to the grant.</w:t>
      </w:r>
    </w:p>
    <w:p w14:paraId="410FC91E" w14:textId="77777777" w:rsidR="00851C48" w:rsidRPr="009D7AEC" w:rsidRDefault="00851C48" w:rsidP="0023475F">
      <w:pPr>
        <w:pStyle w:val="ListParagraph"/>
        <w:numPr>
          <w:ilvl w:val="0"/>
          <w:numId w:val="31"/>
        </w:numPr>
        <w:spacing w:line="276" w:lineRule="auto"/>
        <w:contextualSpacing w:val="0"/>
        <w:rPr>
          <w:rFonts w:ascii="Arial" w:hAnsi="Arial" w:cs="Arial"/>
          <w:sz w:val="22"/>
          <w:szCs w:val="22"/>
        </w:rPr>
      </w:pPr>
      <w:r w:rsidRPr="009D7AEC">
        <w:rPr>
          <w:rFonts w:ascii="Arial" w:hAnsi="Arial" w:cs="Arial"/>
          <w:sz w:val="22"/>
          <w:szCs w:val="22"/>
        </w:rPr>
        <w:t>How many students, supported by NRC funding, have received certification or are licensed in their field of study?</w:t>
      </w:r>
    </w:p>
    <w:p w14:paraId="15A35486" w14:textId="77777777" w:rsidR="00851C48" w:rsidRPr="009D7AEC" w:rsidRDefault="00851C48" w:rsidP="0023475F">
      <w:pPr>
        <w:pStyle w:val="ListParagraph"/>
        <w:numPr>
          <w:ilvl w:val="1"/>
          <w:numId w:val="31"/>
        </w:numPr>
        <w:spacing w:line="276" w:lineRule="auto"/>
        <w:contextualSpacing w:val="0"/>
        <w:rPr>
          <w:rFonts w:ascii="Arial" w:hAnsi="Arial" w:cs="Arial"/>
          <w:sz w:val="22"/>
          <w:szCs w:val="22"/>
        </w:rPr>
      </w:pPr>
      <w:r w:rsidRPr="009D7AEC">
        <w:rPr>
          <w:rFonts w:ascii="Arial" w:hAnsi="Arial" w:cs="Arial"/>
          <w:sz w:val="22"/>
          <w:szCs w:val="22"/>
        </w:rPr>
        <w:t>Response is the number of students, for this reporting period and cumulative to the grant.</w:t>
      </w:r>
    </w:p>
    <w:p w14:paraId="35EE5D3D" w14:textId="77777777" w:rsidR="00851C48" w:rsidRPr="009D7AEC" w:rsidRDefault="00851C48" w:rsidP="0023475F">
      <w:pPr>
        <w:pStyle w:val="ListParagraph"/>
        <w:numPr>
          <w:ilvl w:val="0"/>
          <w:numId w:val="31"/>
        </w:numPr>
        <w:spacing w:line="276" w:lineRule="auto"/>
        <w:contextualSpacing w:val="0"/>
        <w:rPr>
          <w:rFonts w:ascii="Arial" w:hAnsi="Arial" w:cs="Arial"/>
          <w:sz w:val="22"/>
          <w:szCs w:val="22"/>
        </w:rPr>
      </w:pPr>
      <w:r w:rsidRPr="009D7AEC">
        <w:rPr>
          <w:rFonts w:ascii="Arial" w:hAnsi="Arial" w:cs="Arial"/>
          <w:sz w:val="22"/>
          <w:szCs w:val="22"/>
        </w:rPr>
        <w:t>How many students, supported by NRC funding, have procured employment in the nuclear industry?</w:t>
      </w:r>
    </w:p>
    <w:p w14:paraId="147BCEB8" w14:textId="77777777" w:rsidR="00851C48" w:rsidRDefault="00851C48" w:rsidP="0023475F">
      <w:pPr>
        <w:pStyle w:val="ListParagraph"/>
        <w:numPr>
          <w:ilvl w:val="1"/>
          <w:numId w:val="31"/>
        </w:numPr>
        <w:spacing w:line="276" w:lineRule="auto"/>
        <w:contextualSpacing w:val="0"/>
        <w:rPr>
          <w:rFonts w:ascii="Arial" w:hAnsi="Arial" w:cs="Arial"/>
          <w:sz w:val="22"/>
          <w:szCs w:val="22"/>
        </w:rPr>
      </w:pPr>
      <w:r w:rsidRPr="009D7AEC">
        <w:rPr>
          <w:rFonts w:ascii="Arial" w:hAnsi="Arial" w:cs="Arial"/>
          <w:sz w:val="22"/>
          <w:szCs w:val="22"/>
        </w:rPr>
        <w:t>Response is the number of students, for this reporting period and cumulative to the grant.</w:t>
      </w:r>
    </w:p>
    <w:p w14:paraId="6CB62F59" w14:textId="77777777" w:rsidR="00970CD5" w:rsidRDefault="00970CD5" w:rsidP="00970CD5">
      <w:pPr>
        <w:spacing w:line="255" w:lineRule="atLeast"/>
        <w:rPr>
          <w:rFonts w:ascii="Arial" w:hAnsi="Arial" w:cs="Arial"/>
          <w:color w:val="000000"/>
          <w:sz w:val="22"/>
          <w:szCs w:val="22"/>
        </w:rPr>
      </w:pPr>
    </w:p>
    <w:p w14:paraId="2443669D"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As part of the PPR, include the following information for each student support</w:t>
      </w:r>
      <w:r w:rsidR="00B3182F">
        <w:rPr>
          <w:rFonts w:ascii="Arial" w:hAnsi="Arial" w:cs="Arial"/>
          <w:color w:val="000000"/>
          <w:sz w:val="22"/>
          <w:szCs w:val="22"/>
        </w:rPr>
        <w:t>ed</w:t>
      </w:r>
      <w:r>
        <w:rPr>
          <w:rFonts w:ascii="Arial" w:hAnsi="Arial" w:cs="Arial"/>
          <w:color w:val="000000"/>
          <w:sz w:val="22"/>
          <w:szCs w:val="22"/>
        </w:rPr>
        <w:t xml:space="preserve"> under this award:</w:t>
      </w:r>
    </w:p>
    <w:p w14:paraId="48C4637C" w14:textId="77777777" w:rsidR="00970CD5" w:rsidRDefault="00970CD5" w:rsidP="00970CD5">
      <w:pPr>
        <w:spacing w:line="255" w:lineRule="atLeast"/>
        <w:rPr>
          <w:rFonts w:ascii="Arial" w:hAnsi="Arial" w:cs="Arial"/>
          <w:color w:val="000000"/>
          <w:sz w:val="22"/>
          <w:szCs w:val="22"/>
        </w:rPr>
      </w:pPr>
    </w:p>
    <w:p w14:paraId="31296CB5" w14:textId="77777777" w:rsidR="00970CD5" w:rsidRDefault="00970CD5" w:rsidP="00970CD5">
      <w:pPr>
        <w:pStyle w:val="ListParagraph"/>
        <w:numPr>
          <w:ilvl w:val="0"/>
          <w:numId w:val="43"/>
        </w:numPr>
        <w:spacing w:line="255" w:lineRule="atLeast"/>
        <w:rPr>
          <w:rFonts w:ascii="Arial" w:hAnsi="Arial" w:cs="Arial"/>
          <w:color w:val="000000"/>
          <w:sz w:val="22"/>
          <w:szCs w:val="22"/>
        </w:rPr>
      </w:pPr>
      <w:r>
        <w:rPr>
          <w:rFonts w:ascii="Arial" w:hAnsi="Arial" w:cs="Arial"/>
          <w:color w:val="000000"/>
          <w:sz w:val="22"/>
          <w:szCs w:val="22"/>
        </w:rPr>
        <w:t>Student Name</w:t>
      </w:r>
    </w:p>
    <w:p w14:paraId="1D3C1B5F" w14:textId="77777777" w:rsidR="00970CD5" w:rsidRDefault="00970CD5" w:rsidP="00970CD5">
      <w:pPr>
        <w:pStyle w:val="ListParagraph"/>
        <w:numPr>
          <w:ilvl w:val="0"/>
          <w:numId w:val="43"/>
        </w:numPr>
        <w:spacing w:line="255" w:lineRule="atLeast"/>
        <w:rPr>
          <w:rFonts w:ascii="Arial" w:hAnsi="Arial" w:cs="Arial"/>
          <w:color w:val="000000"/>
          <w:sz w:val="22"/>
          <w:szCs w:val="22"/>
        </w:rPr>
      </w:pPr>
      <w:r>
        <w:rPr>
          <w:rFonts w:ascii="Arial" w:hAnsi="Arial" w:cs="Arial"/>
          <w:color w:val="000000"/>
          <w:sz w:val="22"/>
          <w:szCs w:val="22"/>
        </w:rPr>
        <w:t>Years of Support</w:t>
      </w:r>
    </w:p>
    <w:p w14:paraId="25F2C728" w14:textId="77777777" w:rsidR="00970CD5" w:rsidRDefault="00970CD5" w:rsidP="00970CD5">
      <w:pPr>
        <w:pStyle w:val="ListParagraph"/>
        <w:numPr>
          <w:ilvl w:val="0"/>
          <w:numId w:val="43"/>
        </w:numPr>
        <w:spacing w:line="255" w:lineRule="atLeast"/>
        <w:rPr>
          <w:rFonts w:ascii="Arial" w:hAnsi="Arial" w:cs="Arial"/>
          <w:color w:val="000000"/>
          <w:sz w:val="22"/>
          <w:szCs w:val="22"/>
        </w:rPr>
      </w:pPr>
      <w:r>
        <w:rPr>
          <w:rFonts w:ascii="Arial" w:hAnsi="Arial" w:cs="Arial"/>
          <w:color w:val="000000"/>
          <w:sz w:val="22"/>
          <w:szCs w:val="22"/>
        </w:rPr>
        <w:t>Cumulative Support in Dollars</w:t>
      </w:r>
    </w:p>
    <w:p w14:paraId="6DCF137C" w14:textId="77777777" w:rsidR="00970CD5" w:rsidRDefault="00970CD5" w:rsidP="00970CD5">
      <w:pPr>
        <w:pStyle w:val="ListParagraph"/>
        <w:numPr>
          <w:ilvl w:val="0"/>
          <w:numId w:val="43"/>
        </w:numPr>
        <w:spacing w:line="255" w:lineRule="atLeast"/>
        <w:rPr>
          <w:rFonts w:ascii="Arial" w:hAnsi="Arial" w:cs="Arial"/>
          <w:color w:val="000000"/>
          <w:sz w:val="22"/>
          <w:szCs w:val="22"/>
        </w:rPr>
      </w:pPr>
      <w:r>
        <w:rPr>
          <w:rFonts w:ascii="Arial" w:hAnsi="Arial" w:cs="Arial"/>
          <w:color w:val="000000"/>
          <w:sz w:val="22"/>
          <w:szCs w:val="22"/>
        </w:rPr>
        <w:t>Estimated Graduation Date</w:t>
      </w:r>
    </w:p>
    <w:p w14:paraId="3C2B609A" w14:textId="77777777" w:rsidR="00DE1984" w:rsidRDefault="00970CD5" w:rsidP="00970CD5">
      <w:pPr>
        <w:pStyle w:val="ListParagraph"/>
        <w:numPr>
          <w:ilvl w:val="0"/>
          <w:numId w:val="43"/>
        </w:numPr>
        <w:spacing w:line="255" w:lineRule="atLeast"/>
        <w:rPr>
          <w:rFonts w:ascii="Arial" w:hAnsi="Arial" w:cs="Arial"/>
          <w:color w:val="000000"/>
          <w:sz w:val="22"/>
          <w:szCs w:val="22"/>
        </w:rPr>
      </w:pPr>
      <w:r>
        <w:rPr>
          <w:rFonts w:ascii="Arial" w:hAnsi="Arial" w:cs="Arial"/>
          <w:color w:val="000000"/>
          <w:sz w:val="22"/>
          <w:szCs w:val="22"/>
        </w:rPr>
        <w:t>Status</w:t>
      </w:r>
    </w:p>
    <w:p w14:paraId="6725C4CA" w14:textId="77777777" w:rsidR="00DE1984" w:rsidRPr="00914FA9" w:rsidRDefault="00DE1984" w:rsidP="00914FA9">
      <w:pPr>
        <w:pStyle w:val="ListParagraph"/>
        <w:numPr>
          <w:ilvl w:val="0"/>
          <w:numId w:val="43"/>
        </w:numPr>
        <w:spacing w:line="255" w:lineRule="atLeast"/>
        <w:rPr>
          <w:rFonts w:ascii="Arial" w:hAnsi="Arial" w:cs="Arial"/>
          <w:color w:val="000000"/>
          <w:sz w:val="22"/>
          <w:szCs w:val="22"/>
        </w:rPr>
      </w:pPr>
      <w:r w:rsidRPr="00914FA9">
        <w:rPr>
          <w:rFonts w:ascii="Arial" w:hAnsi="Arial" w:cs="Arial"/>
          <w:color w:val="000000"/>
          <w:sz w:val="22"/>
          <w:szCs w:val="22"/>
        </w:rPr>
        <w:t>Up to date student contact information (</w:t>
      </w:r>
      <w:r w:rsidRPr="00914FA9">
        <w:rPr>
          <w:rFonts w:ascii="Arial" w:hAnsi="Arial"/>
          <w:sz w:val="22"/>
        </w:rPr>
        <w:t xml:space="preserve">mailing address, telephone/cell phone, email address) for students no longer participating in the program, i.e. transferred programs, graduated, withdrew, etc. </w:t>
      </w:r>
    </w:p>
    <w:p w14:paraId="2EFB7936" w14:textId="77777777" w:rsidR="00DE1984" w:rsidRPr="00914FA9" w:rsidRDefault="00B3182F" w:rsidP="00914FA9">
      <w:pPr>
        <w:pStyle w:val="ListParagraph"/>
        <w:numPr>
          <w:ilvl w:val="0"/>
          <w:numId w:val="43"/>
        </w:numPr>
        <w:spacing w:line="255" w:lineRule="atLeast"/>
        <w:rPr>
          <w:rFonts w:ascii="Arial" w:hAnsi="Arial" w:cs="Arial"/>
          <w:color w:val="000000"/>
          <w:sz w:val="22"/>
          <w:szCs w:val="22"/>
        </w:rPr>
      </w:pPr>
      <w:r>
        <w:rPr>
          <w:rFonts w:ascii="Arial" w:hAnsi="Arial" w:cs="Arial"/>
          <w:color w:val="000000"/>
          <w:sz w:val="22"/>
          <w:szCs w:val="22"/>
        </w:rPr>
        <w:t>Up to date student cont</w:t>
      </w:r>
      <w:r w:rsidR="00DE1984" w:rsidRPr="00914FA9">
        <w:rPr>
          <w:rFonts w:ascii="Arial" w:hAnsi="Arial" w:cs="Arial"/>
          <w:color w:val="000000"/>
          <w:sz w:val="22"/>
          <w:szCs w:val="22"/>
        </w:rPr>
        <w:t>act information, for all students at time of grant expiration, i.e. Final PPR.</w:t>
      </w:r>
    </w:p>
    <w:p w14:paraId="0065E1D1" w14:textId="77777777" w:rsidR="00DE1984" w:rsidRDefault="00DE1984" w:rsidP="00DE1984">
      <w:pPr>
        <w:pStyle w:val="ListParagraph"/>
        <w:spacing w:line="255" w:lineRule="atLeast"/>
        <w:ind w:left="1440"/>
        <w:rPr>
          <w:rFonts w:ascii="Arial" w:hAnsi="Arial" w:cs="Arial"/>
          <w:color w:val="000000"/>
          <w:sz w:val="22"/>
          <w:szCs w:val="22"/>
        </w:rPr>
      </w:pPr>
    </w:p>
    <w:p w14:paraId="5F94B031"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Examples of status could be:</w:t>
      </w:r>
    </w:p>
    <w:p w14:paraId="66383A84"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“Employed in Nuclear Industry”, if so, where; </w:t>
      </w:r>
    </w:p>
    <w:p w14:paraId="1629C5B4"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“Looking for employment”, if so, how long; </w:t>
      </w:r>
    </w:p>
    <w:p w14:paraId="5B924582"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“Deferred due to continuing education”, if so, what degree; </w:t>
      </w:r>
    </w:p>
    <w:p w14:paraId="15817222" w14:textId="77777777" w:rsid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 xml:space="preserve">“Employed by Non-Nuclear”, if so, where; and </w:t>
      </w:r>
    </w:p>
    <w:p w14:paraId="22043707" w14:textId="77777777" w:rsidR="00970CD5" w:rsidRPr="00970CD5" w:rsidRDefault="00970CD5" w:rsidP="00970CD5">
      <w:pPr>
        <w:spacing w:line="255" w:lineRule="atLeast"/>
        <w:rPr>
          <w:rFonts w:ascii="Arial" w:hAnsi="Arial" w:cs="Arial"/>
          <w:color w:val="000000"/>
          <w:sz w:val="22"/>
          <w:szCs w:val="22"/>
        </w:rPr>
      </w:pPr>
      <w:r>
        <w:rPr>
          <w:rFonts w:ascii="Arial" w:hAnsi="Arial" w:cs="Arial"/>
          <w:color w:val="000000"/>
          <w:sz w:val="22"/>
          <w:szCs w:val="22"/>
        </w:rPr>
        <w:t>“Dropped out of program”</w:t>
      </w:r>
    </w:p>
    <w:p w14:paraId="16BFD59F" w14:textId="77777777" w:rsidR="00265E3D" w:rsidRDefault="00265E3D" w:rsidP="009C4033">
      <w:pPr>
        <w:rPr>
          <w:rFonts w:ascii="Arial" w:hAnsi="Arial" w:cs="Arial"/>
          <w:b/>
          <w:bCs/>
          <w:sz w:val="22"/>
          <w:szCs w:val="22"/>
          <w:u w:val="single"/>
        </w:rPr>
      </w:pPr>
    </w:p>
    <w:p w14:paraId="5872F294" w14:textId="77777777" w:rsidR="009C4033" w:rsidRPr="009C4033" w:rsidRDefault="009C4033" w:rsidP="009C4033">
      <w:pPr>
        <w:rPr>
          <w:rFonts w:ascii="Arial" w:hAnsi="Arial" w:cs="Arial"/>
          <w:b/>
          <w:bCs/>
          <w:sz w:val="22"/>
          <w:szCs w:val="22"/>
          <w:u w:val="single"/>
        </w:rPr>
      </w:pPr>
      <w:r w:rsidRPr="009C4033">
        <w:rPr>
          <w:rFonts w:ascii="Arial" w:hAnsi="Arial" w:cs="Arial"/>
          <w:b/>
          <w:bCs/>
          <w:sz w:val="22"/>
          <w:szCs w:val="22"/>
          <w:u w:val="single"/>
        </w:rPr>
        <w:t>Unsatisfactory Performance</w:t>
      </w:r>
    </w:p>
    <w:p w14:paraId="4CD0EBFC" w14:textId="77777777" w:rsidR="009C4033" w:rsidRPr="009C4033" w:rsidRDefault="009C4033" w:rsidP="009C4033">
      <w:pPr>
        <w:rPr>
          <w:rFonts w:ascii="Arial" w:hAnsi="Arial" w:cs="Arial"/>
          <w:bCs/>
          <w:sz w:val="22"/>
          <w:szCs w:val="22"/>
        </w:rPr>
      </w:pPr>
      <w:r w:rsidRPr="009C4033">
        <w:rPr>
          <w:rFonts w:ascii="Arial" w:hAnsi="Arial" w:cs="Arial"/>
          <w:bCs/>
          <w:sz w:val="22"/>
          <w:szCs w:val="22"/>
        </w:rPr>
        <w:t xml:space="preserve">Failure to perform the work in accordance with the terms of the award and maintain at least a satisfactory performance </w:t>
      </w:r>
      <w:r w:rsidR="003F1A55" w:rsidRPr="009C4033">
        <w:rPr>
          <w:rFonts w:ascii="Arial" w:hAnsi="Arial" w:cs="Arial"/>
          <w:bCs/>
          <w:sz w:val="22"/>
          <w:szCs w:val="22"/>
        </w:rPr>
        <w:t>rating</w:t>
      </w:r>
      <w:r w:rsidRPr="009C4033">
        <w:rPr>
          <w:rFonts w:ascii="Arial" w:hAnsi="Arial" w:cs="Arial"/>
          <w:bCs/>
          <w:sz w:val="22"/>
          <w:szCs w:val="22"/>
        </w:rPr>
        <w:t xml:space="preserve"> may result in designation of the </w:t>
      </w:r>
      <w:r w:rsidR="00600DDA">
        <w:rPr>
          <w:rFonts w:ascii="Arial" w:hAnsi="Arial" w:cs="Arial"/>
          <w:bCs/>
          <w:sz w:val="22"/>
          <w:szCs w:val="22"/>
        </w:rPr>
        <w:t>Recipient</w:t>
      </w:r>
      <w:r w:rsidRPr="009C4033">
        <w:rPr>
          <w:rFonts w:ascii="Arial" w:hAnsi="Arial" w:cs="Arial"/>
          <w:bCs/>
          <w:sz w:val="22"/>
          <w:szCs w:val="22"/>
        </w:rPr>
        <w:t xml:space="preserve"> as high risk and the assignment of special award conditions. </w:t>
      </w:r>
      <w:r w:rsidR="00EF56C7">
        <w:rPr>
          <w:rFonts w:ascii="Arial" w:hAnsi="Arial" w:cs="Arial"/>
          <w:bCs/>
          <w:sz w:val="22"/>
          <w:szCs w:val="22"/>
        </w:rPr>
        <w:t xml:space="preserve"> </w:t>
      </w:r>
      <w:r w:rsidRPr="009C4033">
        <w:rPr>
          <w:rFonts w:ascii="Arial" w:hAnsi="Arial" w:cs="Arial"/>
          <w:bCs/>
          <w:sz w:val="22"/>
          <w:szCs w:val="22"/>
        </w:rPr>
        <w:t>Further action may be required as specified in the standard term and condition entitled “</w:t>
      </w:r>
      <w:r w:rsidR="002E4B41">
        <w:rPr>
          <w:rFonts w:ascii="Arial" w:hAnsi="Arial" w:cs="Arial"/>
          <w:bCs/>
          <w:sz w:val="22"/>
          <w:szCs w:val="22"/>
        </w:rPr>
        <w:t xml:space="preserve">Remedies for </w:t>
      </w:r>
      <w:r w:rsidR="00E92447">
        <w:rPr>
          <w:rFonts w:ascii="Arial" w:hAnsi="Arial" w:cs="Arial"/>
          <w:bCs/>
          <w:sz w:val="22"/>
          <w:szCs w:val="22"/>
        </w:rPr>
        <w:t>Noncompliance</w:t>
      </w:r>
      <w:r w:rsidR="00DB1082">
        <w:rPr>
          <w:rFonts w:ascii="Arial" w:hAnsi="Arial" w:cs="Arial"/>
          <w:bCs/>
          <w:sz w:val="22"/>
          <w:szCs w:val="22"/>
        </w:rPr>
        <w:t>.</w:t>
      </w:r>
      <w:r w:rsidRPr="009C4033">
        <w:rPr>
          <w:rFonts w:ascii="Arial" w:hAnsi="Arial" w:cs="Arial"/>
          <w:bCs/>
          <w:sz w:val="22"/>
          <w:szCs w:val="22"/>
        </w:rPr>
        <w:t>”</w:t>
      </w:r>
    </w:p>
    <w:p w14:paraId="05FA02AF" w14:textId="77777777" w:rsidR="009C4033" w:rsidRPr="009C4033" w:rsidRDefault="009C4033" w:rsidP="009C4033">
      <w:pPr>
        <w:rPr>
          <w:rFonts w:ascii="Arial" w:hAnsi="Arial" w:cs="Arial"/>
          <w:bCs/>
          <w:sz w:val="22"/>
          <w:szCs w:val="22"/>
        </w:rPr>
      </w:pPr>
    </w:p>
    <w:p w14:paraId="6345A8C5" w14:textId="77777777" w:rsidR="009C4033" w:rsidRPr="009C4033" w:rsidRDefault="009C4033" w:rsidP="009C4033">
      <w:pPr>
        <w:rPr>
          <w:rFonts w:ascii="Arial" w:hAnsi="Arial" w:cs="Arial"/>
          <w:bCs/>
          <w:sz w:val="22"/>
          <w:szCs w:val="22"/>
        </w:rPr>
      </w:pPr>
      <w:r w:rsidRPr="009C4033">
        <w:rPr>
          <w:rFonts w:ascii="Arial" w:hAnsi="Arial" w:cs="Arial"/>
          <w:bCs/>
          <w:sz w:val="22"/>
          <w:szCs w:val="22"/>
        </w:rPr>
        <w:t>Failure to comply with the award provisions may result in a negative impact on future NRC funding.  In addition, the Grants Officer may withhold payments; change the method of payment from advance to reimbursement; impose special award conditions; suspend or terminate the grant.</w:t>
      </w:r>
    </w:p>
    <w:p w14:paraId="02688C6D" w14:textId="77777777" w:rsidR="009C4033" w:rsidRPr="009C4033" w:rsidRDefault="009C4033" w:rsidP="009C4033">
      <w:pPr>
        <w:rPr>
          <w:rFonts w:ascii="Arial" w:hAnsi="Arial" w:cs="Arial"/>
          <w:b/>
          <w:bCs/>
          <w:sz w:val="22"/>
          <w:szCs w:val="22"/>
          <w:u w:val="single"/>
        </w:rPr>
      </w:pPr>
      <w:r w:rsidRPr="009C4033">
        <w:rPr>
          <w:rFonts w:ascii="Arial" w:hAnsi="Arial" w:cs="Arial"/>
          <w:b/>
          <w:bCs/>
          <w:sz w:val="22"/>
          <w:szCs w:val="22"/>
          <w:u w:val="single"/>
        </w:rPr>
        <w:t xml:space="preserve"> </w:t>
      </w:r>
    </w:p>
    <w:p w14:paraId="7FDFD290" w14:textId="77777777" w:rsidR="009C4033" w:rsidRPr="009C4033" w:rsidRDefault="009C4033" w:rsidP="009C4033">
      <w:pPr>
        <w:rPr>
          <w:rFonts w:ascii="Arial" w:hAnsi="Arial" w:cs="Arial"/>
          <w:b/>
          <w:bCs/>
          <w:sz w:val="22"/>
          <w:szCs w:val="22"/>
          <w:u w:val="single"/>
        </w:rPr>
      </w:pPr>
      <w:r w:rsidRPr="009C4033">
        <w:rPr>
          <w:rFonts w:ascii="Arial" w:hAnsi="Arial" w:cs="Arial"/>
          <w:b/>
          <w:bCs/>
          <w:sz w:val="22"/>
          <w:szCs w:val="22"/>
          <w:u w:val="single"/>
        </w:rPr>
        <w:t>Other Federal Awards With Similar Programmatic Activities</w:t>
      </w:r>
    </w:p>
    <w:p w14:paraId="489DDB85" w14:textId="77777777" w:rsidR="009C4033" w:rsidRPr="009C4033" w:rsidRDefault="009C4033" w:rsidP="009C4033">
      <w:pPr>
        <w:rPr>
          <w:rFonts w:ascii="Arial" w:hAnsi="Arial" w:cs="Arial"/>
          <w:bCs/>
          <w:sz w:val="22"/>
          <w:szCs w:val="22"/>
        </w:rPr>
      </w:pPr>
      <w:r w:rsidRPr="009C4033">
        <w:rPr>
          <w:rFonts w:ascii="Arial" w:hAnsi="Arial" w:cs="Arial"/>
          <w:bCs/>
          <w:sz w:val="22"/>
          <w:szCs w:val="22"/>
        </w:rPr>
        <w:t xml:space="preserve">The </w:t>
      </w:r>
      <w:r w:rsidR="00600DDA">
        <w:rPr>
          <w:rFonts w:ascii="Arial" w:hAnsi="Arial" w:cs="Arial"/>
          <w:bCs/>
          <w:sz w:val="22"/>
          <w:szCs w:val="22"/>
        </w:rPr>
        <w:t>Recipient</w:t>
      </w:r>
      <w:r w:rsidRPr="009C4033">
        <w:rPr>
          <w:rFonts w:ascii="Arial" w:hAnsi="Arial" w:cs="Arial"/>
          <w:bCs/>
          <w:sz w:val="22"/>
          <w:szCs w:val="22"/>
        </w:rPr>
        <w:t xml:space="preserve"> will immediately notify the Project Officer and the Grants Officer in writing if after award, other financial assistance is received to support or fund any portion of the program description stated in the NRC award.  NRC will not pay for costs that are funded by other sources.</w:t>
      </w:r>
    </w:p>
    <w:p w14:paraId="6AFB5BCC" w14:textId="77777777" w:rsidR="009C4033" w:rsidRPr="009C4033" w:rsidRDefault="009C4033" w:rsidP="009C4033">
      <w:pPr>
        <w:rPr>
          <w:rFonts w:ascii="Arial" w:hAnsi="Arial" w:cs="Arial"/>
          <w:bCs/>
          <w:sz w:val="22"/>
          <w:szCs w:val="22"/>
        </w:rPr>
      </w:pPr>
    </w:p>
    <w:p w14:paraId="47FDA32F" w14:textId="77777777" w:rsidR="009C4033" w:rsidRPr="009C4033" w:rsidRDefault="009C4033" w:rsidP="009C4033">
      <w:pPr>
        <w:rPr>
          <w:rFonts w:ascii="Arial" w:hAnsi="Arial" w:cs="Arial"/>
          <w:b/>
          <w:bCs/>
          <w:sz w:val="22"/>
          <w:szCs w:val="22"/>
          <w:u w:val="single"/>
        </w:rPr>
      </w:pPr>
      <w:r w:rsidRPr="009C4033">
        <w:rPr>
          <w:rFonts w:ascii="Arial" w:hAnsi="Arial" w:cs="Arial"/>
          <w:b/>
          <w:bCs/>
          <w:sz w:val="22"/>
          <w:szCs w:val="22"/>
          <w:u w:val="single"/>
        </w:rPr>
        <w:t xml:space="preserve">Prohibition Against Assignment By The </w:t>
      </w:r>
      <w:r w:rsidR="00600DDA">
        <w:rPr>
          <w:rFonts w:ascii="Arial" w:hAnsi="Arial" w:cs="Arial"/>
          <w:b/>
          <w:bCs/>
          <w:sz w:val="22"/>
          <w:szCs w:val="22"/>
          <w:u w:val="single"/>
        </w:rPr>
        <w:t>Recipient</w:t>
      </w:r>
    </w:p>
    <w:p w14:paraId="686A2880" w14:textId="77777777" w:rsidR="009C4033" w:rsidRPr="009C4033" w:rsidRDefault="009C4033" w:rsidP="009C4033">
      <w:pPr>
        <w:rPr>
          <w:rFonts w:ascii="Arial" w:hAnsi="Arial" w:cs="Arial"/>
          <w:bCs/>
          <w:sz w:val="22"/>
          <w:szCs w:val="22"/>
        </w:rPr>
      </w:pPr>
      <w:r w:rsidRPr="009C4033">
        <w:rPr>
          <w:rFonts w:ascii="Arial" w:hAnsi="Arial" w:cs="Arial"/>
          <w:bCs/>
          <w:sz w:val="22"/>
          <w:szCs w:val="22"/>
        </w:rPr>
        <w:t xml:space="preserve">The </w:t>
      </w:r>
      <w:r w:rsidR="00600DDA">
        <w:rPr>
          <w:rFonts w:ascii="Arial" w:hAnsi="Arial" w:cs="Arial"/>
          <w:bCs/>
          <w:sz w:val="22"/>
          <w:szCs w:val="22"/>
        </w:rPr>
        <w:t>Recipient</w:t>
      </w:r>
      <w:r w:rsidRPr="009C4033">
        <w:rPr>
          <w:rFonts w:ascii="Arial" w:hAnsi="Arial" w:cs="Arial"/>
          <w:bCs/>
          <w:sz w:val="22"/>
          <w:szCs w:val="22"/>
        </w:rPr>
        <w:t xml:space="preserve"> will not transfer, pledge, mortgage, or otherwise assign the award, or any interest to the award, or any claim arising under the award, to any party, banks, trust companies, or other financing or financial institutions without the written approval of the Grants Officer.</w:t>
      </w:r>
    </w:p>
    <w:p w14:paraId="4BA09BF4" w14:textId="77777777" w:rsidR="009C4033" w:rsidRPr="009C4033" w:rsidRDefault="009C4033" w:rsidP="009C4033">
      <w:pPr>
        <w:rPr>
          <w:rFonts w:ascii="Arial" w:hAnsi="Arial" w:cs="Arial"/>
          <w:bCs/>
          <w:sz w:val="22"/>
          <w:szCs w:val="22"/>
          <w:u w:val="single"/>
        </w:rPr>
      </w:pPr>
    </w:p>
    <w:p w14:paraId="6B8BB73B" w14:textId="77777777" w:rsidR="009C4033" w:rsidRPr="009C4033" w:rsidRDefault="009C4033" w:rsidP="009C4033">
      <w:pPr>
        <w:rPr>
          <w:rFonts w:ascii="Arial" w:hAnsi="Arial" w:cs="Arial"/>
          <w:b/>
          <w:bCs/>
          <w:sz w:val="22"/>
          <w:szCs w:val="22"/>
          <w:u w:val="single"/>
        </w:rPr>
      </w:pPr>
      <w:r w:rsidRPr="009C4033">
        <w:rPr>
          <w:rFonts w:ascii="Arial" w:hAnsi="Arial" w:cs="Arial"/>
          <w:b/>
          <w:bCs/>
          <w:sz w:val="22"/>
          <w:szCs w:val="22"/>
          <w:u w:val="single"/>
        </w:rPr>
        <w:t>Site Visits</w:t>
      </w:r>
    </w:p>
    <w:p w14:paraId="6A01393C" w14:textId="77777777" w:rsidR="009C4033" w:rsidRPr="009C4033" w:rsidRDefault="009C4033" w:rsidP="009C4033">
      <w:pPr>
        <w:rPr>
          <w:rFonts w:ascii="Arial" w:hAnsi="Arial" w:cs="Arial"/>
          <w:bCs/>
          <w:sz w:val="22"/>
          <w:szCs w:val="22"/>
        </w:rPr>
      </w:pPr>
      <w:r w:rsidRPr="009C4033">
        <w:rPr>
          <w:rFonts w:ascii="Arial" w:hAnsi="Arial" w:cs="Arial"/>
          <w:bCs/>
          <w:sz w:val="22"/>
          <w:szCs w:val="22"/>
        </w:rPr>
        <w:t>The NRC, through authorized representatives, has the right to make site visits to review project accomplishments and management control systems and to provide te</w:t>
      </w:r>
      <w:r w:rsidR="004A3788">
        <w:rPr>
          <w:rFonts w:ascii="Arial" w:hAnsi="Arial" w:cs="Arial"/>
          <w:bCs/>
          <w:sz w:val="22"/>
          <w:szCs w:val="22"/>
        </w:rPr>
        <w:t>chnical assistance as required.</w:t>
      </w:r>
      <w:r w:rsidR="00EF56C7">
        <w:rPr>
          <w:rFonts w:ascii="Arial" w:hAnsi="Arial" w:cs="Arial"/>
          <w:bCs/>
          <w:sz w:val="22"/>
          <w:szCs w:val="22"/>
        </w:rPr>
        <w:t xml:space="preserve"> </w:t>
      </w:r>
      <w:r w:rsidRPr="009C4033">
        <w:rPr>
          <w:rFonts w:ascii="Arial" w:hAnsi="Arial" w:cs="Arial"/>
          <w:bCs/>
          <w:sz w:val="22"/>
          <w:szCs w:val="22"/>
        </w:rPr>
        <w:t xml:space="preserve"> If any site visit is made by the NRC on the premises of the </w:t>
      </w:r>
      <w:r w:rsidR="00600DDA">
        <w:rPr>
          <w:rFonts w:ascii="Arial" w:hAnsi="Arial" w:cs="Arial"/>
          <w:bCs/>
          <w:sz w:val="22"/>
          <w:szCs w:val="22"/>
        </w:rPr>
        <w:t>Recipient</w:t>
      </w:r>
      <w:r w:rsidRPr="009C4033">
        <w:rPr>
          <w:rFonts w:ascii="Arial" w:hAnsi="Arial" w:cs="Arial"/>
          <w:bCs/>
          <w:sz w:val="22"/>
          <w:szCs w:val="22"/>
        </w:rPr>
        <w:t xml:space="preserve"> or contractor under an award</w:t>
      </w:r>
      <w:r w:rsidR="00274624">
        <w:rPr>
          <w:rFonts w:ascii="Arial" w:hAnsi="Arial" w:cs="Arial"/>
          <w:bCs/>
          <w:sz w:val="22"/>
          <w:szCs w:val="22"/>
        </w:rPr>
        <w:t>, t</w:t>
      </w:r>
      <w:r w:rsidRPr="009C4033">
        <w:rPr>
          <w:rFonts w:ascii="Arial" w:hAnsi="Arial" w:cs="Arial"/>
          <w:bCs/>
          <w:sz w:val="22"/>
          <w:szCs w:val="22"/>
        </w:rPr>
        <w:t xml:space="preserve">he </w:t>
      </w:r>
      <w:r w:rsidR="00600DDA">
        <w:rPr>
          <w:rFonts w:ascii="Arial" w:hAnsi="Arial" w:cs="Arial"/>
          <w:bCs/>
          <w:sz w:val="22"/>
          <w:szCs w:val="22"/>
        </w:rPr>
        <w:t>Recipient</w:t>
      </w:r>
      <w:r w:rsidRPr="009C4033">
        <w:rPr>
          <w:rFonts w:ascii="Arial" w:hAnsi="Arial" w:cs="Arial"/>
          <w:bCs/>
          <w:sz w:val="22"/>
          <w:szCs w:val="22"/>
        </w:rPr>
        <w:t xml:space="preserve"> shall provide and shall require his/her contractors to provide reasonable </w:t>
      </w:r>
      <w:r w:rsidR="00EF56C7">
        <w:rPr>
          <w:rFonts w:ascii="Arial" w:hAnsi="Arial" w:cs="Arial"/>
          <w:bCs/>
          <w:sz w:val="22"/>
          <w:szCs w:val="22"/>
        </w:rPr>
        <w:t xml:space="preserve">access to all </w:t>
      </w:r>
      <w:r w:rsidRPr="009C4033">
        <w:rPr>
          <w:rFonts w:ascii="Arial" w:hAnsi="Arial" w:cs="Arial"/>
          <w:bCs/>
          <w:sz w:val="22"/>
          <w:szCs w:val="22"/>
        </w:rPr>
        <w:t xml:space="preserve">facilities and </w:t>
      </w:r>
      <w:r w:rsidR="00EF56C7">
        <w:rPr>
          <w:rFonts w:ascii="Arial" w:hAnsi="Arial" w:cs="Arial"/>
          <w:bCs/>
          <w:sz w:val="22"/>
          <w:szCs w:val="22"/>
        </w:rPr>
        <w:t xml:space="preserve">provide necessary </w:t>
      </w:r>
      <w:r w:rsidRPr="009C4033">
        <w:rPr>
          <w:rFonts w:ascii="Arial" w:hAnsi="Arial" w:cs="Arial"/>
          <w:bCs/>
          <w:sz w:val="22"/>
          <w:szCs w:val="22"/>
        </w:rPr>
        <w:t xml:space="preserve">assistance for the safety and convenience of the Government representative in the performance of </w:t>
      </w:r>
      <w:r w:rsidR="00EF56C7">
        <w:rPr>
          <w:rFonts w:ascii="Arial" w:hAnsi="Arial" w:cs="Arial"/>
          <w:bCs/>
          <w:sz w:val="22"/>
          <w:szCs w:val="22"/>
        </w:rPr>
        <w:t xml:space="preserve">his/her official </w:t>
      </w:r>
      <w:r w:rsidRPr="009C4033">
        <w:rPr>
          <w:rFonts w:ascii="Arial" w:hAnsi="Arial" w:cs="Arial"/>
          <w:bCs/>
          <w:sz w:val="22"/>
          <w:szCs w:val="22"/>
        </w:rPr>
        <w:t xml:space="preserve">duties.  </w:t>
      </w:r>
    </w:p>
    <w:p w14:paraId="4BFD94BA" w14:textId="77777777" w:rsidR="009C4033" w:rsidRPr="009C4033" w:rsidRDefault="009C4033" w:rsidP="009C4033">
      <w:pPr>
        <w:ind w:left="1440" w:hanging="720"/>
        <w:rPr>
          <w:rFonts w:ascii="Arial" w:hAnsi="Arial" w:cs="Arial"/>
          <w:bCs/>
          <w:sz w:val="22"/>
          <w:szCs w:val="22"/>
        </w:rPr>
      </w:pPr>
    </w:p>
    <w:p w14:paraId="5A3F8CEB" w14:textId="77777777" w:rsidR="009C4033" w:rsidRPr="009C4033" w:rsidRDefault="009C4033" w:rsidP="009C4033">
      <w:pPr>
        <w:rPr>
          <w:rFonts w:ascii="Arial" w:hAnsi="Arial" w:cs="Arial"/>
          <w:b/>
          <w:bCs/>
          <w:sz w:val="22"/>
          <w:szCs w:val="22"/>
          <w:u w:val="single"/>
        </w:rPr>
      </w:pPr>
      <w:r w:rsidRPr="009C4033">
        <w:rPr>
          <w:rFonts w:ascii="Arial" w:hAnsi="Arial" w:cs="Arial"/>
          <w:b/>
          <w:bCs/>
          <w:sz w:val="22"/>
          <w:szCs w:val="22"/>
          <w:u w:val="single"/>
        </w:rPr>
        <w:t xml:space="preserve">IV. </w:t>
      </w:r>
      <w:r w:rsidR="00A97ABE">
        <w:rPr>
          <w:rFonts w:ascii="Arial" w:hAnsi="Arial" w:cs="Arial"/>
          <w:b/>
          <w:bCs/>
          <w:sz w:val="22"/>
          <w:szCs w:val="22"/>
          <w:u w:val="single"/>
        </w:rPr>
        <w:t>Additional</w:t>
      </w:r>
      <w:r w:rsidRPr="009C4033">
        <w:rPr>
          <w:rFonts w:ascii="Arial" w:hAnsi="Arial" w:cs="Arial"/>
          <w:b/>
          <w:bCs/>
          <w:sz w:val="22"/>
          <w:szCs w:val="22"/>
          <w:u w:val="single"/>
        </w:rPr>
        <w:t xml:space="preserve"> Requirements</w:t>
      </w:r>
    </w:p>
    <w:p w14:paraId="530DFC0C" w14:textId="77777777" w:rsidR="009C4033" w:rsidRPr="009C4033" w:rsidRDefault="009C4033" w:rsidP="009C4033">
      <w:pPr>
        <w:rPr>
          <w:rFonts w:ascii="Arial" w:hAnsi="Arial" w:cs="Arial"/>
          <w:bCs/>
          <w:sz w:val="22"/>
          <w:szCs w:val="22"/>
          <w:u w:val="single"/>
        </w:rPr>
      </w:pPr>
    </w:p>
    <w:p w14:paraId="5A8B28AE" w14:textId="77777777" w:rsidR="009C4033" w:rsidRPr="009C4033" w:rsidRDefault="009C4033" w:rsidP="009C4033">
      <w:pPr>
        <w:rPr>
          <w:rFonts w:ascii="Arial" w:hAnsi="Arial" w:cs="Arial"/>
          <w:b/>
          <w:bCs/>
          <w:sz w:val="22"/>
          <w:szCs w:val="22"/>
          <w:u w:val="single"/>
        </w:rPr>
      </w:pPr>
      <w:r w:rsidRPr="009C4033">
        <w:rPr>
          <w:rFonts w:ascii="Arial" w:hAnsi="Arial" w:cs="Arial"/>
          <w:b/>
          <w:bCs/>
          <w:sz w:val="22"/>
          <w:szCs w:val="22"/>
          <w:u w:val="single"/>
        </w:rPr>
        <w:t>Criminal and Prohibited Activities</w:t>
      </w:r>
    </w:p>
    <w:p w14:paraId="27A490A0" w14:textId="77777777" w:rsidR="009C4033" w:rsidRDefault="009C4033" w:rsidP="009C4033">
      <w:pPr>
        <w:rPr>
          <w:rFonts w:ascii="Arial" w:hAnsi="Arial" w:cs="Arial"/>
          <w:bCs/>
          <w:sz w:val="22"/>
          <w:szCs w:val="22"/>
        </w:rPr>
      </w:pPr>
      <w:r w:rsidRPr="009C4033">
        <w:rPr>
          <w:rFonts w:ascii="Arial" w:hAnsi="Arial" w:cs="Arial"/>
          <w:bCs/>
          <w:sz w:val="22"/>
          <w:szCs w:val="22"/>
        </w:rPr>
        <w:t>The Program Fraud Civil Remedies Act (</w:t>
      </w:r>
      <w:hyperlink r:id="rId132" w:history="1">
        <w:r w:rsidR="00F83679">
          <w:rPr>
            <w:rStyle w:val="Hyperlink"/>
            <w:rFonts w:ascii="Arial" w:hAnsi="Arial" w:cs="Arial"/>
            <w:bCs/>
            <w:sz w:val="22"/>
            <w:szCs w:val="22"/>
          </w:rPr>
          <w:t>31 U.S.C. §§ 3801-3812</w:t>
        </w:r>
      </w:hyperlink>
      <w:r w:rsidRPr="009C4033">
        <w:rPr>
          <w:rFonts w:ascii="Arial" w:hAnsi="Arial" w:cs="Arial"/>
          <w:bCs/>
          <w:sz w:val="22"/>
          <w:szCs w:val="22"/>
        </w:rPr>
        <w:t>), provides for the imposition of civil penalties against persons who make false, fictitious, or fraudulent claims to the Federal government for money (including money representing grant/cooperative agreements, loans, or other benefits)</w:t>
      </w:r>
      <w:r w:rsidR="00A82674">
        <w:rPr>
          <w:rFonts w:ascii="Arial" w:hAnsi="Arial" w:cs="Arial"/>
          <w:bCs/>
          <w:sz w:val="22"/>
          <w:szCs w:val="22"/>
        </w:rPr>
        <w:t>.</w:t>
      </w:r>
    </w:p>
    <w:p w14:paraId="6F4D15CD" w14:textId="77777777" w:rsidR="004904E7" w:rsidRPr="009C4033" w:rsidRDefault="004904E7" w:rsidP="009C4033">
      <w:pPr>
        <w:rPr>
          <w:rFonts w:ascii="Arial" w:hAnsi="Arial" w:cs="Arial"/>
          <w:b/>
          <w:bCs/>
          <w:sz w:val="22"/>
          <w:szCs w:val="22"/>
          <w:u w:val="single"/>
        </w:rPr>
      </w:pPr>
    </w:p>
    <w:p w14:paraId="7B4A44D7" w14:textId="77777777" w:rsidR="009C4033" w:rsidRPr="004904E7" w:rsidRDefault="009C4033" w:rsidP="009C4033">
      <w:pPr>
        <w:rPr>
          <w:rFonts w:ascii="Arial" w:hAnsi="Arial"/>
          <w:color w:val="0000FF"/>
          <w:sz w:val="22"/>
          <w:u w:val="single"/>
        </w:rPr>
      </w:pPr>
      <w:r w:rsidRPr="009C4033">
        <w:rPr>
          <w:rFonts w:ascii="Arial" w:hAnsi="Arial" w:cs="Arial"/>
          <w:bCs/>
          <w:sz w:val="22"/>
          <w:szCs w:val="22"/>
        </w:rPr>
        <w:t>False statements (</w:t>
      </w:r>
      <w:hyperlink r:id="rId133" w:history="1">
        <w:r w:rsidR="00171A10">
          <w:rPr>
            <w:rStyle w:val="Hyperlink"/>
            <w:rFonts w:ascii="Arial" w:hAnsi="Arial" w:cs="Arial"/>
            <w:sz w:val="22"/>
            <w:szCs w:val="22"/>
          </w:rPr>
          <w:t>18 U.S.C. § 287</w:t>
        </w:r>
      </w:hyperlink>
      <w:r w:rsidRPr="009C4033">
        <w:rPr>
          <w:rFonts w:ascii="Arial" w:hAnsi="Arial" w:cs="Arial"/>
          <w:bCs/>
          <w:sz w:val="22"/>
          <w:szCs w:val="22"/>
        </w:rPr>
        <w:t xml:space="preserve">), provides that whoever makes or presents any false, fictitious, or fraudulent statements, representations, or claims against the United States shall be subject to imprisonment of not more than five years and shall be subject to a fine in </w:t>
      </w:r>
      <w:r w:rsidR="004A3788">
        <w:rPr>
          <w:rFonts w:ascii="Arial" w:hAnsi="Arial" w:cs="Arial"/>
          <w:bCs/>
          <w:sz w:val="22"/>
          <w:szCs w:val="22"/>
        </w:rPr>
        <w:t>the amount provided by 18 USC §</w:t>
      </w:r>
      <w:r w:rsidRPr="009C4033">
        <w:rPr>
          <w:rFonts w:ascii="Arial" w:hAnsi="Arial" w:cs="Arial"/>
          <w:bCs/>
          <w:sz w:val="22"/>
          <w:szCs w:val="22"/>
        </w:rPr>
        <w:t>287.</w:t>
      </w:r>
    </w:p>
    <w:p w14:paraId="6B3FF78B" w14:textId="77777777" w:rsidR="009C4033" w:rsidRPr="009C4033" w:rsidRDefault="009C4033" w:rsidP="009C4033">
      <w:pPr>
        <w:rPr>
          <w:rFonts w:ascii="Arial" w:hAnsi="Arial" w:cs="Arial"/>
          <w:b/>
          <w:bCs/>
          <w:sz w:val="22"/>
          <w:szCs w:val="22"/>
          <w:u w:val="single"/>
        </w:rPr>
      </w:pPr>
    </w:p>
    <w:p w14:paraId="1008910D" w14:textId="77777777" w:rsidR="009C4033" w:rsidRPr="004904E7" w:rsidRDefault="009C4033" w:rsidP="009C4033">
      <w:pPr>
        <w:rPr>
          <w:rFonts w:ascii="Arial" w:hAnsi="Arial"/>
          <w:color w:val="0000FF"/>
          <w:sz w:val="22"/>
          <w:u w:val="single"/>
        </w:rPr>
      </w:pPr>
      <w:r w:rsidRPr="009C4033">
        <w:rPr>
          <w:rFonts w:ascii="Arial" w:hAnsi="Arial" w:cs="Arial"/>
          <w:bCs/>
          <w:sz w:val="22"/>
          <w:szCs w:val="22"/>
        </w:rPr>
        <w:t xml:space="preserve">False Claims Act </w:t>
      </w:r>
      <w:r w:rsidR="004904E7" w:rsidRPr="009C4033">
        <w:rPr>
          <w:rFonts w:ascii="Arial" w:hAnsi="Arial" w:cs="Arial"/>
          <w:bCs/>
          <w:sz w:val="22"/>
          <w:szCs w:val="22"/>
        </w:rPr>
        <w:t>(</w:t>
      </w:r>
      <w:hyperlink r:id="rId134" w:history="1">
        <w:r w:rsidR="00171A10">
          <w:rPr>
            <w:rStyle w:val="Hyperlink"/>
            <w:rFonts w:ascii="Arial" w:hAnsi="Arial" w:cs="Arial"/>
            <w:sz w:val="22"/>
            <w:szCs w:val="22"/>
          </w:rPr>
          <w:t>31 U.S.C. § 3729 et seq.</w:t>
        </w:r>
      </w:hyperlink>
      <w:r w:rsidRPr="009C4033">
        <w:rPr>
          <w:rFonts w:ascii="Arial" w:hAnsi="Arial" w:cs="Arial"/>
          <w:bCs/>
          <w:sz w:val="22"/>
          <w:szCs w:val="22"/>
        </w:rPr>
        <w:t>), provides that suits under this Act can be brought by the government, or a person on behalf of the government, for false claims under federal assistance programs.</w:t>
      </w:r>
    </w:p>
    <w:p w14:paraId="33B15573" w14:textId="77777777" w:rsidR="00E67F45" w:rsidRDefault="00E67F45" w:rsidP="009C4033">
      <w:pPr>
        <w:rPr>
          <w:rFonts w:ascii="Arial" w:hAnsi="Arial" w:cs="Arial"/>
          <w:bCs/>
          <w:sz w:val="22"/>
          <w:szCs w:val="22"/>
        </w:rPr>
      </w:pPr>
    </w:p>
    <w:p w14:paraId="3527D952" w14:textId="77777777" w:rsidR="009C4033" w:rsidRPr="009C4033" w:rsidRDefault="009C4033" w:rsidP="009C4033">
      <w:pPr>
        <w:rPr>
          <w:rFonts w:ascii="Arial" w:hAnsi="Arial" w:cs="Arial"/>
          <w:b/>
          <w:bCs/>
          <w:sz w:val="22"/>
          <w:szCs w:val="22"/>
          <w:u w:val="single"/>
        </w:rPr>
      </w:pPr>
      <w:r w:rsidRPr="009C4033">
        <w:rPr>
          <w:rFonts w:ascii="Arial" w:hAnsi="Arial" w:cs="Arial"/>
          <w:bCs/>
          <w:sz w:val="22"/>
          <w:szCs w:val="22"/>
        </w:rPr>
        <w:t>Copeland “Anti-Kickback” Act (</w:t>
      </w:r>
      <w:hyperlink r:id="rId135" w:history="1">
        <w:r w:rsidR="00171A10">
          <w:rPr>
            <w:rStyle w:val="Hyperlink"/>
            <w:rFonts w:ascii="Arial" w:hAnsi="Arial" w:cs="Arial"/>
            <w:sz w:val="22"/>
            <w:szCs w:val="22"/>
          </w:rPr>
          <w:t>18 U.S.C. § 874</w:t>
        </w:r>
      </w:hyperlink>
      <w:r w:rsidRPr="009C4033">
        <w:rPr>
          <w:rFonts w:ascii="Arial" w:hAnsi="Arial" w:cs="Arial"/>
          <w:bCs/>
          <w:sz w:val="22"/>
          <w:szCs w:val="22"/>
        </w:rPr>
        <w:t>), prohibits a person or organization engaged in a federally supported project from enticing an employee working on the project from giving up a part of his compensation under an employment contract.</w:t>
      </w:r>
    </w:p>
    <w:p w14:paraId="54C8EFA3" w14:textId="77777777" w:rsidR="009C4033" w:rsidRPr="009C4033" w:rsidRDefault="009C4033" w:rsidP="009C4033">
      <w:pPr>
        <w:rPr>
          <w:rFonts w:ascii="Arial" w:hAnsi="Arial" w:cs="Arial"/>
          <w:sz w:val="22"/>
          <w:szCs w:val="22"/>
        </w:rPr>
      </w:pPr>
    </w:p>
    <w:p w14:paraId="3B9E19AE" w14:textId="77777777" w:rsidR="009C4033" w:rsidRPr="009C4033" w:rsidRDefault="009C4033" w:rsidP="009C4033">
      <w:pPr>
        <w:rPr>
          <w:rFonts w:ascii="Arial" w:hAnsi="Arial" w:cs="Arial"/>
          <w:b/>
          <w:sz w:val="22"/>
          <w:szCs w:val="22"/>
          <w:u w:val="single"/>
        </w:rPr>
      </w:pPr>
      <w:r w:rsidRPr="009C4033">
        <w:rPr>
          <w:rFonts w:ascii="Arial" w:hAnsi="Arial" w:cs="Arial"/>
          <w:b/>
          <w:sz w:val="22"/>
          <w:szCs w:val="22"/>
          <w:u w:val="single"/>
        </w:rPr>
        <w:t xml:space="preserve">American-Made Equipment </w:t>
      </w:r>
      <w:r w:rsidR="00271C1C" w:rsidRPr="009C4033">
        <w:rPr>
          <w:rFonts w:ascii="Arial" w:hAnsi="Arial" w:cs="Arial"/>
          <w:b/>
          <w:sz w:val="22"/>
          <w:szCs w:val="22"/>
          <w:u w:val="single"/>
        </w:rPr>
        <w:t>and</w:t>
      </w:r>
      <w:r w:rsidRPr="009C4033">
        <w:rPr>
          <w:rFonts w:ascii="Arial" w:hAnsi="Arial" w:cs="Arial"/>
          <w:b/>
          <w:sz w:val="22"/>
          <w:szCs w:val="22"/>
          <w:u w:val="single"/>
        </w:rPr>
        <w:t xml:space="preserve"> Products</w:t>
      </w:r>
    </w:p>
    <w:p w14:paraId="3B4BFD68" w14:textId="77777777" w:rsidR="009C4033" w:rsidRPr="009C4033" w:rsidRDefault="00600DDA" w:rsidP="009C4033">
      <w:pPr>
        <w:rPr>
          <w:rFonts w:ascii="Arial" w:hAnsi="Arial" w:cs="Arial"/>
          <w:sz w:val="22"/>
          <w:szCs w:val="22"/>
        </w:rPr>
      </w:pPr>
      <w:r>
        <w:rPr>
          <w:rFonts w:ascii="Arial" w:hAnsi="Arial" w:cs="Arial"/>
          <w:sz w:val="22"/>
          <w:szCs w:val="22"/>
        </w:rPr>
        <w:t>Recipient</w:t>
      </w:r>
      <w:r w:rsidR="009C4033" w:rsidRPr="009C4033">
        <w:rPr>
          <w:rFonts w:ascii="Arial" w:hAnsi="Arial" w:cs="Arial"/>
          <w:sz w:val="22"/>
          <w:szCs w:val="22"/>
        </w:rPr>
        <w:t>s are encouraged to purchase American-made equipment and products with funding provided under this award.</w:t>
      </w:r>
    </w:p>
    <w:p w14:paraId="6D454669" w14:textId="77777777" w:rsidR="00D03404" w:rsidRDefault="00D03404" w:rsidP="009C4033">
      <w:pPr>
        <w:rPr>
          <w:rFonts w:ascii="Arial" w:hAnsi="Arial" w:cs="Arial"/>
          <w:b/>
          <w:sz w:val="22"/>
          <w:szCs w:val="22"/>
          <w:u w:val="single"/>
        </w:rPr>
      </w:pPr>
    </w:p>
    <w:p w14:paraId="15AB1CDD" w14:textId="77777777" w:rsidR="009C4033" w:rsidRPr="009C4033" w:rsidRDefault="009C4033" w:rsidP="009C4033">
      <w:pPr>
        <w:rPr>
          <w:rFonts w:ascii="Arial" w:hAnsi="Arial" w:cs="Arial"/>
          <w:b/>
          <w:sz w:val="22"/>
          <w:szCs w:val="22"/>
          <w:u w:val="single"/>
        </w:rPr>
      </w:pPr>
      <w:r w:rsidRPr="009C4033">
        <w:rPr>
          <w:rFonts w:ascii="Arial" w:hAnsi="Arial" w:cs="Arial"/>
          <w:b/>
          <w:sz w:val="22"/>
          <w:szCs w:val="22"/>
          <w:u w:val="single"/>
        </w:rPr>
        <w:t>Increasing Seat Belt Use in the United States</w:t>
      </w:r>
    </w:p>
    <w:p w14:paraId="607F015B" w14:textId="77777777" w:rsidR="009C4033" w:rsidRPr="009C4033" w:rsidRDefault="001C58FB" w:rsidP="009C4033">
      <w:pPr>
        <w:rPr>
          <w:rFonts w:ascii="Arial" w:hAnsi="Arial" w:cs="Arial"/>
          <w:sz w:val="22"/>
          <w:szCs w:val="22"/>
        </w:rPr>
      </w:pPr>
      <w:r w:rsidRPr="008253AA">
        <w:rPr>
          <w:rFonts w:ascii="Arial" w:hAnsi="Arial" w:cs="Arial"/>
          <w:sz w:val="22"/>
          <w:szCs w:val="22"/>
        </w:rPr>
        <w:t>E.O.</w:t>
      </w:r>
      <w:r w:rsidR="009C4033" w:rsidRPr="008253AA">
        <w:rPr>
          <w:rFonts w:ascii="Arial" w:hAnsi="Arial" w:cs="Arial"/>
          <w:sz w:val="22"/>
          <w:szCs w:val="22"/>
        </w:rPr>
        <w:t xml:space="preserve"> 13043</w:t>
      </w:r>
      <w:r w:rsidR="00783AF0" w:rsidRPr="008253AA">
        <w:rPr>
          <w:rFonts w:ascii="Arial" w:hAnsi="Arial" w:cs="Arial"/>
          <w:sz w:val="22"/>
          <w:szCs w:val="22"/>
        </w:rPr>
        <w:t>, amended by E</w:t>
      </w:r>
      <w:r w:rsidR="00584998" w:rsidRPr="008253AA">
        <w:rPr>
          <w:rFonts w:ascii="Arial" w:hAnsi="Arial" w:cs="Arial"/>
          <w:sz w:val="22"/>
          <w:szCs w:val="22"/>
        </w:rPr>
        <w:t>.</w:t>
      </w:r>
      <w:r w:rsidR="00783AF0" w:rsidRPr="008253AA">
        <w:rPr>
          <w:rFonts w:ascii="Arial" w:hAnsi="Arial" w:cs="Arial"/>
          <w:sz w:val="22"/>
          <w:szCs w:val="22"/>
        </w:rPr>
        <w:t>O</w:t>
      </w:r>
      <w:r w:rsidR="00584998" w:rsidRPr="008253AA">
        <w:rPr>
          <w:rFonts w:ascii="Arial" w:hAnsi="Arial" w:cs="Arial"/>
          <w:sz w:val="22"/>
          <w:szCs w:val="22"/>
        </w:rPr>
        <w:t>.</w:t>
      </w:r>
      <w:r w:rsidR="00783AF0" w:rsidRPr="008253AA">
        <w:rPr>
          <w:rFonts w:ascii="Arial" w:hAnsi="Arial" w:cs="Arial"/>
          <w:sz w:val="22"/>
          <w:szCs w:val="22"/>
        </w:rPr>
        <w:t xml:space="preserve"> 13652</w:t>
      </w:r>
      <w:r w:rsidR="004904E7" w:rsidRPr="008253AA">
        <w:rPr>
          <w:rFonts w:ascii="Arial" w:hAnsi="Arial" w:cs="Arial"/>
          <w:sz w:val="22"/>
          <w:szCs w:val="22"/>
        </w:rPr>
        <w:t>,</w:t>
      </w:r>
      <w:r w:rsidR="004904E7">
        <w:rPr>
          <w:rFonts w:ascii="Arial" w:hAnsi="Arial" w:cs="Arial"/>
          <w:sz w:val="22"/>
          <w:szCs w:val="22"/>
        </w:rPr>
        <w:t xml:space="preserve"> </w:t>
      </w:r>
      <w:r w:rsidR="009C4033" w:rsidRPr="009C4033">
        <w:rPr>
          <w:rFonts w:ascii="Arial" w:hAnsi="Arial" w:cs="Arial"/>
          <w:sz w:val="22"/>
          <w:szCs w:val="22"/>
        </w:rPr>
        <w:t xml:space="preserve">requires </w:t>
      </w:r>
      <w:r w:rsidR="00600DDA">
        <w:rPr>
          <w:rFonts w:ascii="Arial" w:hAnsi="Arial" w:cs="Arial"/>
          <w:sz w:val="22"/>
          <w:szCs w:val="22"/>
        </w:rPr>
        <w:t>Recipient</w:t>
      </w:r>
      <w:r w:rsidR="009C4033" w:rsidRPr="009C4033">
        <w:rPr>
          <w:rFonts w:ascii="Arial" w:hAnsi="Arial" w:cs="Arial"/>
          <w:sz w:val="22"/>
          <w:szCs w:val="22"/>
        </w:rPr>
        <w:t>s to encourage employees and contractors to enforce on-the-job seat belt policies and programs when operating company-owned, rented or personally-owned vehicle.</w:t>
      </w:r>
    </w:p>
    <w:p w14:paraId="0363ED4F" w14:textId="77777777" w:rsidR="009C4033" w:rsidRPr="009C4033" w:rsidRDefault="009C4033" w:rsidP="009C4033">
      <w:pPr>
        <w:rPr>
          <w:rFonts w:ascii="Arial" w:hAnsi="Arial" w:cs="Arial"/>
          <w:sz w:val="22"/>
          <w:szCs w:val="22"/>
        </w:rPr>
      </w:pPr>
    </w:p>
    <w:p w14:paraId="2B939CBC" w14:textId="77777777" w:rsidR="00D03404" w:rsidRDefault="009C4033" w:rsidP="009C4033">
      <w:pPr>
        <w:rPr>
          <w:rFonts w:ascii="Arial" w:hAnsi="Arial" w:cs="Arial"/>
          <w:b/>
          <w:sz w:val="22"/>
          <w:szCs w:val="22"/>
          <w:u w:val="single"/>
        </w:rPr>
      </w:pPr>
      <w:r w:rsidRPr="009C4033">
        <w:rPr>
          <w:rFonts w:ascii="Arial" w:hAnsi="Arial" w:cs="Arial"/>
          <w:b/>
          <w:sz w:val="22"/>
          <w:szCs w:val="22"/>
          <w:u w:val="single"/>
        </w:rPr>
        <w:t>Federal Leadership of Reducing Text Messaging While Driving</w:t>
      </w:r>
    </w:p>
    <w:p w14:paraId="58F09224" w14:textId="77777777" w:rsidR="009C4033" w:rsidRPr="00D03404" w:rsidRDefault="001C58FB" w:rsidP="009C4033">
      <w:pPr>
        <w:rPr>
          <w:rFonts w:ascii="Arial" w:hAnsi="Arial" w:cs="Arial"/>
          <w:b/>
          <w:sz w:val="22"/>
          <w:szCs w:val="22"/>
          <w:u w:val="single"/>
        </w:rPr>
      </w:pPr>
      <w:r>
        <w:rPr>
          <w:rFonts w:ascii="Arial" w:hAnsi="Arial" w:cs="Arial"/>
          <w:sz w:val="22"/>
          <w:szCs w:val="22"/>
        </w:rPr>
        <w:t>E.O.</w:t>
      </w:r>
      <w:r w:rsidR="009C4033" w:rsidRPr="009C4033">
        <w:rPr>
          <w:rFonts w:ascii="Arial" w:hAnsi="Arial" w:cs="Arial"/>
          <w:sz w:val="22"/>
          <w:szCs w:val="22"/>
        </w:rPr>
        <w:t xml:space="preserve"> 13513 requires </w:t>
      </w:r>
      <w:r w:rsidR="00600DDA">
        <w:rPr>
          <w:rFonts w:ascii="Arial" w:hAnsi="Arial" w:cs="Arial"/>
          <w:sz w:val="22"/>
          <w:szCs w:val="22"/>
        </w:rPr>
        <w:t>Recipient</w:t>
      </w:r>
      <w:r w:rsidR="009C4033" w:rsidRPr="009C4033">
        <w:rPr>
          <w:rFonts w:ascii="Arial" w:hAnsi="Arial" w:cs="Arial"/>
          <w:sz w:val="22"/>
          <w:szCs w:val="22"/>
        </w:rPr>
        <w:t xml:space="preserve">s to encourage employees, sub-awardees, and contractors to adopt and enforce policies that ban text messaging while driving company-owned, rented vehicles or privately owned vehicles when on official Government business or when performing any work for or on behalf of the Federal Government.   </w:t>
      </w:r>
    </w:p>
    <w:p w14:paraId="2023519C" w14:textId="77777777" w:rsidR="009C4033" w:rsidRPr="009C4033" w:rsidRDefault="009C4033" w:rsidP="009C4033">
      <w:pPr>
        <w:rPr>
          <w:rFonts w:ascii="Arial" w:hAnsi="Arial" w:cs="Arial"/>
          <w:sz w:val="22"/>
          <w:szCs w:val="22"/>
        </w:rPr>
      </w:pPr>
    </w:p>
    <w:p w14:paraId="05FEA20C" w14:textId="77777777" w:rsidR="009C4033" w:rsidRPr="009C4033" w:rsidRDefault="009C4033" w:rsidP="009C4033">
      <w:pPr>
        <w:rPr>
          <w:rFonts w:ascii="Arial" w:hAnsi="Arial" w:cs="Arial"/>
          <w:b/>
          <w:sz w:val="22"/>
          <w:szCs w:val="22"/>
          <w:u w:val="single"/>
        </w:rPr>
      </w:pPr>
      <w:r w:rsidRPr="009C4033">
        <w:rPr>
          <w:rFonts w:ascii="Arial" w:hAnsi="Arial" w:cs="Arial"/>
          <w:b/>
          <w:sz w:val="22"/>
          <w:szCs w:val="22"/>
          <w:u w:val="single"/>
        </w:rPr>
        <w:t>Federal Employee Expenses</w:t>
      </w:r>
    </w:p>
    <w:p w14:paraId="149B47B5" w14:textId="77777777" w:rsidR="009C4033" w:rsidRPr="009C4033" w:rsidRDefault="009C4033" w:rsidP="009C4033">
      <w:pPr>
        <w:rPr>
          <w:rFonts w:ascii="Arial" w:hAnsi="Arial" w:cs="Arial"/>
          <w:sz w:val="22"/>
          <w:szCs w:val="22"/>
        </w:rPr>
      </w:pPr>
      <w:r w:rsidRPr="009C4033">
        <w:rPr>
          <w:rFonts w:ascii="Arial" w:hAnsi="Arial" w:cs="Arial"/>
          <w:sz w:val="22"/>
          <w:szCs w:val="22"/>
        </w:rPr>
        <w:t xml:space="preserve">Federal agencies are barred from accepting funds from a </w:t>
      </w:r>
      <w:r w:rsidR="00600DDA">
        <w:rPr>
          <w:rFonts w:ascii="Arial" w:hAnsi="Arial" w:cs="Arial"/>
          <w:sz w:val="22"/>
          <w:szCs w:val="22"/>
        </w:rPr>
        <w:t>Recipient</w:t>
      </w:r>
      <w:r w:rsidRPr="009C4033">
        <w:rPr>
          <w:rFonts w:ascii="Arial" w:hAnsi="Arial" w:cs="Arial"/>
          <w:sz w:val="22"/>
          <w:szCs w:val="22"/>
        </w:rPr>
        <w:t xml:space="preserve"> to pay transportation, travel, or other expenses for any Federal employee unless specifically approved in the terms of the award.  Use of award funds (Federal or non-Federal) or the </w:t>
      </w:r>
      <w:r w:rsidR="00600DDA">
        <w:rPr>
          <w:rFonts w:ascii="Arial" w:hAnsi="Arial" w:cs="Arial"/>
          <w:sz w:val="22"/>
          <w:szCs w:val="22"/>
        </w:rPr>
        <w:t>Recipient</w:t>
      </w:r>
      <w:r w:rsidRPr="009C4033">
        <w:rPr>
          <w:rFonts w:ascii="Arial" w:hAnsi="Arial" w:cs="Arial"/>
          <w:sz w:val="22"/>
          <w:szCs w:val="22"/>
        </w:rPr>
        <w:t xml:space="preserve">’s provision of in-kind goods or services, for the purposes of transportation, travel, or any other expenses for any Federal employee may raise appropriation augmentation issues.  In addition, NRC policy prohibits the acceptance of gifts, including travel payments for Federal employees, from </w:t>
      </w:r>
      <w:r w:rsidR="00600DDA">
        <w:rPr>
          <w:rFonts w:ascii="Arial" w:hAnsi="Arial" w:cs="Arial"/>
          <w:sz w:val="22"/>
          <w:szCs w:val="22"/>
        </w:rPr>
        <w:t>Recipient</w:t>
      </w:r>
      <w:r w:rsidRPr="009C4033">
        <w:rPr>
          <w:rFonts w:ascii="Arial" w:hAnsi="Arial" w:cs="Arial"/>
          <w:sz w:val="22"/>
          <w:szCs w:val="22"/>
        </w:rPr>
        <w:t>s or applicants regardless of the source.</w:t>
      </w:r>
    </w:p>
    <w:p w14:paraId="241A97B7" w14:textId="77777777" w:rsidR="009C4033" w:rsidRPr="009C4033" w:rsidRDefault="009C4033" w:rsidP="009C4033">
      <w:pPr>
        <w:tabs>
          <w:tab w:val="center" w:pos="4320"/>
          <w:tab w:val="right" w:pos="8640"/>
        </w:tabs>
        <w:rPr>
          <w:rFonts w:ascii="Arial" w:hAnsi="Arial" w:cs="Arial"/>
          <w:sz w:val="22"/>
          <w:szCs w:val="22"/>
        </w:rPr>
      </w:pPr>
    </w:p>
    <w:p w14:paraId="2B3AFA5C" w14:textId="77777777" w:rsidR="009C4033" w:rsidRPr="009C4033" w:rsidRDefault="009C4033" w:rsidP="009C4033">
      <w:pPr>
        <w:tabs>
          <w:tab w:val="center" w:pos="4320"/>
          <w:tab w:val="right" w:pos="8640"/>
        </w:tabs>
        <w:rPr>
          <w:rFonts w:ascii="Arial" w:hAnsi="Arial" w:cs="Arial"/>
          <w:b/>
          <w:sz w:val="22"/>
          <w:szCs w:val="22"/>
          <w:u w:val="single"/>
        </w:rPr>
      </w:pPr>
      <w:r w:rsidRPr="009C4033">
        <w:rPr>
          <w:rFonts w:ascii="Arial" w:hAnsi="Arial" w:cs="Arial"/>
          <w:b/>
          <w:sz w:val="22"/>
          <w:szCs w:val="22"/>
          <w:u w:val="single"/>
        </w:rPr>
        <w:t>Minority Serving Institutions (MSIs) Initiative</w:t>
      </w:r>
    </w:p>
    <w:p w14:paraId="10A35BB7" w14:textId="77777777" w:rsidR="009C4033" w:rsidRPr="009C4033" w:rsidRDefault="009C4033" w:rsidP="009C4033">
      <w:pPr>
        <w:tabs>
          <w:tab w:val="center" w:pos="4320"/>
          <w:tab w:val="right" w:pos="8640"/>
        </w:tabs>
        <w:rPr>
          <w:rFonts w:ascii="Arial" w:hAnsi="Arial" w:cs="Arial"/>
          <w:sz w:val="22"/>
          <w:szCs w:val="22"/>
        </w:rPr>
      </w:pPr>
      <w:r w:rsidRPr="009C4033">
        <w:rPr>
          <w:rFonts w:ascii="Arial" w:hAnsi="Arial" w:cs="Arial"/>
          <w:sz w:val="22"/>
          <w:szCs w:val="22"/>
        </w:rPr>
        <w:t>Pursuant to E</w:t>
      </w:r>
      <w:r w:rsidR="00235FEC">
        <w:rPr>
          <w:rFonts w:ascii="Arial" w:hAnsi="Arial" w:cs="Arial"/>
          <w:sz w:val="22"/>
          <w:szCs w:val="22"/>
        </w:rPr>
        <w:t>.</w:t>
      </w:r>
      <w:r w:rsidRPr="009C4033">
        <w:rPr>
          <w:rFonts w:ascii="Arial" w:hAnsi="Arial" w:cs="Arial"/>
          <w:sz w:val="22"/>
          <w:szCs w:val="22"/>
        </w:rPr>
        <w:t>O</w:t>
      </w:r>
      <w:r w:rsidR="00235FEC">
        <w:rPr>
          <w:rFonts w:ascii="Arial" w:hAnsi="Arial" w:cs="Arial"/>
          <w:sz w:val="22"/>
          <w:szCs w:val="22"/>
        </w:rPr>
        <w:t>.</w:t>
      </w:r>
      <w:r w:rsidRPr="009C4033">
        <w:rPr>
          <w:rFonts w:ascii="Arial" w:hAnsi="Arial" w:cs="Arial"/>
          <w:sz w:val="22"/>
          <w:szCs w:val="22"/>
        </w:rPr>
        <w:t>s</w:t>
      </w:r>
      <w:r w:rsidR="00235FEC">
        <w:rPr>
          <w:rFonts w:ascii="Arial" w:hAnsi="Arial" w:cs="Arial"/>
          <w:sz w:val="22"/>
          <w:szCs w:val="22"/>
        </w:rPr>
        <w:t xml:space="preserve"> </w:t>
      </w:r>
      <w:r w:rsidR="00810E32">
        <w:rPr>
          <w:rFonts w:ascii="Arial" w:hAnsi="Arial" w:cs="Arial"/>
          <w:sz w:val="22"/>
          <w:szCs w:val="22"/>
        </w:rPr>
        <w:t>13230</w:t>
      </w:r>
      <w:r w:rsidR="00235FEC">
        <w:rPr>
          <w:rFonts w:ascii="Arial" w:hAnsi="Arial" w:cs="Arial"/>
          <w:sz w:val="22"/>
          <w:szCs w:val="22"/>
        </w:rPr>
        <w:t xml:space="preserve"> and 13270</w:t>
      </w:r>
      <w:r w:rsidRPr="009C4033">
        <w:rPr>
          <w:rFonts w:ascii="Arial" w:hAnsi="Arial" w:cs="Arial"/>
          <w:sz w:val="22"/>
          <w:szCs w:val="22"/>
        </w:rPr>
        <w:t>,</w:t>
      </w:r>
      <w:r w:rsidR="00447CB6">
        <w:rPr>
          <w:rFonts w:ascii="Arial" w:hAnsi="Arial" w:cs="Arial"/>
          <w:sz w:val="22"/>
          <w:szCs w:val="22"/>
        </w:rPr>
        <w:t xml:space="preserve"> </w:t>
      </w:r>
      <w:hyperlink r:id="rId136" w:history="1">
        <w:r w:rsidR="003C07B8" w:rsidRPr="003C07B8">
          <w:rPr>
            <w:rStyle w:val="Hyperlink"/>
            <w:rFonts w:ascii="Arial" w:hAnsi="Arial" w:cs="Arial"/>
            <w:sz w:val="22"/>
            <w:szCs w:val="22"/>
          </w:rPr>
          <w:t>amended by E.O. 13316</w:t>
        </w:r>
      </w:hyperlink>
      <w:r w:rsidR="003C07B8" w:rsidRPr="006C155E">
        <w:rPr>
          <w:rFonts w:ascii="Arial" w:hAnsi="Arial" w:cs="Arial"/>
          <w:sz w:val="22"/>
          <w:szCs w:val="22"/>
        </w:rPr>
        <w:t xml:space="preserve"> and </w:t>
      </w:r>
      <w:hyperlink r:id="rId137" w:history="1">
        <w:r w:rsidR="003C07B8" w:rsidRPr="003C07B8">
          <w:rPr>
            <w:rStyle w:val="Hyperlink"/>
            <w:rFonts w:ascii="Arial" w:hAnsi="Arial" w:cs="Arial"/>
            <w:sz w:val="22"/>
            <w:szCs w:val="22"/>
          </w:rPr>
          <w:t>13385</w:t>
        </w:r>
      </w:hyperlink>
      <w:r w:rsidR="00AF091B">
        <w:rPr>
          <w:rFonts w:ascii="Arial" w:hAnsi="Arial" w:cs="Arial"/>
          <w:sz w:val="22"/>
          <w:szCs w:val="22"/>
        </w:rPr>
        <w:t xml:space="preserve">, </w:t>
      </w:r>
      <w:r w:rsidR="00447CB6">
        <w:rPr>
          <w:rFonts w:ascii="Arial" w:hAnsi="Arial" w:cs="Arial"/>
          <w:sz w:val="22"/>
          <w:szCs w:val="22"/>
        </w:rPr>
        <w:t xml:space="preserve">13532, 13592, 13555, 13515, and 13621, </w:t>
      </w:r>
      <w:r w:rsidRPr="009C4033">
        <w:rPr>
          <w:rFonts w:ascii="Arial" w:hAnsi="Arial" w:cs="Arial"/>
          <w:sz w:val="22"/>
          <w:szCs w:val="22"/>
        </w:rPr>
        <w:t xml:space="preserve">NRC is strongly committed to broadening the participation of MSIs in its financial assistance program.  NRC’s goals include achieving full participation of MSIs in order to advance the development of human potential, strengthen the Nation’s capacity to provide high-quality education, and increase opportunities for MSIs to participate in and benefit from Federal financial assistance programs.  NRC encourages all applicants and </w:t>
      </w:r>
      <w:r w:rsidR="00600DDA">
        <w:rPr>
          <w:rFonts w:ascii="Arial" w:hAnsi="Arial" w:cs="Arial"/>
          <w:sz w:val="22"/>
          <w:szCs w:val="22"/>
        </w:rPr>
        <w:t>Recipient</w:t>
      </w:r>
      <w:r w:rsidRPr="009C4033">
        <w:rPr>
          <w:rFonts w:ascii="Arial" w:hAnsi="Arial" w:cs="Arial"/>
          <w:sz w:val="22"/>
          <w:szCs w:val="22"/>
        </w:rPr>
        <w:t xml:space="preserve">s to include meaningful participations of MSIs.  Institutions eligible to be considered MSIs are listed on the Department of Education website: </w:t>
      </w:r>
      <w:hyperlink r:id="rId138" w:history="1">
        <w:r w:rsidRPr="009C4033">
          <w:rPr>
            <w:rFonts w:ascii="Arial" w:hAnsi="Arial" w:cs="Arial"/>
            <w:color w:val="0000FF"/>
            <w:sz w:val="22"/>
            <w:szCs w:val="22"/>
            <w:u w:val="single"/>
          </w:rPr>
          <w:t>http://www.ed.gov/about/offices/list/ocr/edlite-minorityinst.html</w:t>
        </w:r>
      </w:hyperlink>
      <w:r w:rsidRPr="009C4033">
        <w:rPr>
          <w:rFonts w:ascii="Arial" w:hAnsi="Arial" w:cs="Arial"/>
          <w:sz w:val="22"/>
          <w:szCs w:val="22"/>
        </w:rPr>
        <w:t xml:space="preserve"> </w:t>
      </w:r>
    </w:p>
    <w:p w14:paraId="6602291C" w14:textId="77777777" w:rsidR="009C4033" w:rsidRPr="009C4033" w:rsidRDefault="009C4033" w:rsidP="009C4033">
      <w:pPr>
        <w:ind w:left="360"/>
        <w:rPr>
          <w:rFonts w:ascii="Arial" w:hAnsi="Arial" w:cs="Arial"/>
          <w:sz w:val="22"/>
          <w:szCs w:val="22"/>
        </w:rPr>
      </w:pPr>
    </w:p>
    <w:p w14:paraId="7BF008C3" w14:textId="77777777" w:rsidR="009C4033" w:rsidRPr="009C4033" w:rsidRDefault="009C4033" w:rsidP="009C4033">
      <w:pPr>
        <w:rPr>
          <w:rFonts w:ascii="Arial" w:hAnsi="Arial" w:cs="Arial"/>
          <w:sz w:val="22"/>
          <w:szCs w:val="22"/>
        </w:rPr>
      </w:pPr>
      <w:r w:rsidRPr="009C4033">
        <w:rPr>
          <w:rFonts w:ascii="Arial" w:hAnsi="Arial" w:cs="Arial"/>
          <w:b/>
          <w:sz w:val="22"/>
          <w:szCs w:val="22"/>
          <w:u w:val="single"/>
        </w:rPr>
        <w:t>Research Misconduct</w:t>
      </w:r>
    </w:p>
    <w:p w14:paraId="428D08C4" w14:textId="77777777" w:rsidR="009C4033" w:rsidRPr="009C4033" w:rsidRDefault="009C4033" w:rsidP="009C4033">
      <w:pPr>
        <w:rPr>
          <w:rFonts w:ascii="Arial" w:hAnsi="Arial" w:cs="Arial"/>
          <w:sz w:val="22"/>
          <w:szCs w:val="22"/>
        </w:rPr>
      </w:pPr>
      <w:r w:rsidRPr="009C4033">
        <w:rPr>
          <w:rFonts w:ascii="Arial" w:hAnsi="Arial" w:cs="Arial"/>
          <w:sz w:val="22"/>
          <w:szCs w:val="22"/>
        </w:rPr>
        <w:t xml:space="preserve">Scientific or research misconduct refers to the fabrication, falsification, or plagiarism in proposing, performing, or reviewing research, or in reporting research results.  It does not include honest errors or differences of opinions.  The </w:t>
      </w:r>
      <w:r w:rsidR="00600DDA">
        <w:rPr>
          <w:rFonts w:ascii="Arial" w:hAnsi="Arial" w:cs="Arial"/>
          <w:sz w:val="22"/>
          <w:szCs w:val="22"/>
        </w:rPr>
        <w:t>Recipient</w:t>
      </w:r>
      <w:r w:rsidRPr="009C4033">
        <w:rPr>
          <w:rFonts w:ascii="Arial" w:hAnsi="Arial" w:cs="Arial"/>
          <w:sz w:val="22"/>
          <w:szCs w:val="22"/>
        </w:rPr>
        <w:t xml:space="preserve"> organization has the primary responsibility to investigate allegations and provide reports to the Federal Government.  Funds expended on an activity that is determined to be invalid or unreliable because of scientific misconduct may result in a disallowance of costs for which the institution may be liable for repayment to the awarding agency.  The Office of Science and Technology Policy at the White House published in the Federal Register on December 6, 2000, a final policy that addressed research misconduct.  The policy was developed by the National Science and Technology Council </w:t>
      </w:r>
      <w:r w:rsidR="00D23145">
        <w:rPr>
          <w:rFonts w:ascii="Arial" w:hAnsi="Arial" w:cs="Arial"/>
          <w:sz w:val="22"/>
          <w:szCs w:val="22"/>
        </w:rPr>
        <w:t>(</w:t>
      </w:r>
      <w:hyperlink r:id="rId139" w:history="1">
        <w:r w:rsidR="00D23145">
          <w:rPr>
            <w:rFonts w:ascii="Arial" w:hAnsi="Arial" w:cs="Arial"/>
            <w:color w:val="0000FF"/>
            <w:sz w:val="22"/>
            <w:szCs w:val="22"/>
            <w:u w:val="single"/>
          </w:rPr>
          <w:t>65 FR 76260</w:t>
        </w:r>
      </w:hyperlink>
      <w:r w:rsidRPr="009C4033">
        <w:rPr>
          <w:rFonts w:ascii="Arial" w:hAnsi="Arial" w:cs="Arial"/>
          <w:sz w:val="22"/>
          <w:szCs w:val="22"/>
        </w:rPr>
        <w:t xml:space="preserve">).  The NRC requires that any allegation be submitted to the Grants Officer, who will also notify the OIG of such allegation.  Generally, the </w:t>
      </w:r>
      <w:r w:rsidR="00600DDA">
        <w:rPr>
          <w:rFonts w:ascii="Arial" w:hAnsi="Arial" w:cs="Arial"/>
          <w:sz w:val="22"/>
          <w:szCs w:val="22"/>
        </w:rPr>
        <w:t>Recipient</w:t>
      </w:r>
      <w:r w:rsidRPr="009C4033">
        <w:rPr>
          <w:rFonts w:ascii="Arial" w:hAnsi="Arial" w:cs="Arial"/>
          <w:sz w:val="22"/>
          <w:szCs w:val="22"/>
        </w:rPr>
        <w:t xml:space="preserve"> organization shall investigate the allegation and submit its findings to the Grants Officer.  The NRC may accept the </w:t>
      </w:r>
      <w:r w:rsidR="00600DDA">
        <w:rPr>
          <w:rFonts w:ascii="Arial" w:hAnsi="Arial" w:cs="Arial"/>
          <w:sz w:val="22"/>
          <w:szCs w:val="22"/>
        </w:rPr>
        <w:t>Recipient</w:t>
      </w:r>
      <w:r w:rsidRPr="009C4033">
        <w:rPr>
          <w:rFonts w:ascii="Arial" w:hAnsi="Arial" w:cs="Arial"/>
          <w:sz w:val="22"/>
          <w:szCs w:val="22"/>
        </w:rPr>
        <w:t xml:space="preserve">’s findings or proceed with its own investigation.  The Grants Officer shall inform the </w:t>
      </w:r>
      <w:r w:rsidR="00600DDA">
        <w:rPr>
          <w:rFonts w:ascii="Arial" w:hAnsi="Arial" w:cs="Arial"/>
          <w:sz w:val="22"/>
          <w:szCs w:val="22"/>
        </w:rPr>
        <w:t>Recipient</w:t>
      </w:r>
      <w:r w:rsidRPr="009C4033">
        <w:rPr>
          <w:rFonts w:ascii="Arial" w:hAnsi="Arial" w:cs="Arial"/>
          <w:sz w:val="22"/>
          <w:szCs w:val="22"/>
        </w:rPr>
        <w:t xml:space="preserve"> of the NRC’s final determination.</w:t>
      </w:r>
    </w:p>
    <w:p w14:paraId="37961EA5" w14:textId="77777777" w:rsidR="009C4033" w:rsidRPr="00C369A2" w:rsidRDefault="009C4033" w:rsidP="009C4033">
      <w:pPr>
        <w:rPr>
          <w:rFonts w:ascii="Arial" w:hAnsi="Arial"/>
          <w:b/>
          <w:sz w:val="22"/>
          <w:u w:val="single"/>
        </w:rPr>
      </w:pPr>
    </w:p>
    <w:p w14:paraId="152278CF" w14:textId="77777777" w:rsidR="009C4033" w:rsidRPr="009C4033" w:rsidRDefault="009C4033" w:rsidP="009C4033">
      <w:pPr>
        <w:rPr>
          <w:rFonts w:ascii="Arial" w:hAnsi="Arial" w:cs="Arial"/>
          <w:b/>
          <w:sz w:val="22"/>
          <w:szCs w:val="22"/>
          <w:u w:val="single"/>
        </w:rPr>
      </w:pPr>
      <w:r w:rsidRPr="009C4033">
        <w:rPr>
          <w:rFonts w:ascii="Arial" w:hAnsi="Arial" w:cs="Arial"/>
          <w:b/>
          <w:sz w:val="22"/>
          <w:szCs w:val="22"/>
          <w:u w:val="single"/>
        </w:rPr>
        <w:t>Publications, Videos, and Acknowledgment of Sponsorship</w:t>
      </w:r>
    </w:p>
    <w:p w14:paraId="66816102" w14:textId="77777777" w:rsidR="009C4033" w:rsidRPr="009C4033" w:rsidRDefault="009C4033" w:rsidP="009C4033">
      <w:pPr>
        <w:rPr>
          <w:rFonts w:ascii="Arial" w:hAnsi="Arial" w:cs="Arial"/>
          <w:sz w:val="22"/>
          <w:szCs w:val="22"/>
        </w:rPr>
      </w:pPr>
      <w:r w:rsidRPr="009C4033">
        <w:rPr>
          <w:rFonts w:ascii="Arial" w:hAnsi="Arial" w:cs="Arial"/>
          <w:sz w:val="22"/>
          <w:szCs w:val="22"/>
        </w:rPr>
        <w:t xml:space="preserve">Publication of the results or findings of a research project in appropriate professional journals and production of video or other media is encouraged as an important method of recording and reporting scientific information.  It is also a constructive means to expand access to federally funded research.  The </w:t>
      </w:r>
      <w:r w:rsidR="00600DDA">
        <w:rPr>
          <w:rFonts w:ascii="Arial" w:hAnsi="Arial" w:cs="Arial"/>
          <w:sz w:val="22"/>
          <w:szCs w:val="22"/>
        </w:rPr>
        <w:t>Recipient</w:t>
      </w:r>
      <w:r w:rsidRPr="009C4033">
        <w:rPr>
          <w:rFonts w:ascii="Arial" w:hAnsi="Arial" w:cs="Arial"/>
          <w:sz w:val="22"/>
          <w:szCs w:val="22"/>
        </w:rPr>
        <w:t xml:space="preserve"> is required to submit a copy to the NRC and when releasing information related to a funded project include a statement that the project or effort undertaken was or is sponsored by the NRC.  The </w:t>
      </w:r>
      <w:r w:rsidR="00600DDA">
        <w:rPr>
          <w:rFonts w:ascii="Arial" w:hAnsi="Arial" w:cs="Arial"/>
          <w:sz w:val="22"/>
          <w:szCs w:val="22"/>
        </w:rPr>
        <w:t>Recipient</w:t>
      </w:r>
      <w:r w:rsidRPr="009C4033">
        <w:rPr>
          <w:rFonts w:ascii="Arial" w:hAnsi="Arial" w:cs="Arial"/>
          <w:sz w:val="22"/>
          <w:szCs w:val="22"/>
        </w:rPr>
        <w:t xml:space="preserve"> is also responsible for assuring that every publication of material (including Internet sites and videos) based on or developed under an award, except scientific articles or papers appearing in scientific, technical or professional journals, contains the following disclaimer: </w:t>
      </w:r>
    </w:p>
    <w:p w14:paraId="0C737254" w14:textId="77777777" w:rsidR="009C4033" w:rsidRPr="009C4033" w:rsidRDefault="009C4033" w:rsidP="009C4033">
      <w:pPr>
        <w:rPr>
          <w:rFonts w:ascii="Arial" w:hAnsi="Arial" w:cs="Arial"/>
          <w:sz w:val="22"/>
          <w:szCs w:val="22"/>
        </w:rPr>
      </w:pPr>
    </w:p>
    <w:p w14:paraId="43F5C9DF" w14:textId="77777777" w:rsidR="009C4033" w:rsidRPr="009C4033" w:rsidRDefault="009C4033" w:rsidP="009C4033">
      <w:pPr>
        <w:ind w:left="360"/>
        <w:rPr>
          <w:rFonts w:ascii="Arial" w:hAnsi="Arial" w:cs="Arial"/>
          <w:sz w:val="22"/>
          <w:szCs w:val="22"/>
        </w:rPr>
      </w:pPr>
      <w:r w:rsidRPr="009C4033">
        <w:rPr>
          <w:rFonts w:ascii="Arial" w:hAnsi="Arial" w:cs="Arial"/>
          <w:sz w:val="22"/>
          <w:szCs w:val="22"/>
        </w:rPr>
        <w:t xml:space="preserve">“This </w:t>
      </w:r>
      <w:r w:rsidRPr="0012057A">
        <w:rPr>
          <w:rFonts w:ascii="Arial" w:hAnsi="Arial" w:cs="Arial"/>
          <w:b/>
          <w:sz w:val="22"/>
          <w:szCs w:val="22"/>
        </w:rPr>
        <w:t>[</w:t>
      </w:r>
      <w:r w:rsidRPr="0012057A">
        <w:rPr>
          <w:rFonts w:ascii="Arial" w:hAnsi="Arial" w:cs="Arial"/>
          <w:b/>
          <w:sz w:val="22"/>
          <w:szCs w:val="22"/>
          <w:shd w:val="clear" w:color="auto" w:fill="D9D9D9" w:themeFill="background1" w:themeFillShade="D9"/>
        </w:rPr>
        <w:t>report/video</w:t>
      </w:r>
      <w:r w:rsidRPr="0012057A">
        <w:rPr>
          <w:rFonts w:ascii="Arial" w:hAnsi="Arial" w:cs="Arial"/>
          <w:b/>
          <w:sz w:val="22"/>
          <w:szCs w:val="22"/>
        </w:rPr>
        <w:t>]</w:t>
      </w:r>
      <w:r w:rsidRPr="009C4033">
        <w:rPr>
          <w:rFonts w:ascii="Arial" w:hAnsi="Arial" w:cs="Arial"/>
          <w:sz w:val="22"/>
          <w:szCs w:val="22"/>
        </w:rPr>
        <w:t xml:space="preserve"> was prepared by </w:t>
      </w:r>
      <w:r w:rsidRPr="0012057A">
        <w:rPr>
          <w:rFonts w:ascii="Arial" w:hAnsi="Arial" w:cs="Arial"/>
          <w:b/>
          <w:sz w:val="22"/>
          <w:szCs w:val="22"/>
        </w:rPr>
        <w:t>[</w:t>
      </w:r>
      <w:r w:rsidR="00600DDA" w:rsidRPr="0012057A">
        <w:rPr>
          <w:rFonts w:ascii="Arial" w:hAnsi="Arial" w:cs="Arial"/>
          <w:b/>
          <w:sz w:val="22"/>
          <w:szCs w:val="22"/>
          <w:shd w:val="clear" w:color="auto" w:fill="D9D9D9" w:themeFill="background1" w:themeFillShade="D9"/>
        </w:rPr>
        <w:t>Recipient</w:t>
      </w:r>
      <w:r w:rsidRPr="0012057A">
        <w:rPr>
          <w:rFonts w:ascii="Arial" w:hAnsi="Arial" w:cs="Arial"/>
          <w:b/>
          <w:sz w:val="22"/>
          <w:szCs w:val="22"/>
          <w:shd w:val="clear" w:color="auto" w:fill="D9D9D9" w:themeFill="background1" w:themeFillShade="D9"/>
        </w:rPr>
        <w:t xml:space="preserve"> name</w:t>
      </w:r>
      <w:r w:rsidRPr="0012057A">
        <w:rPr>
          <w:rFonts w:ascii="Arial" w:hAnsi="Arial" w:cs="Arial"/>
          <w:b/>
          <w:sz w:val="22"/>
          <w:szCs w:val="22"/>
        </w:rPr>
        <w:t>]</w:t>
      </w:r>
      <w:r w:rsidRPr="009C4033">
        <w:rPr>
          <w:rFonts w:ascii="Arial" w:hAnsi="Arial" w:cs="Arial"/>
          <w:sz w:val="22"/>
          <w:szCs w:val="22"/>
        </w:rPr>
        <w:t xml:space="preserve"> under award </w:t>
      </w:r>
      <w:r w:rsidRPr="0012057A">
        <w:rPr>
          <w:rFonts w:ascii="Arial" w:hAnsi="Arial" w:cs="Arial"/>
          <w:b/>
          <w:sz w:val="22"/>
          <w:szCs w:val="22"/>
        </w:rPr>
        <w:t>[</w:t>
      </w:r>
      <w:r w:rsidRPr="0012057A">
        <w:rPr>
          <w:rFonts w:ascii="Arial" w:hAnsi="Arial" w:cs="Arial"/>
          <w:b/>
          <w:sz w:val="22"/>
          <w:szCs w:val="22"/>
          <w:shd w:val="clear" w:color="auto" w:fill="D9D9D9" w:themeFill="background1" w:themeFillShade="D9"/>
        </w:rPr>
        <w:t>number</w:t>
      </w:r>
      <w:r w:rsidRPr="0012057A">
        <w:rPr>
          <w:rFonts w:ascii="Arial" w:hAnsi="Arial" w:cs="Arial"/>
          <w:b/>
          <w:sz w:val="22"/>
          <w:szCs w:val="22"/>
        </w:rPr>
        <w:t>]</w:t>
      </w:r>
      <w:r w:rsidRPr="009C4033">
        <w:rPr>
          <w:rFonts w:ascii="Arial" w:hAnsi="Arial" w:cs="Arial"/>
          <w:sz w:val="22"/>
          <w:szCs w:val="22"/>
        </w:rPr>
        <w:t xml:space="preserve"> from </w:t>
      </w:r>
      <w:r w:rsidRPr="0012057A">
        <w:rPr>
          <w:rFonts w:ascii="Arial" w:hAnsi="Arial" w:cs="Arial"/>
          <w:b/>
          <w:sz w:val="22"/>
          <w:szCs w:val="22"/>
        </w:rPr>
        <w:t>[</w:t>
      </w:r>
      <w:r w:rsidRPr="0012057A">
        <w:rPr>
          <w:rFonts w:ascii="Arial" w:hAnsi="Arial" w:cs="Arial"/>
          <w:b/>
          <w:sz w:val="22"/>
          <w:szCs w:val="22"/>
          <w:shd w:val="clear" w:color="auto" w:fill="D9D9D9" w:themeFill="background1" w:themeFillShade="D9"/>
        </w:rPr>
        <w:t>name of operating unit</w:t>
      </w:r>
      <w:r w:rsidRPr="0012057A">
        <w:rPr>
          <w:rFonts w:ascii="Arial" w:hAnsi="Arial" w:cs="Arial"/>
          <w:b/>
          <w:sz w:val="22"/>
          <w:szCs w:val="22"/>
        </w:rPr>
        <w:t>]</w:t>
      </w:r>
      <w:r w:rsidRPr="009C4033">
        <w:rPr>
          <w:rFonts w:ascii="Arial" w:hAnsi="Arial" w:cs="Arial"/>
          <w:sz w:val="22"/>
          <w:szCs w:val="22"/>
        </w:rPr>
        <w:t xml:space="preserve">, Nuclear Regulatory Commission.  The statements, findings, conclusions, and recommendations are those of the author(s) and do not necessarily reflect the view of the </w:t>
      </w:r>
      <w:r w:rsidRPr="0012057A">
        <w:rPr>
          <w:rFonts w:ascii="Arial" w:hAnsi="Arial" w:cs="Arial"/>
          <w:b/>
          <w:sz w:val="22"/>
          <w:szCs w:val="22"/>
        </w:rPr>
        <w:t>[</w:t>
      </w:r>
      <w:r w:rsidRPr="0012057A">
        <w:rPr>
          <w:rFonts w:ascii="Arial" w:hAnsi="Arial" w:cs="Arial"/>
          <w:b/>
          <w:sz w:val="22"/>
          <w:szCs w:val="22"/>
          <w:shd w:val="clear" w:color="auto" w:fill="D9D9D9" w:themeFill="background1" w:themeFillShade="D9"/>
        </w:rPr>
        <w:t>name of operating unit</w:t>
      </w:r>
      <w:r w:rsidRPr="0012057A">
        <w:rPr>
          <w:rFonts w:ascii="Arial" w:hAnsi="Arial" w:cs="Arial"/>
          <w:b/>
          <w:sz w:val="22"/>
          <w:szCs w:val="22"/>
        </w:rPr>
        <w:t xml:space="preserve">] </w:t>
      </w:r>
      <w:r w:rsidRPr="009C4033">
        <w:rPr>
          <w:rFonts w:ascii="Arial" w:hAnsi="Arial" w:cs="Arial"/>
          <w:sz w:val="22"/>
          <w:szCs w:val="22"/>
        </w:rPr>
        <w:t xml:space="preserve">or the US Nuclear Regulatory Commission.” </w:t>
      </w:r>
    </w:p>
    <w:p w14:paraId="474E432F" w14:textId="77777777" w:rsidR="009C4033" w:rsidRPr="009C4033" w:rsidRDefault="009C4033" w:rsidP="009C4033">
      <w:pPr>
        <w:ind w:left="360"/>
        <w:rPr>
          <w:rFonts w:ascii="Arial" w:hAnsi="Arial" w:cs="Arial"/>
          <w:sz w:val="22"/>
          <w:szCs w:val="22"/>
        </w:rPr>
      </w:pPr>
    </w:p>
    <w:p w14:paraId="20742D61" w14:textId="77777777" w:rsidR="009C4033" w:rsidRPr="009C4033" w:rsidRDefault="009C4033" w:rsidP="009C4033">
      <w:pPr>
        <w:autoSpaceDE w:val="0"/>
        <w:autoSpaceDN w:val="0"/>
        <w:adjustRightInd w:val="0"/>
        <w:rPr>
          <w:rFonts w:ascii="Arial" w:hAnsi="Arial" w:cs="Arial"/>
          <w:b/>
          <w:color w:val="000000"/>
          <w:sz w:val="22"/>
          <w:szCs w:val="22"/>
          <w:u w:val="single"/>
        </w:rPr>
      </w:pPr>
      <w:r w:rsidRPr="009C4033">
        <w:rPr>
          <w:rFonts w:ascii="Arial" w:hAnsi="Arial" w:cs="Arial"/>
          <w:b/>
          <w:color w:val="000000"/>
          <w:sz w:val="22"/>
          <w:szCs w:val="22"/>
          <w:u w:val="single"/>
        </w:rPr>
        <w:t>Trafficking In Victims Protection Act Of 2000 (as amended by the Trafficking Victims Protection Reauthorization Act of 2003)</w:t>
      </w:r>
    </w:p>
    <w:p w14:paraId="23FDAAC5" w14:textId="77777777" w:rsidR="009C4033" w:rsidRPr="009C4033" w:rsidRDefault="009C4033" w:rsidP="009C4033">
      <w:pPr>
        <w:autoSpaceDE w:val="0"/>
        <w:autoSpaceDN w:val="0"/>
        <w:adjustRightInd w:val="0"/>
        <w:rPr>
          <w:rFonts w:ascii="Arial" w:hAnsi="Arial" w:cs="Arial"/>
          <w:color w:val="000000"/>
          <w:sz w:val="22"/>
          <w:szCs w:val="22"/>
        </w:rPr>
      </w:pPr>
      <w:r w:rsidRPr="009C4033">
        <w:rPr>
          <w:rFonts w:ascii="Arial" w:hAnsi="Arial" w:cs="Arial"/>
          <w:color w:val="000000"/>
          <w:sz w:val="22"/>
          <w:szCs w:val="22"/>
        </w:rPr>
        <w:t xml:space="preserve">Section 106(g) of the Trafficking In Victims Protection Act Of 2000 (as amended as amended, directs on a government-wide basis that: </w:t>
      </w:r>
    </w:p>
    <w:p w14:paraId="558D1AD0" w14:textId="77777777" w:rsidR="009C4033" w:rsidRPr="009C4033" w:rsidRDefault="009C4033" w:rsidP="009C4033">
      <w:pPr>
        <w:autoSpaceDE w:val="0"/>
        <w:autoSpaceDN w:val="0"/>
        <w:adjustRightInd w:val="0"/>
        <w:ind w:left="720"/>
        <w:rPr>
          <w:rFonts w:ascii="Arial" w:hAnsi="Arial" w:cs="Arial"/>
          <w:color w:val="000000"/>
          <w:sz w:val="22"/>
          <w:szCs w:val="22"/>
        </w:rPr>
      </w:pPr>
    </w:p>
    <w:p w14:paraId="214A6FD6" w14:textId="77777777" w:rsidR="009C4033" w:rsidRPr="009C4033" w:rsidRDefault="009C4033" w:rsidP="009C4033">
      <w:pPr>
        <w:autoSpaceDE w:val="0"/>
        <w:autoSpaceDN w:val="0"/>
        <w:adjustRightInd w:val="0"/>
        <w:ind w:left="720"/>
        <w:rPr>
          <w:rFonts w:ascii="Arial" w:hAnsi="Arial" w:cs="Arial"/>
          <w:color w:val="000000"/>
          <w:sz w:val="22"/>
          <w:szCs w:val="22"/>
        </w:rPr>
      </w:pPr>
      <w:r w:rsidRPr="009C4033">
        <w:rPr>
          <w:rFonts w:ascii="Arial" w:hAnsi="Arial" w:cs="Arial"/>
          <w:color w:val="000000"/>
          <w:sz w:val="22"/>
          <w:szCs w:val="22"/>
        </w:rPr>
        <w:t>“</w:t>
      </w:r>
      <w:r w:rsidR="00BF31C0">
        <w:rPr>
          <w:rFonts w:ascii="Arial" w:hAnsi="Arial" w:cs="Arial"/>
          <w:color w:val="000000"/>
          <w:sz w:val="22"/>
          <w:szCs w:val="22"/>
        </w:rPr>
        <w:t>…</w:t>
      </w:r>
      <w:r w:rsidRPr="009C4033">
        <w:rPr>
          <w:rFonts w:ascii="Arial" w:hAnsi="Arial" w:cs="Arial"/>
          <w:color w:val="000000"/>
          <w:sz w:val="22"/>
          <w:szCs w:val="22"/>
        </w:rPr>
        <w:t xml:space="preserve">any grant, contract, or cooperative agreement provided or entered into by a Federal department or agency under which funds are to be provided to a private entity, in whole or in part, shall include a condition that authorizes the department or agency to terminate the grant, contract, or cooperative agreement, without penalty, if the </w:t>
      </w:r>
      <w:r w:rsidR="00600DDA">
        <w:rPr>
          <w:rFonts w:ascii="Arial" w:hAnsi="Arial" w:cs="Arial"/>
          <w:color w:val="000000"/>
          <w:sz w:val="22"/>
          <w:szCs w:val="22"/>
        </w:rPr>
        <w:t>recipient</w:t>
      </w:r>
      <w:r w:rsidRPr="009C4033">
        <w:rPr>
          <w:rFonts w:ascii="Arial" w:hAnsi="Arial" w:cs="Arial"/>
          <w:color w:val="000000"/>
          <w:sz w:val="22"/>
          <w:szCs w:val="22"/>
        </w:rPr>
        <w:t xml:space="preserve"> or any sub</w:t>
      </w:r>
      <w:r w:rsidR="00600DDA">
        <w:rPr>
          <w:rFonts w:ascii="Arial" w:hAnsi="Arial" w:cs="Arial"/>
          <w:color w:val="000000"/>
          <w:sz w:val="22"/>
          <w:szCs w:val="22"/>
        </w:rPr>
        <w:t>recipient</w:t>
      </w:r>
      <w:r w:rsidRPr="009C4033">
        <w:rPr>
          <w:rFonts w:ascii="Arial" w:hAnsi="Arial" w:cs="Arial"/>
          <w:color w:val="000000"/>
          <w:sz w:val="22"/>
          <w:szCs w:val="22"/>
        </w:rPr>
        <w:t>, or the contractor or any subcontractor (i) engages in severe forms of trafficking in persons or has procured a commercial sex act during the period of time that the grant, contract, or cooperative agreement is in effect, or (ii) uses forced labor in the performance of the grant, contract, or cooperative agreement.” (</w:t>
      </w:r>
      <w:r w:rsidR="00BF31C0">
        <w:rPr>
          <w:rFonts w:ascii="Arial" w:hAnsi="Arial" w:cs="Arial"/>
          <w:color w:val="000000"/>
          <w:sz w:val="22"/>
          <w:szCs w:val="22"/>
        </w:rPr>
        <w:t xml:space="preserve">See </w:t>
      </w:r>
      <w:r w:rsidRPr="009C4033">
        <w:rPr>
          <w:rFonts w:ascii="Arial" w:hAnsi="Arial" w:cs="Arial"/>
          <w:color w:val="000000"/>
          <w:sz w:val="22"/>
          <w:szCs w:val="22"/>
        </w:rPr>
        <w:t>2</w:t>
      </w:r>
      <w:r w:rsidR="00AA6048">
        <w:rPr>
          <w:rFonts w:ascii="Arial" w:hAnsi="Arial" w:cs="Arial"/>
          <w:color w:val="000000"/>
          <w:sz w:val="22"/>
          <w:szCs w:val="22"/>
        </w:rPr>
        <w:t>2 U.S.C. §</w:t>
      </w:r>
      <w:r w:rsidRPr="009C4033">
        <w:rPr>
          <w:rFonts w:ascii="Arial" w:hAnsi="Arial" w:cs="Arial"/>
          <w:color w:val="000000"/>
          <w:sz w:val="22"/>
          <w:szCs w:val="22"/>
        </w:rPr>
        <w:t>7104(g)</w:t>
      </w:r>
      <w:r w:rsidR="00BF31C0">
        <w:rPr>
          <w:rFonts w:ascii="Arial" w:hAnsi="Arial" w:cs="Arial"/>
          <w:color w:val="000000"/>
          <w:sz w:val="22"/>
          <w:szCs w:val="22"/>
        </w:rPr>
        <w:t>.</w:t>
      </w:r>
      <w:r w:rsidRPr="009C4033">
        <w:rPr>
          <w:rFonts w:ascii="Arial" w:hAnsi="Arial" w:cs="Arial"/>
          <w:color w:val="000000"/>
          <w:sz w:val="22"/>
          <w:szCs w:val="22"/>
        </w:rPr>
        <w:t>)</w:t>
      </w:r>
    </w:p>
    <w:p w14:paraId="3FB12927" w14:textId="77777777" w:rsidR="0012057A" w:rsidRDefault="0012057A" w:rsidP="009C4033">
      <w:pPr>
        <w:rPr>
          <w:rFonts w:ascii="Arial" w:hAnsi="Arial" w:cs="Arial"/>
          <w:b/>
          <w:color w:val="000000"/>
          <w:sz w:val="22"/>
          <w:szCs w:val="22"/>
          <w:u w:val="single"/>
        </w:rPr>
      </w:pPr>
      <w:bookmarkStart w:id="43" w:name="2_CFR_170_APPENDIX_A"/>
    </w:p>
    <w:p w14:paraId="0A8490CB" w14:textId="77777777" w:rsidR="009C4033" w:rsidRPr="009C4033" w:rsidRDefault="009C4033" w:rsidP="009C4033">
      <w:pPr>
        <w:rPr>
          <w:rFonts w:ascii="Arial" w:hAnsi="Arial" w:cs="Arial"/>
          <w:b/>
          <w:color w:val="000000"/>
          <w:sz w:val="22"/>
          <w:szCs w:val="22"/>
          <w:u w:val="single"/>
        </w:rPr>
      </w:pPr>
      <w:r w:rsidRPr="009C4033">
        <w:rPr>
          <w:rFonts w:ascii="Arial" w:hAnsi="Arial" w:cs="Arial"/>
          <w:b/>
          <w:color w:val="000000"/>
          <w:sz w:val="22"/>
          <w:szCs w:val="22"/>
          <w:u w:val="single"/>
        </w:rPr>
        <w:t>EXECUTIVE COMPENSATION REPORTING</w:t>
      </w:r>
    </w:p>
    <w:p w14:paraId="1AB36423" w14:textId="77777777" w:rsidR="009C4033" w:rsidRPr="009C4033" w:rsidRDefault="009C4033" w:rsidP="009C4033">
      <w:pPr>
        <w:rPr>
          <w:rFonts w:ascii="Arial" w:hAnsi="Arial" w:cs="Arial"/>
          <w:color w:val="000000"/>
          <w:sz w:val="22"/>
          <w:szCs w:val="22"/>
        </w:rPr>
      </w:pPr>
      <w:r w:rsidRPr="009C4033">
        <w:rPr>
          <w:rFonts w:ascii="Arial" w:hAnsi="Arial" w:cs="Arial"/>
          <w:color w:val="000000"/>
          <w:sz w:val="22"/>
          <w:szCs w:val="22"/>
        </w:rPr>
        <w:t xml:space="preserve">2 CFR </w:t>
      </w:r>
      <w:r w:rsidR="00BF31C0" w:rsidRPr="0012057A">
        <w:rPr>
          <w:rFonts w:ascii="Arial" w:hAnsi="Arial" w:cs="Arial"/>
          <w:sz w:val="22"/>
          <w:szCs w:val="22"/>
          <w:lang w:val="en"/>
        </w:rPr>
        <w:t xml:space="preserve">§ </w:t>
      </w:r>
      <w:r w:rsidRPr="009C4033">
        <w:rPr>
          <w:rFonts w:ascii="Arial" w:hAnsi="Arial" w:cs="Arial"/>
          <w:color w:val="000000"/>
          <w:sz w:val="22"/>
          <w:szCs w:val="22"/>
        </w:rPr>
        <w:t>170.220 directs agencies to include the following text to each grant award to a non-federal entity if the total funding is $25,000 or more in Federal funding.</w:t>
      </w:r>
    </w:p>
    <w:p w14:paraId="6F154284"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Reporting Subawards and Executive Compensation.</w:t>
      </w:r>
    </w:p>
    <w:p w14:paraId="1DA5BDD0"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a. </w:t>
      </w:r>
      <w:r w:rsidRPr="009C4033">
        <w:rPr>
          <w:rFonts w:ascii="Arial" w:hAnsi="Arial" w:cs="Arial"/>
          <w:i/>
          <w:iCs/>
          <w:color w:val="000000"/>
          <w:sz w:val="22"/>
          <w:szCs w:val="22"/>
        </w:rPr>
        <w:t xml:space="preserve">Reporting of first-tier subawards. </w:t>
      </w:r>
    </w:p>
    <w:p w14:paraId="7A6F91C7"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1. </w:t>
      </w:r>
      <w:r w:rsidRPr="009C4033">
        <w:rPr>
          <w:rFonts w:ascii="Arial" w:hAnsi="Arial" w:cs="Arial"/>
          <w:i/>
          <w:iCs/>
          <w:color w:val="000000"/>
          <w:sz w:val="22"/>
          <w:szCs w:val="22"/>
        </w:rPr>
        <w:t xml:space="preserve">Applicability. </w:t>
      </w:r>
      <w:r w:rsidRPr="009C4033">
        <w:rPr>
          <w:rFonts w:ascii="Arial" w:hAnsi="Arial" w:cs="Arial"/>
          <w:color w:val="000000"/>
          <w:sz w:val="22"/>
          <w:szCs w:val="22"/>
        </w:rPr>
        <w:t>Unless you are exempt as provided in paragraph d. of this award term, you must report each action that obligates $25,000.00 or more in Federal funds that does not include Recovery funds (as defined in section 1512(a)(2) of the American Recovery and Reinvestment Act of 2009, Pub. L. 111–5) for a subaward to an entity (see definitions in paragraph e. of this award term).</w:t>
      </w:r>
    </w:p>
    <w:p w14:paraId="2538687F"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2. </w:t>
      </w:r>
      <w:r w:rsidRPr="009C4033">
        <w:rPr>
          <w:rFonts w:ascii="Arial" w:hAnsi="Arial" w:cs="Arial"/>
          <w:i/>
          <w:iCs/>
          <w:color w:val="000000"/>
          <w:sz w:val="22"/>
          <w:szCs w:val="22"/>
        </w:rPr>
        <w:t xml:space="preserve">Where and when to report. </w:t>
      </w:r>
    </w:p>
    <w:p w14:paraId="000D8484"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 You must report each obligating action described in paragraph a.1. of this award term to </w:t>
      </w:r>
      <w:hyperlink r:id="rId140" w:history="1">
        <w:r w:rsidRPr="009C4033">
          <w:rPr>
            <w:rFonts w:ascii="Arial" w:hAnsi="Arial" w:cs="Arial"/>
            <w:i/>
            <w:iCs/>
            <w:color w:val="0000FF"/>
            <w:sz w:val="22"/>
            <w:szCs w:val="22"/>
            <w:u w:val="single"/>
          </w:rPr>
          <w:t>http://www.fsrs.gov</w:t>
        </w:r>
      </w:hyperlink>
      <w:r w:rsidRPr="009C4033">
        <w:rPr>
          <w:rFonts w:ascii="Arial" w:hAnsi="Arial" w:cs="Arial"/>
          <w:i/>
          <w:iCs/>
          <w:color w:val="000000"/>
          <w:sz w:val="22"/>
          <w:szCs w:val="22"/>
        </w:rPr>
        <w:t xml:space="preserve">. </w:t>
      </w:r>
    </w:p>
    <w:p w14:paraId="21A16E28"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ii. For subaward information, report no later than the end of the month following the month in which the obligation was made. </w:t>
      </w:r>
      <w:r w:rsidR="00BF31C0">
        <w:rPr>
          <w:rFonts w:ascii="Arial" w:hAnsi="Arial" w:cs="Arial"/>
          <w:color w:val="000000"/>
          <w:sz w:val="22"/>
          <w:szCs w:val="22"/>
        </w:rPr>
        <w:t xml:space="preserve"> </w:t>
      </w:r>
      <w:r w:rsidRPr="009C4033">
        <w:rPr>
          <w:rFonts w:ascii="Arial" w:hAnsi="Arial" w:cs="Arial"/>
          <w:color w:val="000000"/>
          <w:sz w:val="22"/>
          <w:szCs w:val="22"/>
        </w:rPr>
        <w:t>(For example, if the obligation was made on November 7, 2010, the obligation must be reported by no later than December 31, 2010.)</w:t>
      </w:r>
    </w:p>
    <w:p w14:paraId="490BC2D5"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3. </w:t>
      </w:r>
      <w:r w:rsidRPr="009C4033">
        <w:rPr>
          <w:rFonts w:ascii="Arial" w:hAnsi="Arial" w:cs="Arial"/>
          <w:i/>
          <w:iCs/>
          <w:color w:val="000000"/>
          <w:sz w:val="22"/>
          <w:szCs w:val="22"/>
        </w:rPr>
        <w:t xml:space="preserve">What to report. </w:t>
      </w:r>
      <w:r w:rsidR="00BF31C0">
        <w:rPr>
          <w:rFonts w:ascii="Arial" w:hAnsi="Arial" w:cs="Arial"/>
          <w:i/>
          <w:iCs/>
          <w:color w:val="000000"/>
          <w:sz w:val="22"/>
          <w:szCs w:val="22"/>
        </w:rPr>
        <w:t xml:space="preserve"> </w:t>
      </w:r>
      <w:r w:rsidRPr="009C4033">
        <w:rPr>
          <w:rFonts w:ascii="Arial" w:hAnsi="Arial" w:cs="Arial"/>
          <w:color w:val="000000"/>
          <w:sz w:val="22"/>
          <w:szCs w:val="22"/>
        </w:rPr>
        <w:t xml:space="preserve">You must report the information about each obligating action that the submission instructions posted at </w:t>
      </w:r>
      <w:hyperlink r:id="rId141" w:history="1">
        <w:r w:rsidRPr="009C4033">
          <w:rPr>
            <w:rFonts w:ascii="Arial" w:hAnsi="Arial" w:cs="Arial"/>
            <w:i/>
            <w:iCs/>
            <w:color w:val="0000FF"/>
            <w:sz w:val="22"/>
            <w:szCs w:val="22"/>
            <w:u w:val="single"/>
          </w:rPr>
          <w:t>http://www.fsrs.gov</w:t>
        </w:r>
      </w:hyperlink>
      <w:r w:rsidRPr="009C4033">
        <w:rPr>
          <w:rFonts w:ascii="Arial" w:hAnsi="Arial" w:cs="Arial"/>
          <w:i/>
          <w:iCs/>
          <w:color w:val="000000"/>
          <w:sz w:val="22"/>
          <w:szCs w:val="22"/>
        </w:rPr>
        <w:t xml:space="preserve"> </w:t>
      </w:r>
      <w:r w:rsidRPr="009C4033">
        <w:rPr>
          <w:rFonts w:ascii="Arial" w:hAnsi="Arial" w:cs="Arial"/>
          <w:iCs/>
          <w:color w:val="000000"/>
          <w:sz w:val="22"/>
          <w:szCs w:val="22"/>
        </w:rPr>
        <w:t>specify.</w:t>
      </w:r>
      <w:r w:rsidRPr="009C4033">
        <w:rPr>
          <w:rFonts w:ascii="Arial" w:hAnsi="Arial" w:cs="Arial"/>
          <w:i/>
          <w:iCs/>
          <w:color w:val="000000"/>
          <w:sz w:val="22"/>
          <w:szCs w:val="22"/>
        </w:rPr>
        <w:t xml:space="preserve"> </w:t>
      </w:r>
    </w:p>
    <w:p w14:paraId="633E45BC"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b. </w:t>
      </w:r>
      <w:r w:rsidRPr="009C4033">
        <w:rPr>
          <w:rFonts w:ascii="Arial" w:hAnsi="Arial" w:cs="Arial"/>
          <w:i/>
          <w:iCs/>
          <w:color w:val="000000"/>
          <w:sz w:val="22"/>
          <w:szCs w:val="22"/>
        </w:rPr>
        <w:t xml:space="preserve">Reporting Total Compensation of Recipient Executives. </w:t>
      </w:r>
    </w:p>
    <w:p w14:paraId="67062DC3"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1. </w:t>
      </w:r>
      <w:r w:rsidRPr="009C4033">
        <w:rPr>
          <w:rFonts w:ascii="Arial" w:hAnsi="Arial" w:cs="Arial"/>
          <w:i/>
          <w:iCs/>
          <w:color w:val="000000"/>
          <w:sz w:val="22"/>
          <w:szCs w:val="22"/>
        </w:rPr>
        <w:t>Applicability and what to report.</w:t>
      </w:r>
      <w:r w:rsidR="00BF31C0">
        <w:rPr>
          <w:rFonts w:ascii="Arial" w:hAnsi="Arial" w:cs="Arial"/>
          <w:i/>
          <w:iCs/>
          <w:color w:val="000000"/>
          <w:sz w:val="22"/>
          <w:szCs w:val="22"/>
        </w:rPr>
        <w:t xml:space="preserve"> </w:t>
      </w:r>
      <w:r w:rsidRPr="009C4033">
        <w:rPr>
          <w:rFonts w:ascii="Arial" w:hAnsi="Arial" w:cs="Arial"/>
          <w:i/>
          <w:iCs/>
          <w:color w:val="000000"/>
          <w:sz w:val="22"/>
          <w:szCs w:val="22"/>
        </w:rPr>
        <w:t xml:space="preserve"> </w:t>
      </w:r>
      <w:r w:rsidRPr="009C4033">
        <w:rPr>
          <w:rFonts w:ascii="Arial" w:hAnsi="Arial" w:cs="Arial"/>
          <w:color w:val="000000"/>
          <w:sz w:val="22"/>
          <w:szCs w:val="22"/>
        </w:rPr>
        <w:t>You must report total compensation for each of your five most highly compensated executives for the preceding completed fiscal year, if—</w:t>
      </w:r>
    </w:p>
    <w:p w14:paraId="73168454"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 the total Federal funding authorized to date under this award is $25,000.00 or more;</w:t>
      </w:r>
    </w:p>
    <w:p w14:paraId="41DF7956"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ii. in the preceding fiscal year, you received—</w:t>
      </w:r>
    </w:p>
    <w:p w14:paraId="353EA498"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(A) 80 percent or more of your annual gross revenues from Federal procurement contracts (and subcontracts) and Federal financial assistance subject to the Transparency Act, as defined at </w:t>
      </w:r>
      <w:bookmarkEnd w:id="43"/>
      <w:r w:rsidRPr="009C4033">
        <w:rPr>
          <w:rFonts w:ascii="Arial" w:hAnsi="Arial" w:cs="Arial"/>
          <w:color w:val="000000"/>
          <w:sz w:val="22"/>
          <w:szCs w:val="22"/>
        </w:rPr>
        <w:fldChar w:fldCharType="begin"/>
      </w:r>
      <w:r w:rsidR="00D65AC7">
        <w:rPr>
          <w:rFonts w:ascii="Arial" w:hAnsi="Arial" w:cs="Arial"/>
          <w:color w:val="000000"/>
          <w:sz w:val="22"/>
          <w:szCs w:val="22"/>
        </w:rPr>
        <w:instrText>HYPERLINK "http://www.gpo.gov/fdsys/pkg/CFR-2011-title2-vol1/pdf/CFR-2011-title2-vol1-part170-appA.pdf"</w:instrText>
      </w:r>
      <w:r w:rsidRPr="009C4033">
        <w:rPr>
          <w:rFonts w:ascii="Arial" w:hAnsi="Arial" w:cs="Arial"/>
          <w:color w:val="000000"/>
          <w:sz w:val="22"/>
          <w:szCs w:val="22"/>
        </w:rPr>
        <w:fldChar w:fldCharType="separate"/>
      </w:r>
      <w:r w:rsidR="00F466E0">
        <w:rPr>
          <w:rFonts w:ascii="Arial" w:hAnsi="Arial" w:cs="Arial"/>
          <w:color w:val="0000FF"/>
          <w:sz w:val="22"/>
          <w:szCs w:val="22"/>
          <w:u w:val="single"/>
        </w:rPr>
        <w:t>2 CFR § 170.320</w:t>
      </w:r>
      <w:r w:rsidRPr="009C4033">
        <w:rPr>
          <w:rFonts w:ascii="Arial" w:hAnsi="Arial" w:cs="Arial"/>
          <w:color w:val="000000"/>
          <w:sz w:val="22"/>
          <w:szCs w:val="22"/>
        </w:rPr>
        <w:fldChar w:fldCharType="end"/>
      </w:r>
      <w:r w:rsidRPr="009C4033">
        <w:rPr>
          <w:rFonts w:ascii="Arial" w:hAnsi="Arial" w:cs="Arial"/>
          <w:color w:val="000000"/>
          <w:sz w:val="22"/>
          <w:szCs w:val="22"/>
        </w:rPr>
        <w:t xml:space="preserve"> (and subawards); and</w:t>
      </w:r>
    </w:p>
    <w:p w14:paraId="3F3D3894"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(B) $25,000,000 or more in annual gross revenues from Federal procurement contracts (and subcontracts) and Federal financial assistance subject to the Transparency Act, as defined at </w:t>
      </w:r>
      <w:hyperlink r:id="rId142" w:history="1">
        <w:r w:rsidR="00171A10">
          <w:rPr>
            <w:rFonts w:ascii="Arial" w:hAnsi="Arial" w:cs="Arial"/>
            <w:color w:val="0000FF"/>
            <w:sz w:val="22"/>
            <w:szCs w:val="22"/>
            <w:u w:val="single"/>
          </w:rPr>
          <w:t>2 CFR § 170.320</w:t>
        </w:r>
      </w:hyperlink>
      <w:r w:rsidRPr="009C4033">
        <w:rPr>
          <w:rFonts w:ascii="Arial" w:hAnsi="Arial" w:cs="Arial"/>
          <w:color w:val="000000"/>
          <w:sz w:val="22"/>
          <w:szCs w:val="22"/>
        </w:rPr>
        <w:t xml:space="preserve"> (and subawards); and</w:t>
      </w:r>
    </w:p>
    <w:p w14:paraId="2AB06C0B"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iii. The public does not have access to information about the compensation of the executives through periodic reports filed under section 13(a) or 15(d) of the Securities Exchange Act of </w:t>
      </w:r>
      <w:r w:rsidRPr="0012057A">
        <w:rPr>
          <w:rFonts w:ascii="Arial" w:hAnsi="Arial" w:cs="Arial"/>
          <w:sz w:val="22"/>
          <w:szCs w:val="22"/>
        </w:rPr>
        <w:t>1934 (</w:t>
      </w:r>
      <w:r w:rsidR="003B05A4" w:rsidRPr="0012057A">
        <w:rPr>
          <w:rFonts w:ascii="Arial" w:hAnsi="Arial" w:cs="Arial"/>
          <w:sz w:val="22"/>
          <w:szCs w:val="22"/>
          <w:u w:val="single"/>
        </w:rPr>
        <w:t>15 U</w:t>
      </w:r>
      <w:r w:rsidR="00171A10" w:rsidRPr="0012057A">
        <w:rPr>
          <w:rFonts w:ascii="Arial" w:hAnsi="Arial" w:cs="Arial"/>
          <w:sz w:val="22"/>
          <w:szCs w:val="22"/>
          <w:u w:val="single"/>
        </w:rPr>
        <w:t>.</w:t>
      </w:r>
      <w:r w:rsidR="003B05A4" w:rsidRPr="0012057A">
        <w:rPr>
          <w:rFonts w:ascii="Arial" w:hAnsi="Arial" w:cs="Arial"/>
          <w:sz w:val="22"/>
          <w:szCs w:val="22"/>
          <w:u w:val="single"/>
        </w:rPr>
        <w:t>S</w:t>
      </w:r>
      <w:r w:rsidR="00171A10" w:rsidRPr="0012057A">
        <w:rPr>
          <w:rFonts w:ascii="Arial" w:hAnsi="Arial" w:cs="Arial"/>
          <w:sz w:val="22"/>
          <w:szCs w:val="22"/>
          <w:u w:val="single"/>
        </w:rPr>
        <w:t>.</w:t>
      </w:r>
      <w:r w:rsidR="003B05A4" w:rsidRPr="0012057A">
        <w:rPr>
          <w:rFonts w:ascii="Arial" w:hAnsi="Arial" w:cs="Arial"/>
          <w:sz w:val="22"/>
          <w:szCs w:val="22"/>
          <w:u w:val="single"/>
        </w:rPr>
        <w:t>C</w:t>
      </w:r>
      <w:r w:rsidR="00171A10" w:rsidRPr="0012057A">
        <w:rPr>
          <w:rFonts w:ascii="Arial" w:hAnsi="Arial" w:cs="Arial"/>
          <w:sz w:val="22"/>
          <w:szCs w:val="22"/>
          <w:u w:val="single"/>
        </w:rPr>
        <w:t>.</w:t>
      </w:r>
      <w:r w:rsidRPr="0012057A">
        <w:rPr>
          <w:rFonts w:ascii="Arial" w:hAnsi="Arial" w:cs="Arial"/>
          <w:sz w:val="22"/>
          <w:szCs w:val="22"/>
        </w:rPr>
        <w:t xml:space="preserve"> 78m(a), 78o(d)) </w:t>
      </w:r>
      <w:r w:rsidRPr="009C4033">
        <w:rPr>
          <w:rFonts w:ascii="Arial" w:hAnsi="Arial" w:cs="Arial"/>
          <w:color w:val="000000"/>
          <w:sz w:val="22"/>
          <w:szCs w:val="22"/>
        </w:rPr>
        <w:t xml:space="preserve">or section 6104 of the Internal Revenue Code of 1986. </w:t>
      </w:r>
      <w:r w:rsidR="00171A10">
        <w:rPr>
          <w:rFonts w:ascii="Arial" w:hAnsi="Arial" w:cs="Arial"/>
          <w:color w:val="000000"/>
          <w:sz w:val="22"/>
          <w:szCs w:val="22"/>
        </w:rPr>
        <w:t xml:space="preserve"> </w:t>
      </w:r>
      <w:r w:rsidRPr="009C4033">
        <w:rPr>
          <w:rFonts w:ascii="Arial" w:hAnsi="Arial" w:cs="Arial"/>
          <w:color w:val="000000"/>
          <w:sz w:val="22"/>
          <w:szCs w:val="22"/>
        </w:rPr>
        <w:t xml:space="preserve">(To determine if the public has access to the compensation information, see the U.S. Security and Exchange Commission total compensation filings at </w:t>
      </w:r>
      <w:hyperlink r:id="rId143" w:history="1">
        <w:r w:rsidRPr="009C4033">
          <w:rPr>
            <w:rFonts w:ascii="Arial" w:hAnsi="Arial" w:cs="Arial"/>
            <w:i/>
            <w:iCs/>
            <w:color w:val="0000FF"/>
            <w:sz w:val="22"/>
            <w:szCs w:val="22"/>
            <w:u w:val="single"/>
          </w:rPr>
          <w:t>http://www.sec.gov/answers/execomp.htm</w:t>
        </w:r>
      </w:hyperlink>
      <w:r w:rsidRPr="009C4033">
        <w:rPr>
          <w:rFonts w:ascii="Arial" w:hAnsi="Arial" w:cs="Arial"/>
          <w:i/>
          <w:iCs/>
          <w:color w:val="000000"/>
          <w:sz w:val="22"/>
          <w:szCs w:val="22"/>
        </w:rPr>
        <w:t>.</w:t>
      </w:r>
      <w:r w:rsidRPr="009C4033">
        <w:rPr>
          <w:rFonts w:ascii="Arial" w:hAnsi="Arial" w:cs="Arial"/>
          <w:color w:val="000000"/>
          <w:sz w:val="22"/>
          <w:szCs w:val="22"/>
        </w:rPr>
        <w:t>)</w:t>
      </w:r>
    </w:p>
    <w:p w14:paraId="4D2DB983"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2. </w:t>
      </w:r>
      <w:r w:rsidRPr="009C4033">
        <w:rPr>
          <w:rFonts w:ascii="Arial" w:hAnsi="Arial" w:cs="Arial"/>
          <w:i/>
          <w:iCs/>
          <w:color w:val="000000"/>
          <w:sz w:val="22"/>
          <w:szCs w:val="22"/>
        </w:rPr>
        <w:t xml:space="preserve">Where and when to report. </w:t>
      </w:r>
      <w:r w:rsidRPr="009C4033">
        <w:rPr>
          <w:rFonts w:ascii="Arial" w:hAnsi="Arial" w:cs="Arial"/>
          <w:color w:val="000000"/>
          <w:sz w:val="22"/>
          <w:szCs w:val="22"/>
        </w:rPr>
        <w:t>You must report executive total compensation described in paragraph b.1. of this award term:</w:t>
      </w:r>
    </w:p>
    <w:p w14:paraId="6E32B66C"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 As part of your registration profile at </w:t>
      </w:r>
      <w:hyperlink r:id="rId144" w:history="1">
        <w:r w:rsidRPr="009C4033">
          <w:rPr>
            <w:rFonts w:ascii="Arial" w:hAnsi="Arial" w:cs="Arial"/>
            <w:i/>
            <w:iCs/>
            <w:color w:val="0000FF"/>
            <w:sz w:val="22"/>
            <w:szCs w:val="22"/>
            <w:u w:val="single"/>
          </w:rPr>
          <w:t>http://www.sam.gov</w:t>
        </w:r>
      </w:hyperlink>
      <w:r w:rsidRPr="009C4033">
        <w:rPr>
          <w:rFonts w:ascii="Arial" w:hAnsi="Arial" w:cs="Arial"/>
          <w:i/>
          <w:iCs/>
          <w:color w:val="000000"/>
          <w:sz w:val="22"/>
          <w:szCs w:val="22"/>
        </w:rPr>
        <w:t xml:space="preserve"> . </w:t>
      </w:r>
    </w:p>
    <w:p w14:paraId="2A8D334A"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ii. By the end of the month following the month in which this award is made, and annually thereafter.</w:t>
      </w:r>
    </w:p>
    <w:p w14:paraId="05F560A6"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c. </w:t>
      </w:r>
      <w:r w:rsidRPr="009C4033">
        <w:rPr>
          <w:rFonts w:ascii="Arial" w:hAnsi="Arial" w:cs="Arial"/>
          <w:i/>
          <w:iCs/>
          <w:color w:val="000000"/>
          <w:sz w:val="22"/>
          <w:szCs w:val="22"/>
        </w:rPr>
        <w:t xml:space="preserve">Reporting of Total Compensation of Subrecipient Executives. </w:t>
      </w:r>
    </w:p>
    <w:p w14:paraId="31896DB6"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1. </w:t>
      </w:r>
      <w:r w:rsidRPr="009C4033">
        <w:rPr>
          <w:rFonts w:ascii="Arial" w:hAnsi="Arial" w:cs="Arial"/>
          <w:i/>
          <w:iCs/>
          <w:color w:val="000000"/>
          <w:sz w:val="22"/>
          <w:szCs w:val="22"/>
        </w:rPr>
        <w:t xml:space="preserve">Applicability and what to report. </w:t>
      </w:r>
      <w:r w:rsidR="00BF31C0">
        <w:rPr>
          <w:rFonts w:ascii="Arial" w:hAnsi="Arial" w:cs="Arial"/>
          <w:i/>
          <w:iCs/>
          <w:color w:val="000000"/>
          <w:sz w:val="22"/>
          <w:szCs w:val="22"/>
        </w:rPr>
        <w:t xml:space="preserve"> </w:t>
      </w:r>
      <w:r w:rsidRPr="009C4033">
        <w:rPr>
          <w:rFonts w:ascii="Arial" w:hAnsi="Arial" w:cs="Arial"/>
          <w:color w:val="000000"/>
          <w:sz w:val="22"/>
          <w:szCs w:val="22"/>
        </w:rPr>
        <w:t>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14:paraId="0042BBCF"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 in the subrecipient's preceding fiscal year, the subrecipient received—</w:t>
      </w:r>
    </w:p>
    <w:p w14:paraId="1B2B9BC4"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(A) 80 percent or more of its annual gross revenues from Federal procurement contracts (and subcontracts) and Federal financial assistance subject to the Transparency Act, as defined at </w:t>
      </w:r>
      <w:hyperlink r:id="rId145" w:history="1">
        <w:r w:rsidR="00AD07BC">
          <w:rPr>
            <w:rFonts w:ascii="Arial" w:hAnsi="Arial" w:cs="Arial"/>
            <w:color w:val="0000FF"/>
            <w:sz w:val="22"/>
            <w:szCs w:val="22"/>
            <w:u w:val="single"/>
          </w:rPr>
          <w:t>2 CFR § 170.320</w:t>
        </w:r>
      </w:hyperlink>
      <w:r w:rsidRPr="009C4033">
        <w:rPr>
          <w:rFonts w:ascii="Arial" w:hAnsi="Arial" w:cs="Arial"/>
          <w:color w:val="000000"/>
          <w:sz w:val="22"/>
          <w:szCs w:val="22"/>
        </w:rPr>
        <w:t xml:space="preserve"> (and subawards); and</w:t>
      </w:r>
    </w:p>
    <w:p w14:paraId="73035E15"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(B) $25,000,000 or more in annual gross revenues from Federal procurement contracts (and subcontracts), and Federal financial assistance subject to the Transparency Act (and subawards); and</w:t>
      </w:r>
    </w:p>
    <w:p w14:paraId="633D367A"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ii. The public does not have access to information about the compensation of the executives through periodic reports filed under section 13(a) or 15(d) of the Securities Exchange Act of 1934 </w:t>
      </w:r>
      <w:r w:rsidR="002D28B0">
        <w:rPr>
          <w:rFonts w:ascii="Arial" w:hAnsi="Arial" w:cs="Arial"/>
          <w:color w:val="000000"/>
          <w:sz w:val="22"/>
          <w:szCs w:val="22"/>
        </w:rPr>
        <w:t>(</w:t>
      </w:r>
      <w:r w:rsidR="00987F10">
        <w:rPr>
          <w:rFonts w:ascii="Arial" w:hAnsi="Arial" w:cs="Arial"/>
          <w:color w:val="000000"/>
          <w:sz w:val="22"/>
          <w:szCs w:val="22"/>
        </w:rPr>
        <w:t>15 U</w:t>
      </w:r>
      <w:r w:rsidR="00171A10">
        <w:rPr>
          <w:rFonts w:ascii="Arial" w:hAnsi="Arial" w:cs="Arial"/>
          <w:color w:val="000000"/>
          <w:sz w:val="22"/>
          <w:szCs w:val="22"/>
        </w:rPr>
        <w:t>.</w:t>
      </w:r>
      <w:r w:rsidR="00987F10">
        <w:rPr>
          <w:rFonts w:ascii="Arial" w:hAnsi="Arial" w:cs="Arial"/>
          <w:color w:val="000000"/>
          <w:sz w:val="22"/>
          <w:szCs w:val="22"/>
        </w:rPr>
        <w:t>S</w:t>
      </w:r>
      <w:r w:rsidR="00171A10">
        <w:rPr>
          <w:rFonts w:ascii="Arial" w:hAnsi="Arial" w:cs="Arial"/>
          <w:color w:val="000000"/>
          <w:sz w:val="22"/>
          <w:szCs w:val="22"/>
        </w:rPr>
        <w:t>.</w:t>
      </w:r>
      <w:r w:rsidR="00987F10">
        <w:rPr>
          <w:rFonts w:ascii="Arial" w:hAnsi="Arial" w:cs="Arial"/>
          <w:color w:val="000000"/>
          <w:sz w:val="22"/>
          <w:szCs w:val="22"/>
        </w:rPr>
        <w:t>C</w:t>
      </w:r>
      <w:r w:rsidR="00171A10">
        <w:rPr>
          <w:rFonts w:ascii="Arial" w:hAnsi="Arial" w:cs="Arial"/>
          <w:color w:val="000000"/>
          <w:sz w:val="22"/>
          <w:szCs w:val="22"/>
        </w:rPr>
        <w:t>.</w:t>
      </w:r>
      <w:r w:rsidR="00987F10">
        <w:rPr>
          <w:rFonts w:ascii="Arial" w:hAnsi="Arial" w:cs="Arial"/>
          <w:color w:val="000000"/>
          <w:sz w:val="22"/>
          <w:szCs w:val="22"/>
        </w:rPr>
        <w:t xml:space="preserve"> </w:t>
      </w:r>
      <w:r w:rsidRPr="009C4033">
        <w:rPr>
          <w:rFonts w:ascii="Arial" w:hAnsi="Arial" w:cs="Arial"/>
          <w:color w:val="000000"/>
          <w:sz w:val="22"/>
          <w:szCs w:val="22"/>
        </w:rPr>
        <w:t xml:space="preserve">78m(a), 78o(d)) or section 6104 of the Internal Revenue Code of 1986. </w:t>
      </w:r>
      <w:r w:rsidR="00171A10">
        <w:rPr>
          <w:rFonts w:ascii="Arial" w:hAnsi="Arial" w:cs="Arial"/>
          <w:color w:val="000000"/>
          <w:sz w:val="22"/>
          <w:szCs w:val="22"/>
        </w:rPr>
        <w:t xml:space="preserve"> </w:t>
      </w:r>
      <w:r w:rsidRPr="009C4033">
        <w:rPr>
          <w:rFonts w:ascii="Arial" w:hAnsi="Arial" w:cs="Arial"/>
          <w:color w:val="000000"/>
          <w:sz w:val="22"/>
          <w:szCs w:val="22"/>
        </w:rPr>
        <w:t xml:space="preserve">(To determine if the public has access to the compensation information, see the U.S. Security and Exchange Commission total compensation filings at </w:t>
      </w:r>
      <w:hyperlink r:id="rId146" w:history="1">
        <w:r w:rsidRPr="009C4033">
          <w:rPr>
            <w:rFonts w:ascii="Arial" w:hAnsi="Arial" w:cs="Arial"/>
            <w:i/>
            <w:iCs/>
            <w:color w:val="0000FF"/>
            <w:sz w:val="22"/>
            <w:szCs w:val="22"/>
            <w:u w:val="single"/>
          </w:rPr>
          <w:t>http://www.sec.gov/answers/execomp.htm</w:t>
        </w:r>
      </w:hyperlink>
      <w:r w:rsidRPr="009C4033">
        <w:rPr>
          <w:rFonts w:ascii="Arial" w:hAnsi="Arial" w:cs="Arial"/>
          <w:i/>
          <w:iCs/>
          <w:color w:val="000000"/>
          <w:sz w:val="22"/>
          <w:szCs w:val="22"/>
        </w:rPr>
        <w:t>.</w:t>
      </w:r>
      <w:r w:rsidRPr="009C4033">
        <w:rPr>
          <w:rFonts w:ascii="Arial" w:hAnsi="Arial" w:cs="Arial"/>
          <w:color w:val="000000"/>
          <w:sz w:val="22"/>
          <w:szCs w:val="22"/>
        </w:rPr>
        <w:t>)</w:t>
      </w:r>
    </w:p>
    <w:p w14:paraId="3E5FC10F"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2. </w:t>
      </w:r>
      <w:r w:rsidRPr="009C4033">
        <w:rPr>
          <w:rFonts w:ascii="Arial" w:hAnsi="Arial" w:cs="Arial"/>
          <w:i/>
          <w:iCs/>
          <w:color w:val="000000"/>
          <w:sz w:val="22"/>
          <w:szCs w:val="22"/>
        </w:rPr>
        <w:t xml:space="preserve">Where and when to report. </w:t>
      </w:r>
      <w:r w:rsidRPr="009C4033">
        <w:rPr>
          <w:rFonts w:ascii="Arial" w:hAnsi="Arial" w:cs="Arial"/>
          <w:color w:val="000000"/>
          <w:sz w:val="22"/>
          <w:szCs w:val="22"/>
        </w:rPr>
        <w:t>You must report subrecipient executive total compensation described in paragraph c.1. of this award term:</w:t>
      </w:r>
    </w:p>
    <w:p w14:paraId="7A7E3503"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 To the recipient.</w:t>
      </w:r>
    </w:p>
    <w:p w14:paraId="56C4A8C1"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ii. By the end of the month following the month during which you make the subaward. </w:t>
      </w:r>
      <w:r w:rsidR="00BF31C0">
        <w:rPr>
          <w:rFonts w:ascii="Arial" w:hAnsi="Arial" w:cs="Arial"/>
          <w:color w:val="000000"/>
          <w:sz w:val="22"/>
          <w:szCs w:val="22"/>
        </w:rPr>
        <w:t xml:space="preserve"> </w:t>
      </w:r>
      <w:r w:rsidRPr="009C4033">
        <w:rPr>
          <w:rFonts w:ascii="Arial" w:hAnsi="Arial" w:cs="Arial"/>
          <w:color w:val="000000"/>
          <w:sz w:val="22"/>
          <w:szCs w:val="22"/>
        </w:rPr>
        <w:t>For example, if a subaward is obligated on any date during the month of October of a given year (</w:t>
      </w:r>
      <w:r w:rsidRPr="009C4033">
        <w:rPr>
          <w:rFonts w:ascii="Arial" w:hAnsi="Arial" w:cs="Arial"/>
          <w:i/>
          <w:iCs/>
          <w:color w:val="000000"/>
          <w:sz w:val="22"/>
          <w:szCs w:val="22"/>
        </w:rPr>
        <w:t xml:space="preserve">i.e., </w:t>
      </w:r>
      <w:r w:rsidRPr="009C4033">
        <w:rPr>
          <w:rFonts w:ascii="Arial" w:hAnsi="Arial" w:cs="Arial"/>
          <w:color w:val="000000"/>
          <w:sz w:val="22"/>
          <w:szCs w:val="22"/>
        </w:rPr>
        <w:t>between October 1 and 31), you must report any required compensation information of the subrecipient by November 30 of that year.</w:t>
      </w:r>
    </w:p>
    <w:p w14:paraId="518AC6E9"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d. </w:t>
      </w:r>
      <w:r w:rsidRPr="009C4033">
        <w:rPr>
          <w:rFonts w:ascii="Arial" w:hAnsi="Arial" w:cs="Arial"/>
          <w:i/>
          <w:iCs/>
          <w:color w:val="000000"/>
          <w:sz w:val="22"/>
          <w:szCs w:val="22"/>
        </w:rPr>
        <w:t xml:space="preserve">Exemptions </w:t>
      </w:r>
    </w:p>
    <w:p w14:paraId="53FDA778"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If, in the previous tax year, you had gross income, from all sources, under $300,000.00, you are exempt from the requirements to report:</w:t>
      </w:r>
    </w:p>
    <w:p w14:paraId="450E83BB"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 Subawards,</w:t>
      </w:r>
    </w:p>
    <w:p w14:paraId="58E06E4E"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and</w:t>
      </w:r>
    </w:p>
    <w:p w14:paraId="34F48A37"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ii. The total compensation of the five most highly compensated executives of any subrecipient.</w:t>
      </w:r>
    </w:p>
    <w:p w14:paraId="24673EB1"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e. </w:t>
      </w:r>
      <w:r w:rsidRPr="009C4033">
        <w:rPr>
          <w:rFonts w:ascii="Arial" w:hAnsi="Arial" w:cs="Arial"/>
          <w:i/>
          <w:iCs/>
          <w:color w:val="000000"/>
          <w:sz w:val="22"/>
          <w:szCs w:val="22"/>
        </w:rPr>
        <w:t xml:space="preserve">Definitions. </w:t>
      </w:r>
      <w:r w:rsidRPr="009C4033">
        <w:rPr>
          <w:rFonts w:ascii="Arial" w:hAnsi="Arial" w:cs="Arial"/>
          <w:color w:val="000000"/>
          <w:sz w:val="22"/>
          <w:szCs w:val="22"/>
        </w:rPr>
        <w:t>For purposes of this award term:</w:t>
      </w:r>
    </w:p>
    <w:p w14:paraId="27DCD68E"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1. </w:t>
      </w:r>
      <w:r w:rsidRPr="009C4033">
        <w:rPr>
          <w:rFonts w:ascii="Arial" w:hAnsi="Arial" w:cs="Arial"/>
          <w:i/>
          <w:iCs/>
          <w:color w:val="000000"/>
          <w:sz w:val="22"/>
          <w:szCs w:val="22"/>
        </w:rPr>
        <w:t xml:space="preserve">Entity </w:t>
      </w:r>
      <w:r w:rsidRPr="009C4033">
        <w:rPr>
          <w:rFonts w:ascii="Arial" w:hAnsi="Arial" w:cs="Arial"/>
          <w:color w:val="000000"/>
          <w:sz w:val="22"/>
          <w:szCs w:val="22"/>
        </w:rPr>
        <w:t xml:space="preserve">means all of the following, as defined in 2 CFR </w:t>
      </w:r>
      <w:r w:rsidR="00F466E0">
        <w:rPr>
          <w:rFonts w:ascii="Arial" w:hAnsi="Arial" w:cs="Arial"/>
          <w:color w:val="000000"/>
          <w:sz w:val="22"/>
          <w:szCs w:val="22"/>
        </w:rPr>
        <w:t>P</w:t>
      </w:r>
      <w:r w:rsidRPr="009C4033">
        <w:rPr>
          <w:rFonts w:ascii="Arial" w:hAnsi="Arial" w:cs="Arial"/>
          <w:color w:val="000000"/>
          <w:sz w:val="22"/>
          <w:szCs w:val="22"/>
        </w:rPr>
        <w:t>art 25:</w:t>
      </w:r>
    </w:p>
    <w:p w14:paraId="5E1FDFA6"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 A Governmental organization, which is a State, local government, or Indian tribe;</w:t>
      </w:r>
    </w:p>
    <w:p w14:paraId="07D3C9E3"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ii. A foreign public entity;</w:t>
      </w:r>
    </w:p>
    <w:p w14:paraId="62F4B020"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iii. A domestic or foreign nonprofit organization;</w:t>
      </w:r>
    </w:p>
    <w:p w14:paraId="6015B156"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iv. A domestic or foreign for-profit organization;</w:t>
      </w:r>
    </w:p>
    <w:p w14:paraId="3B4117CB"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v. A Federal agency, but only as a subrecipient under an award or subaward to a non-Federal entity.</w:t>
      </w:r>
    </w:p>
    <w:p w14:paraId="4B3AA1A2"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2. </w:t>
      </w:r>
      <w:r w:rsidRPr="009C4033">
        <w:rPr>
          <w:rFonts w:ascii="Arial" w:hAnsi="Arial" w:cs="Arial"/>
          <w:i/>
          <w:iCs/>
          <w:color w:val="000000"/>
          <w:sz w:val="22"/>
          <w:szCs w:val="22"/>
        </w:rPr>
        <w:t xml:space="preserve">Executive </w:t>
      </w:r>
      <w:r w:rsidRPr="009C4033">
        <w:rPr>
          <w:rFonts w:ascii="Arial" w:hAnsi="Arial" w:cs="Arial"/>
          <w:color w:val="000000"/>
          <w:sz w:val="22"/>
          <w:szCs w:val="22"/>
        </w:rPr>
        <w:t>means officers, managing partners, or any other employees in management positions.</w:t>
      </w:r>
    </w:p>
    <w:p w14:paraId="2357AA5B"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3. </w:t>
      </w:r>
      <w:r w:rsidRPr="009C4033">
        <w:rPr>
          <w:rFonts w:ascii="Arial" w:hAnsi="Arial" w:cs="Arial"/>
          <w:i/>
          <w:iCs/>
          <w:color w:val="000000"/>
          <w:sz w:val="22"/>
          <w:szCs w:val="22"/>
        </w:rPr>
        <w:t xml:space="preserve">Subaward: </w:t>
      </w:r>
    </w:p>
    <w:p w14:paraId="752F2B1D"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 This term means a legal instrument to provide support for the performance of any portion of the substantive project or program for which you received this award and that you as the recipient award to an eligible subrecipient.</w:t>
      </w:r>
    </w:p>
    <w:p w14:paraId="2D95F15F"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ii. The term does not include your procurement of property and services needed to carry out the project or program (for further explanation, see </w:t>
      </w:r>
      <w:r w:rsidRPr="000009E8">
        <w:rPr>
          <w:rFonts w:ascii="Arial" w:hAnsi="Arial" w:cs="Arial"/>
          <w:color w:val="000000"/>
          <w:sz w:val="22"/>
          <w:szCs w:val="22"/>
        </w:rPr>
        <w:t xml:space="preserve">Sec. </w:t>
      </w:r>
      <w:r w:rsidRPr="00365CCD">
        <w:rPr>
          <w:rFonts w:ascii="Arial" w:hAnsi="Arial" w:cs="Arial"/>
          <w:color w:val="000000"/>
          <w:sz w:val="22"/>
          <w:szCs w:val="22"/>
        </w:rPr>
        <w:t>__</w:t>
      </w:r>
      <w:r w:rsidRPr="000009E8">
        <w:rPr>
          <w:rFonts w:ascii="Arial" w:hAnsi="Arial" w:cs="Arial"/>
          <w:color w:val="000000"/>
          <w:sz w:val="22"/>
          <w:szCs w:val="22"/>
        </w:rPr>
        <w:t xml:space="preserve"> .210 of the attachment to OMB Circular A–133, “Audits of States, Local Governments, and Non-Profit Organizations</w:t>
      </w:r>
      <w:r w:rsidR="008D31FB">
        <w:rPr>
          <w:rFonts w:ascii="Arial" w:hAnsi="Arial" w:cs="Arial"/>
          <w:color w:val="000000"/>
          <w:sz w:val="22"/>
          <w:szCs w:val="22"/>
        </w:rPr>
        <w:t>)</w:t>
      </w:r>
    </w:p>
    <w:p w14:paraId="6C598A79"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iii. A subaward may be provided through any legal agreement, including an agreement that you or a subrecipient considers a contract.</w:t>
      </w:r>
    </w:p>
    <w:p w14:paraId="4222304E"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4. </w:t>
      </w:r>
      <w:r w:rsidRPr="009C4033">
        <w:rPr>
          <w:rFonts w:ascii="Arial" w:hAnsi="Arial" w:cs="Arial"/>
          <w:i/>
          <w:iCs/>
          <w:color w:val="000000"/>
          <w:sz w:val="22"/>
          <w:szCs w:val="22"/>
        </w:rPr>
        <w:t xml:space="preserve">Subrecipient </w:t>
      </w:r>
      <w:r w:rsidRPr="009C4033">
        <w:rPr>
          <w:rFonts w:ascii="Arial" w:hAnsi="Arial" w:cs="Arial"/>
          <w:color w:val="000000"/>
          <w:sz w:val="22"/>
          <w:szCs w:val="22"/>
        </w:rPr>
        <w:t>means an entity that:</w:t>
      </w:r>
    </w:p>
    <w:p w14:paraId="34A3ECFD"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 Receives a subaward from you (the recipient) under this award; and</w:t>
      </w:r>
    </w:p>
    <w:p w14:paraId="0FC778C9"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ii. Is accountable to you for the use of the Federal funds provided by the subaward.</w:t>
      </w:r>
    </w:p>
    <w:p w14:paraId="72716672"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5. </w:t>
      </w:r>
      <w:r w:rsidRPr="009C4033">
        <w:rPr>
          <w:rFonts w:ascii="Arial" w:hAnsi="Arial" w:cs="Arial"/>
          <w:i/>
          <w:iCs/>
          <w:color w:val="000000"/>
          <w:sz w:val="22"/>
          <w:szCs w:val="22"/>
        </w:rPr>
        <w:t xml:space="preserve">Total compensation </w:t>
      </w:r>
      <w:r w:rsidRPr="009C4033">
        <w:rPr>
          <w:rFonts w:ascii="Arial" w:hAnsi="Arial" w:cs="Arial"/>
          <w:color w:val="000000"/>
          <w:sz w:val="22"/>
          <w:szCs w:val="22"/>
        </w:rPr>
        <w:t xml:space="preserve">means the cash and noncash dollar value earned by the executive during the recipient's or subrecipient's preceding fiscal year and includes the following (for more information see </w:t>
      </w:r>
      <w:hyperlink r:id="rId147" w:anchor="17_CFR_229p402" w:history="1">
        <w:r w:rsidR="00F466E0">
          <w:rPr>
            <w:rFonts w:ascii="Arial" w:hAnsi="Arial" w:cs="Arial"/>
            <w:color w:val="0000FF"/>
            <w:sz w:val="22"/>
            <w:szCs w:val="22"/>
            <w:u w:val="single"/>
          </w:rPr>
          <w:t>17 CFR § 229.402</w:t>
        </w:r>
      </w:hyperlink>
      <w:r w:rsidRPr="009C4033">
        <w:rPr>
          <w:rFonts w:ascii="Arial" w:hAnsi="Arial" w:cs="Arial"/>
          <w:color w:val="000000"/>
          <w:sz w:val="22"/>
          <w:szCs w:val="22"/>
        </w:rPr>
        <w:t>(c)(2)):</w:t>
      </w:r>
    </w:p>
    <w:p w14:paraId="037422CC"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 </w:t>
      </w:r>
      <w:r w:rsidRPr="009C4033">
        <w:rPr>
          <w:rFonts w:ascii="Arial" w:hAnsi="Arial" w:cs="Arial"/>
          <w:i/>
          <w:iCs/>
          <w:color w:val="000000"/>
          <w:sz w:val="22"/>
          <w:szCs w:val="22"/>
        </w:rPr>
        <w:t xml:space="preserve">Salary and bonus. </w:t>
      </w:r>
    </w:p>
    <w:p w14:paraId="1967977F"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ii. </w:t>
      </w:r>
      <w:r w:rsidRPr="009C4033">
        <w:rPr>
          <w:rFonts w:ascii="Arial" w:hAnsi="Arial" w:cs="Arial"/>
          <w:i/>
          <w:iCs/>
          <w:color w:val="000000"/>
          <w:sz w:val="22"/>
          <w:szCs w:val="22"/>
        </w:rPr>
        <w:t xml:space="preserve">Awards of stock, stock options, and stock appreciation rights. </w:t>
      </w:r>
      <w:r w:rsidRPr="009C4033">
        <w:rPr>
          <w:rFonts w:ascii="Arial" w:hAnsi="Arial" w:cs="Arial"/>
          <w:color w:val="000000"/>
          <w:sz w:val="22"/>
          <w:szCs w:val="22"/>
        </w:rPr>
        <w:t>Use the dollar amount recognized for financial statement reporting purposes with respect to the fiscal year in accordance with the Statement of Financial Accounting Standards No. 123 (Revised 2004) (FAS 123R), Shared Based Payments.</w:t>
      </w:r>
    </w:p>
    <w:p w14:paraId="362B9D22"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iii. </w:t>
      </w:r>
      <w:r w:rsidRPr="009C4033">
        <w:rPr>
          <w:rFonts w:ascii="Arial" w:hAnsi="Arial" w:cs="Arial"/>
          <w:i/>
          <w:iCs/>
          <w:color w:val="000000"/>
          <w:sz w:val="22"/>
          <w:szCs w:val="22"/>
        </w:rPr>
        <w:t xml:space="preserve">Earnings for services under non-equity incentive plans. </w:t>
      </w:r>
      <w:r w:rsidR="00BF31C0">
        <w:rPr>
          <w:rFonts w:ascii="Arial" w:hAnsi="Arial" w:cs="Arial"/>
          <w:i/>
          <w:iCs/>
          <w:color w:val="000000"/>
          <w:sz w:val="22"/>
          <w:szCs w:val="22"/>
        </w:rPr>
        <w:t xml:space="preserve"> </w:t>
      </w:r>
      <w:r w:rsidRPr="009C4033">
        <w:rPr>
          <w:rFonts w:ascii="Arial" w:hAnsi="Arial" w:cs="Arial"/>
          <w:color w:val="000000"/>
          <w:sz w:val="22"/>
          <w:szCs w:val="22"/>
        </w:rPr>
        <w:t>This does not include group life, health, hospitalization or medical reimbursement plans that do not discriminate in favor of executives, and are available generally to all salaried employees.</w:t>
      </w:r>
    </w:p>
    <w:p w14:paraId="4237EB75"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iv. </w:t>
      </w:r>
      <w:r w:rsidRPr="009C4033">
        <w:rPr>
          <w:rFonts w:ascii="Arial" w:hAnsi="Arial" w:cs="Arial"/>
          <w:i/>
          <w:iCs/>
          <w:color w:val="000000"/>
          <w:sz w:val="22"/>
          <w:szCs w:val="22"/>
        </w:rPr>
        <w:t xml:space="preserve">Change in pension value. </w:t>
      </w:r>
      <w:r w:rsidR="00BF31C0">
        <w:rPr>
          <w:rFonts w:ascii="Arial" w:hAnsi="Arial" w:cs="Arial"/>
          <w:i/>
          <w:iCs/>
          <w:color w:val="000000"/>
          <w:sz w:val="22"/>
          <w:szCs w:val="22"/>
        </w:rPr>
        <w:t xml:space="preserve"> </w:t>
      </w:r>
      <w:r w:rsidRPr="009C4033">
        <w:rPr>
          <w:rFonts w:ascii="Arial" w:hAnsi="Arial" w:cs="Arial"/>
          <w:color w:val="000000"/>
          <w:sz w:val="22"/>
          <w:szCs w:val="22"/>
        </w:rPr>
        <w:t>This is the change in present value of defined benefit and actuarial pension plans.</w:t>
      </w:r>
    </w:p>
    <w:p w14:paraId="7650B3A1" w14:textId="77777777" w:rsidR="009C4033" w:rsidRPr="009C4033" w:rsidRDefault="009C4033" w:rsidP="009C4033">
      <w:pPr>
        <w:spacing w:before="100" w:beforeAutospacing="1" w:after="100" w:afterAutospacing="1"/>
        <w:rPr>
          <w:rFonts w:ascii="Arial" w:hAnsi="Arial" w:cs="Arial"/>
          <w:color w:val="000000"/>
          <w:sz w:val="22"/>
          <w:szCs w:val="22"/>
        </w:rPr>
      </w:pPr>
      <w:r w:rsidRPr="009C4033">
        <w:rPr>
          <w:rFonts w:ascii="Arial" w:hAnsi="Arial" w:cs="Arial"/>
          <w:color w:val="000000"/>
          <w:sz w:val="22"/>
          <w:szCs w:val="22"/>
        </w:rPr>
        <w:t xml:space="preserve">v. </w:t>
      </w:r>
      <w:r w:rsidRPr="009C4033">
        <w:rPr>
          <w:rFonts w:ascii="Arial" w:hAnsi="Arial" w:cs="Arial"/>
          <w:i/>
          <w:iCs/>
          <w:color w:val="000000"/>
          <w:sz w:val="22"/>
          <w:szCs w:val="22"/>
        </w:rPr>
        <w:t xml:space="preserve">Above-market earnings on deferred compensation which is not tax-qualified. </w:t>
      </w:r>
    </w:p>
    <w:p w14:paraId="1108164F" w14:textId="77777777" w:rsidR="0091632F" w:rsidRDefault="009C4033" w:rsidP="00161790">
      <w:r w:rsidRPr="009C4033">
        <w:rPr>
          <w:rFonts w:ascii="Arial" w:hAnsi="Arial" w:cs="Arial"/>
          <w:sz w:val="22"/>
          <w:szCs w:val="22"/>
        </w:rPr>
        <w:t>vi. Other compensation, if the aggregate value of all such other compensation (e.g.</w:t>
      </w:r>
      <w:r w:rsidR="00BF31C0">
        <w:rPr>
          <w:rFonts w:ascii="Arial" w:hAnsi="Arial" w:cs="Arial"/>
          <w:sz w:val="22"/>
          <w:szCs w:val="22"/>
        </w:rPr>
        <w:t>,</w:t>
      </w:r>
      <w:r w:rsidRPr="009C4033">
        <w:rPr>
          <w:rFonts w:ascii="Arial" w:hAnsi="Arial" w:cs="Arial"/>
          <w:sz w:val="22"/>
          <w:szCs w:val="22"/>
        </w:rPr>
        <w:t xml:space="preserve"> severance, termination payments, value of life insurance paid on behalf of the employee, perquisites or property) for the executive exceeds $10,000.00.</w:t>
      </w:r>
    </w:p>
    <w:p w14:paraId="7E4CA10C" w14:textId="77777777" w:rsidR="0093136E" w:rsidRPr="00EE2E44" w:rsidRDefault="0093136E" w:rsidP="000C72B4">
      <w:pPr>
        <w:jc w:val="center"/>
        <w:rPr>
          <w:rFonts w:ascii="Arial" w:hAnsi="Arial" w:cs="Arial"/>
        </w:rPr>
      </w:pPr>
    </w:p>
    <w:sectPr w:rsidR="0093136E" w:rsidRPr="00EE2E44" w:rsidSect="00AC5314">
      <w:headerReference w:type="default" r:id="rId148"/>
      <w:footerReference w:type="even" r:id="rId149"/>
      <w:footerReference w:type="default" r:id="rId150"/>
      <w:pgSz w:w="12240" w:h="15840" w:code="1"/>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957FE" w14:textId="77777777" w:rsidR="009E77A2" w:rsidRDefault="009E77A2">
      <w:r>
        <w:separator/>
      </w:r>
    </w:p>
  </w:endnote>
  <w:endnote w:type="continuationSeparator" w:id="0">
    <w:p w14:paraId="0DD04DB0" w14:textId="77777777" w:rsidR="009E77A2" w:rsidRDefault="009E77A2">
      <w:r>
        <w:continuationSeparator/>
      </w:r>
    </w:p>
  </w:endnote>
  <w:endnote w:type="continuationNotice" w:id="1">
    <w:p w14:paraId="5A88C48A" w14:textId="77777777" w:rsidR="009E77A2" w:rsidRDefault="009E7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5F6E" w14:textId="77777777" w:rsidR="009C2021" w:rsidRDefault="009C2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8FDD1" w14:textId="77777777" w:rsidR="009C2021" w:rsidRDefault="009C2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78934"/>
      <w:docPartObj>
        <w:docPartGallery w:val="Page Numbers (Bottom of Page)"/>
        <w:docPartUnique/>
      </w:docPartObj>
    </w:sdtPr>
    <w:sdtEndPr/>
    <w:sdtContent>
      <w:p w14:paraId="4BC974D1" w14:textId="77777777" w:rsidR="009C2021" w:rsidRDefault="009C2021">
        <w:pPr>
          <w:pStyle w:val="Footer"/>
          <w:jc w:val="right"/>
        </w:pPr>
        <w:r>
          <w:fldChar w:fldCharType="begin"/>
        </w:r>
        <w:r>
          <w:instrText xml:space="preserve"> PAGE   \* MERGEFORMAT </w:instrText>
        </w:r>
        <w:r>
          <w:fldChar w:fldCharType="separate"/>
        </w:r>
        <w:r w:rsidR="002D0674">
          <w:rPr>
            <w:noProof/>
          </w:rPr>
          <w:t>2</w:t>
        </w:r>
        <w:r>
          <w:rPr>
            <w:noProof/>
          </w:rPr>
          <w:fldChar w:fldCharType="end"/>
        </w:r>
      </w:p>
    </w:sdtContent>
  </w:sdt>
  <w:p w14:paraId="0A9363C6" w14:textId="77777777" w:rsidR="009C2021" w:rsidRDefault="009C2021" w:rsidP="00AC5314">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ACB62" w14:textId="77777777" w:rsidR="009E77A2" w:rsidRDefault="009E77A2">
      <w:r>
        <w:separator/>
      </w:r>
    </w:p>
  </w:footnote>
  <w:footnote w:type="continuationSeparator" w:id="0">
    <w:p w14:paraId="2B087D03" w14:textId="77777777" w:rsidR="009E77A2" w:rsidRDefault="009E77A2">
      <w:r>
        <w:continuationSeparator/>
      </w:r>
    </w:p>
  </w:footnote>
  <w:footnote w:type="continuationNotice" w:id="1">
    <w:p w14:paraId="3768D258" w14:textId="77777777" w:rsidR="009E77A2" w:rsidRDefault="009E7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9BE9" w14:textId="2275DE16" w:rsidR="009C2021" w:rsidRPr="006D7351" w:rsidRDefault="009C2021" w:rsidP="00B63042">
    <w:pPr>
      <w:jc w:val="right"/>
      <w:rPr>
        <w:rFonts w:ascii="Arial" w:hAnsi="Arial" w:cs="Arial"/>
        <w:sz w:val="22"/>
        <w:szCs w:val="22"/>
      </w:rPr>
    </w:pPr>
    <w:r w:rsidRPr="003251D5">
      <w:rPr>
        <w:rFonts w:ascii="Arial" w:hAnsi="Arial" w:cs="Arial"/>
        <w:sz w:val="22"/>
        <w:szCs w:val="22"/>
      </w:rPr>
      <w:t>NRC-HQ-60-17-FOA-0001</w:t>
    </w:r>
  </w:p>
  <w:p w14:paraId="0D620DDE" w14:textId="77777777" w:rsidR="009C2021" w:rsidRDefault="009C2021" w:rsidP="00193D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4EB"/>
    <w:multiLevelType w:val="hybridMultilevel"/>
    <w:tmpl w:val="F410BBC8"/>
    <w:lvl w:ilvl="0" w:tplc="47D0605A">
      <w:start w:val="1"/>
      <w:numFmt w:val="decimal"/>
      <w:lvlText w:val="%1."/>
      <w:lvlJc w:val="left"/>
      <w:pPr>
        <w:tabs>
          <w:tab w:val="num" w:pos="540"/>
        </w:tabs>
        <w:ind w:left="540" w:hanging="540"/>
      </w:pPr>
      <w:rPr>
        <w:rFonts w:ascii="Verdana" w:hAnsi="Verdana" w:cs="Times New Roman" w:hint="default"/>
        <w:color w:val="993366"/>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D66E83"/>
    <w:multiLevelType w:val="hybridMultilevel"/>
    <w:tmpl w:val="9D76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42010"/>
    <w:multiLevelType w:val="hybridMultilevel"/>
    <w:tmpl w:val="B4C2E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4D111F"/>
    <w:multiLevelType w:val="hybridMultilevel"/>
    <w:tmpl w:val="698476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5029E"/>
    <w:multiLevelType w:val="hybridMultilevel"/>
    <w:tmpl w:val="28024D98"/>
    <w:lvl w:ilvl="0" w:tplc="04090001">
      <w:start w:val="1"/>
      <w:numFmt w:val="bullet"/>
      <w:lvlText w:val=""/>
      <w:lvlJc w:val="left"/>
      <w:pPr>
        <w:tabs>
          <w:tab w:val="num" w:pos="720"/>
        </w:tabs>
        <w:ind w:left="720" w:hanging="360"/>
      </w:pPr>
      <w:rPr>
        <w:rFonts w:ascii="Symbol" w:hAnsi="Symbol" w:hint="default"/>
      </w:rPr>
    </w:lvl>
    <w:lvl w:ilvl="1" w:tplc="387AFE34">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62307"/>
    <w:multiLevelType w:val="hybridMultilevel"/>
    <w:tmpl w:val="977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90DEB"/>
    <w:multiLevelType w:val="hybridMultilevel"/>
    <w:tmpl w:val="61207668"/>
    <w:lvl w:ilvl="0" w:tplc="0409000F">
      <w:start w:val="1"/>
      <w:numFmt w:val="decimal"/>
      <w:lvlText w:val="%1."/>
      <w:lvlJc w:val="left"/>
      <w:pPr>
        <w:tabs>
          <w:tab w:val="num" w:pos="1800"/>
        </w:tabs>
        <w:ind w:left="180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294830"/>
    <w:multiLevelType w:val="hybridMultilevel"/>
    <w:tmpl w:val="D476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44A06"/>
    <w:multiLevelType w:val="hybridMultilevel"/>
    <w:tmpl w:val="BC4C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523370"/>
    <w:multiLevelType w:val="hybridMultilevel"/>
    <w:tmpl w:val="3F646004"/>
    <w:lvl w:ilvl="0" w:tplc="04090003">
      <w:start w:val="1"/>
      <w:numFmt w:val="bullet"/>
      <w:lvlText w:val="o"/>
      <w:lvlJc w:val="left"/>
      <w:pPr>
        <w:ind w:left="1451" w:hanging="360"/>
      </w:pPr>
      <w:rPr>
        <w:rFonts w:ascii="Courier New" w:hAnsi="Courier New" w:cs="Courier New"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0">
    <w:nsid w:val="24C30EA7"/>
    <w:multiLevelType w:val="hybridMultilevel"/>
    <w:tmpl w:val="B8900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61D96"/>
    <w:multiLevelType w:val="multilevel"/>
    <w:tmpl w:val="1FEE5214"/>
    <w:lvl w:ilvl="0">
      <w:start w:val="1"/>
      <w:numFmt w:val="decimal"/>
      <w:lvlText w:val="%1."/>
      <w:lvlJc w:val="left"/>
      <w:pPr>
        <w:tabs>
          <w:tab w:val="num" w:pos="720"/>
        </w:tabs>
        <w:ind w:left="720" w:hanging="360"/>
      </w:pPr>
      <w:rPr>
        <w:rFonts w:ascii="Arial" w:hAnsi="Arial" w:cs="Arial" w:hint="default"/>
        <w:b w:val="0"/>
        <w:color w:val="auto"/>
        <w:sz w:val="22"/>
        <w:szCs w:val="22"/>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nsid w:val="26071F91"/>
    <w:multiLevelType w:val="hybridMultilevel"/>
    <w:tmpl w:val="852ED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04767B"/>
    <w:multiLevelType w:val="hybridMultilevel"/>
    <w:tmpl w:val="40EE3F38"/>
    <w:lvl w:ilvl="0" w:tplc="1084E756">
      <w:start w:val="1"/>
      <w:numFmt w:val="decimal"/>
      <w:lvlText w:val="%1."/>
      <w:lvlJc w:val="left"/>
      <w:pPr>
        <w:ind w:left="360" w:hanging="360"/>
      </w:pPr>
      <w:rPr>
        <w:rFonts w:cs="Times New Roman" w:hint="default"/>
      </w:rPr>
    </w:lvl>
    <w:lvl w:ilvl="1" w:tplc="BD5E5E4A">
      <w:start w:val="1"/>
      <w:numFmt w:val="lowerLetter"/>
      <w:lvlText w:val="%2."/>
      <w:lvlJc w:val="left"/>
      <w:pPr>
        <w:ind w:left="-218" w:hanging="432"/>
      </w:pPr>
      <w:rPr>
        <w:rFonts w:hint="default"/>
      </w:rPr>
    </w:lvl>
    <w:lvl w:ilvl="2" w:tplc="0409001B" w:tentative="1">
      <w:start w:val="1"/>
      <w:numFmt w:val="lowerRoman"/>
      <w:lvlText w:val="%3."/>
      <w:lvlJc w:val="right"/>
      <w:pPr>
        <w:tabs>
          <w:tab w:val="num" w:pos="430"/>
        </w:tabs>
        <w:ind w:left="430" w:hanging="180"/>
      </w:pPr>
      <w:rPr>
        <w:rFonts w:cs="Times New Roman"/>
      </w:rPr>
    </w:lvl>
    <w:lvl w:ilvl="3" w:tplc="0409000F" w:tentative="1">
      <w:start w:val="1"/>
      <w:numFmt w:val="decimal"/>
      <w:lvlText w:val="%4."/>
      <w:lvlJc w:val="left"/>
      <w:pPr>
        <w:tabs>
          <w:tab w:val="num" w:pos="1150"/>
        </w:tabs>
        <w:ind w:left="1150" w:hanging="360"/>
      </w:pPr>
      <w:rPr>
        <w:rFonts w:cs="Times New Roman"/>
      </w:rPr>
    </w:lvl>
    <w:lvl w:ilvl="4" w:tplc="04090019" w:tentative="1">
      <w:start w:val="1"/>
      <w:numFmt w:val="lowerLetter"/>
      <w:lvlText w:val="%5."/>
      <w:lvlJc w:val="left"/>
      <w:pPr>
        <w:tabs>
          <w:tab w:val="num" w:pos="1870"/>
        </w:tabs>
        <w:ind w:left="1870" w:hanging="360"/>
      </w:pPr>
      <w:rPr>
        <w:rFonts w:cs="Times New Roman"/>
      </w:rPr>
    </w:lvl>
    <w:lvl w:ilvl="5" w:tplc="0409001B" w:tentative="1">
      <w:start w:val="1"/>
      <w:numFmt w:val="lowerRoman"/>
      <w:lvlText w:val="%6."/>
      <w:lvlJc w:val="right"/>
      <w:pPr>
        <w:tabs>
          <w:tab w:val="num" w:pos="2590"/>
        </w:tabs>
        <w:ind w:left="2590" w:hanging="180"/>
      </w:pPr>
      <w:rPr>
        <w:rFonts w:cs="Times New Roman"/>
      </w:rPr>
    </w:lvl>
    <w:lvl w:ilvl="6" w:tplc="0409000F" w:tentative="1">
      <w:start w:val="1"/>
      <w:numFmt w:val="decimal"/>
      <w:lvlText w:val="%7."/>
      <w:lvlJc w:val="left"/>
      <w:pPr>
        <w:tabs>
          <w:tab w:val="num" w:pos="3310"/>
        </w:tabs>
        <w:ind w:left="3310" w:hanging="360"/>
      </w:pPr>
      <w:rPr>
        <w:rFonts w:cs="Times New Roman"/>
      </w:rPr>
    </w:lvl>
    <w:lvl w:ilvl="7" w:tplc="04090019" w:tentative="1">
      <w:start w:val="1"/>
      <w:numFmt w:val="lowerLetter"/>
      <w:lvlText w:val="%8."/>
      <w:lvlJc w:val="left"/>
      <w:pPr>
        <w:tabs>
          <w:tab w:val="num" w:pos="4030"/>
        </w:tabs>
        <w:ind w:left="4030" w:hanging="360"/>
      </w:pPr>
      <w:rPr>
        <w:rFonts w:cs="Times New Roman"/>
      </w:rPr>
    </w:lvl>
    <w:lvl w:ilvl="8" w:tplc="0409001B" w:tentative="1">
      <w:start w:val="1"/>
      <w:numFmt w:val="lowerRoman"/>
      <w:lvlText w:val="%9."/>
      <w:lvlJc w:val="right"/>
      <w:pPr>
        <w:tabs>
          <w:tab w:val="num" w:pos="4750"/>
        </w:tabs>
        <w:ind w:left="4750" w:hanging="180"/>
      </w:pPr>
      <w:rPr>
        <w:rFonts w:cs="Times New Roman"/>
      </w:rPr>
    </w:lvl>
  </w:abstractNum>
  <w:abstractNum w:abstractNumId="14">
    <w:nsid w:val="29DB65D9"/>
    <w:multiLevelType w:val="hybridMultilevel"/>
    <w:tmpl w:val="EEF25AE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nsid w:val="2C480246"/>
    <w:multiLevelType w:val="hybridMultilevel"/>
    <w:tmpl w:val="B10CC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EC0571"/>
    <w:multiLevelType w:val="hybridMultilevel"/>
    <w:tmpl w:val="B4C2E47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FCF5563"/>
    <w:multiLevelType w:val="hybridMultilevel"/>
    <w:tmpl w:val="265CE1E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2E52D07"/>
    <w:multiLevelType w:val="hybridMultilevel"/>
    <w:tmpl w:val="6100BE08"/>
    <w:lvl w:ilvl="0" w:tplc="91A4A410">
      <w:start w:val="1"/>
      <w:numFmt w:val="lowerLetter"/>
      <w:lvlText w:val="%1."/>
      <w:lvlJc w:val="left"/>
      <w:pPr>
        <w:ind w:left="64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A7CB2"/>
    <w:multiLevelType w:val="hybridMultilevel"/>
    <w:tmpl w:val="1596A3D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A3FB3"/>
    <w:multiLevelType w:val="hybridMultilevel"/>
    <w:tmpl w:val="D1D2EAC4"/>
    <w:lvl w:ilvl="0" w:tplc="B99C0942">
      <w:start w:val="1"/>
      <w:numFmt w:val="lowerLetter"/>
      <w:lvlText w:val="%1."/>
      <w:lvlJc w:val="left"/>
      <w:pPr>
        <w:ind w:left="50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05C55"/>
    <w:multiLevelType w:val="hybridMultilevel"/>
    <w:tmpl w:val="C074B436"/>
    <w:lvl w:ilvl="0" w:tplc="5CB021A8">
      <w:start w:val="1"/>
      <w:numFmt w:val="lowerLetter"/>
      <w:lvlText w:val="%1."/>
      <w:lvlJc w:val="left"/>
      <w:pPr>
        <w:ind w:left="7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5726D"/>
    <w:multiLevelType w:val="hybridMultilevel"/>
    <w:tmpl w:val="3FF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F4989"/>
    <w:multiLevelType w:val="hybridMultilevel"/>
    <w:tmpl w:val="B12C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E2A74"/>
    <w:multiLevelType w:val="hybridMultilevel"/>
    <w:tmpl w:val="B6DE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B0680"/>
    <w:multiLevelType w:val="hybridMultilevel"/>
    <w:tmpl w:val="FA4C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00E91"/>
    <w:multiLevelType w:val="hybridMultilevel"/>
    <w:tmpl w:val="BDCE38E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F8A3126"/>
    <w:multiLevelType w:val="multilevel"/>
    <w:tmpl w:val="455EB4DE"/>
    <w:lvl w:ilvl="0">
      <w:start w:val="1"/>
      <w:numFmt w:val="bullet"/>
      <w:pStyle w:val="addatagreen"/>
      <w:lvlText w:val=""/>
      <w:lvlJc w:val="left"/>
      <w:pPr>
        <w:tabs>
          <w:tab w:val="num" w:pos="720"/>
        </w:tabs>
        <w:ind w:left="72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06183E"/>
    <w:multiLevelType w:val="hybridMultilevel"/>
    <w:tmpl w:val="92B837B0"/>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11505"/>
    <w:multiLevelType w:val="hybridMultilevel"/>
    <w:tmpl w:val="1DAEFB9E"/>
    <w:lvl w:ilvl="0" w:tplc="95CC2652">
      <w:start w:val="1"/>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C11B5"/>
    <w:multiLevelType w:val="hybridMultilevel"/>
    <w:tmpl w:val="0A4AFF04"/>
    <w:lvl w:ilvl="0" w:tplc="5D58556C">
      <w:start w:val="1"/>
      <w:numFmt w:val="lowerLetter"/>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562EB"/>
    <w:multiLevelType w:val="hybridMultilevel"/>
    <w:tmpl w:val="3568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D3326"/>
    <w:multiLevelType w:val="hybridMultilevel"/>
    <w:tmpl w:val="E15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1341F"/>
    <w:multiLevelType w:val="hybridMultilevel"/>
    <w:tmpl w:val="F404E8AE"/>
    <w:lvl w:ilvl="0" w:tplc="228A928C">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5A2CDA"/>
    <w:multiLevelType w:val="hybridMultilevel"/>
    <w:tmpl w:val="A2066522"/>
    <w:lvl w:ilvl="0" w:tplc="5114E28C">
      <w:start w:val="1"/>
      <w:numFmt w:val="lowerLetter"/>
      <w:lvlText w:val="%1."/>
      <w:lvlJc w:val="left"/>
      <w:pPr>
        <w:ind w:left="57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003D66"/>
    <w:multiLevelType w:val="hybridMultilevel"/>
    <w:tmpl w:val="6A1641E8"/>
    <w:lvl w:ilvl="0" w:tplc="2DFA2348">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33BB2"/>
    <w:multiLevelType w:val="hybridMultilevel"/>
    <w:tmpl w:val="DB029ED0"/>
    <w:lvl w:ilvl="0" w:tplc="C90EB0F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46B81"/>
    <w:multiLevelType w:val="hybridMultilevel"/>
    <w:tmpl w:val="E1AAB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0853B0"/>
    <w:multiLevelType w:val="hybridMultilevel"/>
    <w:tmpl w:val="96FE1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570208A"/>
    <w:multiLevelType w:val="hybridMultilevel"/>
    <w:tmpl w:val="87C2A65A"/>
    <w:lvl w:ilvl="0" w:tplc="3DE2590C">
      <w:start w:val="1"/>
      <w:numFmt w:val="decimal"/>
      <w:lvlText w:val="%1."/>
      <w:lvlJc w:val="left"/>
      <w:pPr>
        <w:ind w:left="360" w:hanging="360"/>
      </w:pPr>
      <w:rPr>
        <w:rFonts w:cs="Times New Roman" w:hint="default"/>
      </w:rPr>
    </w:lvl>
    <w:lvl w:ilvl="1" w:tplc="04090003" w:tentative="1">
      <w:start w:val="1"/>
      <w:numFmt w:val="bullet"/>
      <w:lvlText w:val="o"/>
      <w:lvlJc w:val="left"/>
      <w:pPr>
        <w:tabs>
          <w:tab w:val="num" w:pos="-346"/>
        </w:tabs>
        <w:ind w:left="-346" w:hanging="360"/>
      </w:pPr>
      <w:rPr>
        <w:rFonts w:ascii="Courier New" w:hAnsi="Courier New" w:hint="default"/>
      </w:rPr>
    </w:lvl>
    <w:lvl w:ilvl="2" w:tplc="04090005" w:tentative="1">
      <w:start w:val="1"/>
      <w:numFmt w:val="bullet"/>
      <w:lvlText w:val=""/>
      <w:lvlJc w:val="left"/>
      <w:pPr>
        <w:tabs>
          <w:tab w:val="num" w:pos="374"/>
        </w:tabs>
        <w:ind w:left="374" w:hanging="360"/>
      </w:pPr>
      <w:rPr>
        <w:rFonts w:ascii="Wingdings" w:hAnsi="Wingdings" w:hint="default"/>
      </w:rPr>
    </w:lvl>
    <w:lvl w:ilvl="3" w:tplc="04090001" w:tentative="1">
      <w:start w:val="1"/>
      <w:numFmt w:val="bullet"/>
      <w:lvlText w:val=""/>
      <w:lvlJc w:val="left"/>
      <w:pPr>
        <w:tabs>
          <w:tab w:val="num" w:pos="1094"/>
        </w:tabs>
        <w:ind w:left="1094" w:hanging="360"/>
      </w:pPr>
      <w:rPr>
        <w:rFonts w:ascii="Symbol" w:hAnsi="Symbol" w:hint="default"/>
      </w:rPr>
    </w:lvl>
    <w:lvl w:ilvl="4" w:tplc="04090003" w:tentative="1">
      <w:start w:val="1"/>
      <w:numFmt w:val="bullet"/>
      <w:lvlText w:val="o"/>
      <w:lvlJc w:val="left"/>
      <w:pPr>
        <w:tabs>
          <w:tab w:val="num" w:pos="1814"/>
        </w:tabs>
        <w:ind w:left="1814" w:hanging="360"/>
      </w:pPr>
      <w:rPr>
        <w:rFonts w:ascii="Courier New" w:hAnsi="Courier New" w:hint="default"/>
      </w:rPr>
    </w:lvl>
    <w:lvl w:ilvl="5" w:tplc="04090005" w:tentative="1">
      <w:start w:val="1"/>
      <w:numFmt w:val="bullet"/>
      <w:lvlText w:val=""/>
      <w:lvlJc w:val="left"/>
      <w:pPr>
        <w:tabs>
          <w:tab w:val="num" w:pos="2534"/>
        </w:tabs>
        <w:ind w:left="2534" w:hanging="360"/>
      </w:pPr>
      <w:rPr>
        <w:rFonts w:ascii="Wingdings" w:hAnsi="Wingdings" w:hint="default"/>
      </w:rPr>
    </w:lvl>
    <w:lvl w:ilvl="6" w:tplc="04090001" w:tentative="1">
      <w:start w:val="1"/>
      <w:numFmt w:val="bullet"/>
      <w:lvlText w:val=""/>
      <w:lvlJc w:val="left"/>
      <w:pPr>
        <w:tabs>
          <w:tab w:val="num" w:pos="3254"/>
        </w:tabs>
        <w:ind w:left="3254" w:hanging="360"/>
      </w:pPr>
      <w:rPr>
        <w:rFonts w:ascii="Symbol" w:hAnsi="Symbol" w:hint="default"/>
      </w:rPr>
    </w:lvl>
    <w:lvl w:ilvl="7" w:tplc="04090003" w:tentative="1">
      <w:start w:val="1"/>
      <w:numFmt w:val="bullet"/>
      <w:lvlText w:val="o"/>
      <w:lvlJc w:val="left"/>
      <w:pPr>
        <w:tabs>
          <w:tab w:val="num" w:pos="3974"/>
        </w:tabs>
        <w:ind w:left="3974" w:hanging="360"/>
      </w:pPr>
      <w:rPr>
        <w:rFonts w:ascii="Courier New" w:hAnsi="Courier New" w:hint="default"/>
      </w:rPr>
    </w:lvl>
    <w:lvl w:ilvl="8" w:tplc="04090005" w:tentative="1">
      <w:start w:val="1"/>
      <w:numFmt w:val="bullet"/>
      <w:lvlText w:val=""/>
      <w:lvlJc w:val="left"/>
      <w:pPr>
        <w:tabs>
          <w:tab w:val="num" w:pos="4694"/>
        </w:tabs>
        <w:ind w:left="4694" w:hanging="360"/>
      </w:pPr>
      <w:rPr>
        <w:rFonts w:ascii="Wingdings" w:hAnsi="Wingdings" w:hint="default"/>
      </w:rPr>
    </w:lvl>
  </w:abstractNum>
  <w:abstractNum w:abstractNumId="40">
    <w:nsid w:val="77F12DCC"/>
    <w:multiLevelType w:val="multilevel"/>
    <w:tmpl w:val="47E8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89A7C80"/>
    <w:multiLevelType w:val="hybridMultilevel"/>
    <w:tmpl w:val="015A16A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2">
    <w:nsid w:val="7D83540C"/>
    <w:multiLevelType w:val="hybridMultilevel"/>
    <w:tmpl w:val="15FA7D54"/>
    <w:lvl w:ilvl="0" w:tplc="1668E68A">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7035B3"/>
    <w:multiLevelType w:val="hybridMultilevel"/>
    <w:tmpl w:val="96FE1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2"/>
  </w:num>
  <w:num w:numId="5">
    <w:abstractNumId w:val="14"/>
  </w:num>
  <w:num w:numId="6">
    <w:abstractNumId w:val="41"/>
  </w:num>
  <w:num w:numId="7">
    <w:abstractNumId w:val="6"/>
  </w:num>
  <w:num w:numId="8">
    <w:abstractNumId w:val="12"/>
  </w:num>
  <w:num w:numId="9">
    <w:abstractNumId w:val="0"/>
  </w:num>
  <w:num w:numId="10">
    <w:abstractNumId w:val="15"/>
  </w:num>
  <w:num w:numId="11">
    <w:abstractNumId w:val="8"/>
  </w:num>
  <w:num w:numId="12">
    <w:abstractNumId w:val="4"/>
  </w:num>
  <w:num w:numId="13">
    <w:abstractNumId w:val="10"/>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1"/>
  </w:num>
  <w:num w:numId="18">
    <w:abstractNumId w:val="25"/>
  </w:num>
  <w:num w:numId="19">
    <w:abstractNumId w:val="1"/>
  </w:num>
  <w:num w:numId="20">
    <w:abstractNumId w:val="23"/>
  </w:num>
  <w:num w:numId="21">
    <w:abstractNumId w:val="40"/>
  </w:num>
  <w:num w:numId="22">
    <w:abstractNumId w:val="32"/>
  </w:num>
  <w:num w:numId="23">
    <w:abstractNumId w:val="9"/>
  </w:num>
  <w:num w:numId="24">
    <w:abstractNumId w:val="5"/>
  </w:num>
  <w:num w:numId="25">
    <w:abstractNumId w:val="7"/>
  </w:num>
  <w:num w:numId="26">
    <w:abstractNumId w:val="33"/>
  </w:num>
  <w:num w:numId="27">
    <w:abstractNumId w:val="11"/>
  </w:num>
  <w:num w:numId="28">
    <w:abstractNumId w:val="13"/>
  </w:num>
  <w:num w:numId="29">
    <w:abstractNumId w:val="39"/>
  </w:num>
  <w:num w:numId="30">
    <w:abstractNumId w:val="38"/>
  </w:num>
  <w:num w:numId="31">
    <w:abstractNumId w:val="43"/>
  </w:num>
  <w:num w:numId="32">
    <w:abstractNumId w:val="16"/>
  </w:num>
  <w:num w:numId="33">
    <w:abstractNumId w:val="36"/>
  </w:num>
  <w:num w:numId="34">
    <w:abstractNumId w:val="35"/>
  </w:num>
  <w:num w:numId="35">
    <w:abstractNumId w:val="29"/>
  </w:num>
  <w:num w:numId="36">
    <w:abstractNumId w:val="42"/>
  </w:num>
  <w:num w:numId="37">
    <w:abstractNumId w:val="30"/>
  </w:num>
  <w:num w:numId="38">
    <w:abstractNumId w:val="20"/>
  </w:num>
  <w:num w:numId="39">
    <w:abstractNumId w:val="34"/>
  </w:num>
  <w:num w:numId="40">
    <w:abstractNumId w:val="18"/>
  </w:num>
  <w:num w:numId="41">
    <w:abstractNumId w:val="21"/>
  </w:num>
  <w:num w:numId="42">
    <w:abstractNumId w:val="19"/>
  </w:num>
  <w:num w:numId="43">
    <w:abstractNumId w:val="28"/>
  </w:num>
  <w:num w:numId="44">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B5"/>
    <w:rsid w:val="00000193"/>
    <w:rsid w:val="00000661"/>
    <w:rsid w:val="000009E8"/>
    <w:rsid w:val="00002067"/>
    <w:rsid w:val="00003241"/>
    <w:rsid w:val="00004A39"/>
    <w:rsid w:val="00005F3A"/>
    <w:rsid w:val="00010FD8"/>
    <w:rsid w:val="00010FF8"/>
    <w:rsid w:val="00011AFD"/>
    <w:rsid w:val="00012F69"/>
    <w:rsid w:val="0001325A"/>
    <w:rsid w:val="00013C23"/>
    <w:rsid w:val="000146B5"/>
    <w:rsid w:val="000146F2"/>
    <w:rsid w:val="0001541D"/>
    <w:rsid w:val="00015B3D"/>
    <w:rsid w:val="00016753"/>
    <w:rsid w:val="0001735D"/>
    <w:rsid w:val="00017B53"/>
    <w:rsid w:val="00020D64"/>
    <w:rsid w:val="0002149C"/>
    <w:rsid w:val="000218D1"/>
    <w:rsid w:val="000219BC"/>
    <w:rsid w:val="0002240F"/>
    <w:rsid w:val="00022A54"/>
    <w:rsid w:val="00023DEE"/>
    <w:rsid w:val="00024AB7"/>
    <w:rsid w:val="00027E5A"/>
    <w:rsid w:val="0003337D"/>
    <w:rsid w:val="00033D68"/>
    <w:rsid w:val="00033D8A"/>
    <w:rsid w:val="000346E9"/>
    <w:rsid w:val="000354C8"/>
    <w:rsid w:val="00035FDE"/>
    <w:rsid w:val="00036C7F"/>
    <w:rsid w:val="0003785F"/>
    <w:rsid w:val="0004057C"/>
    <w:rsid w:val="00040A4F"/>
    <w:rsid w:val="000420C5"/>
    <w:rsid w:val="00042B70"/>
    <w:rsid w:val="00042CD7"/>
    <w:rsid w:val="000458E4"/>
    <w:rsid w:val="00047B1A"/>
    <w:rsid w:val="00050BFF"/>
    <w:rsid w:val="00050D35"/>
    <w:rsid w:val="00050EA9"/>
    <w:rsid w:val="0005161B"/>
    <w:rsid w:val="000541D2"/>
    <w:rsid w:val="00055D77"/>
    <w:rsid w:val="00057D35"/>
    <w:rsid w:val="000600E5"/>
    <w:rsid w:val="00060D60"/>
    <w:rsid w:val="00062F0E"/>
    <w:rsid w:val="00062F84"/>
    <w:rsid w:val="00063B65"/>
    <w:rsid w:val="000641AC"/>
    <w:rsid w:val="00064A82"/>
    <w:rsid w:val="00072CC3"/>
    <w:rsid w:val="00074FD5"/>
    <w:rsid w:val="00075426"/>
    <w:rsid w:val="00075A1A"/>
    <w:rsid w:val="00077ACD"/>
    <w:rsid w:val="0008063E"/>
    <w:rsid w:val="0008077D"/>
    <w:rsid w:val="00083E7D"/>
    <w:rsid w:val="00090347"/>
    <w:rsid w:val="00092F8C"/>
    <w:rsid w:val="00093017"/>
    <w:rsid w:val="000932AC"/>
    <w:rsid w:val="0009354B"/>
    <w:rsid w:val="00095EB5"/>
    <w:rsid w:val="000960CD"/>
    <w:rsid w:val="00097413"/>
    <w:rsid w:val="00097B3A"/>
    <w:rsid w:val="000A0D72"/>
    <w:rsid w:val="000A19C3"/>
    <w:rsid w:val="000A2731"/>
    <w:rsid w:val="000A2CAC"/>
    <w:rsid w:val="000A406E"/>
    <w:rsid w:val="000A41E1"/>
    <w:rsid w:val="000A53A5"/>
    <w:rsid w:val="000B08F0"/>
    <w:rsid w:val="000B0D05"/>
    <w:rsid w:val="000B10B1"/>
    <w:rsid w:val="000B21A0"/>
    <w:rsid w:val="000B2EF8"/>
    <w:rsid w:val="000B345D"/>
    <w:rsid w:val="000B39DA"/>
    <w:rsid w:val="000B4819"/>
    <w:rsid w:val="000B7473"/>
    <w:rsid w:val="000B786F"/>
    <w:rsid w:val="000C598E"/>
    <w:rsid w:val="000C6571"/>
    <w:rsid w:val="000C72B4"/>
    <w:rsid w:val="000D0BFF"/>
    <w:rsid w:val="000D22D9"/>
    <w:rsid w:val="000D2CB8"/>
    <w:rsid w:val="000D4323"/>
    <w:rsid w:val="000D47F5"/>
    <w:rsid w:val="000D649C"/>
    <w:rsid w:val="000D6E35"/>
    <w:rsid w:val="000E0BCA"/>
    <w:rsid w:val="000E322B"/>
    <w:rsid w:val="000E3ED7"/>
    <w:rsid w:val="000E5506"/>
    <w:rsid w:val="000E57C5"/>
    <w:rsid w:val="000E65AF"/>
    <w:rsid w:val="000E67ED"/>
    <w:rsid w:val="000E68F0"/>
    <w:rsid w:val="000F08ED"/>
    <w:rsid w:val="000F18D8"/>
    <w:rsid w:val="000F28F4"/>
    <w:rsid w:val="000F2AFB"/>
    <w:rsid w:val="000F2F70"/>
    <w:rsid w:val="000F37D2"/>
    <w:rsid w:val="000F617A"/>
    <w:rsid w:val="000F7049"/>
    <w:rsid w:val="000F7591"/>
    <w:rsid w:val="000F7D19"/>
    <w:rsid w:val="00100719"/>
    <w:rsid w:val="00102B3B"/>
    <w:rsid w:val="001049A1"/>
    <w:rsid w:val="00104D24"/>
    <w:rsid w:val="00112A7E"/>
    <w:rsid w:val="001161DA"/>
    <w:rsid w:val="0011632E"/>
    <w:rsid w:val="001168E8"/>
    <w:rsid w:val="00117535"/>
    <w:rsid w:val="0012057A"/>
    <w:rsid w:val="00121BF3"/>
    <w:rsid w:val="00122010"/>
    <w:rsid w:val="00122D24"/>
    <w:rsid w:val="00122DAE"/>
    <w:rsid w:val="0012330E"/>
    <w:rsid w:val="0012492C"/>
    <w:rsid w:val="00124D23"/>
    <w:rsid w:val="0012685F"/>
    <w:rsid w:val="001316BB"/>
    <w:rsid w:val="0013487A"/>
    <w:rsid w:val="0013487F"/>
    <w:rsid w:val="00137A63"/>
    <w:rsid w:val="00140E71"/>
    <w:rsid w:val="001411FA"/>
    <w:rsid w:val="0014188D"/>
    <w:rsid w:val="00141BF7"/>
    <w:rsid w:val="00141CE4"/>
    <w:rsid w:val="00141DFA"/>
    <w:rsid w:val="001438A8"/>
    <w:rsid w:val="00144A3B"/>
    <w:rsid w:val="001454FB"/>
    <w:rsid w:val="00146E94"/>
    <w:rsid w:val="00150B7D"/>
    <w:rsid w:val="00154946"/>
    <w:rsid w:val="00156A9C"/>
    <w:rsid w:val="00156FD8"/>
    <w:rsid w:val="001605F2"/>
    <w:rsid w:val="00161790"/>
    <w:rsid w:val="00162FCC"/>
    <w:rsid w:val="00171106"/>
    <w:rsid w:val="00171A10"/>
    <w:rsid w:val="001737A8"/>
    <w:rsid w:val="00173AB4"/>
    <w:rsid w:val="00173B6A"/>
    <w:rsid w:val="00174D09"/>
    <w:rsid w:val="00175CDB"/>
    <w:rsid w:val="001777BC"/>
    <w:rsid w:val="001779D5"/>
    <w:rsid w:val="001818A3"/>
    <w:rsid w:val="00183027"/>
    <w:rsid w:val="00183917"/>
    <w:rsid w:val="00183D1B"/>
    <w:rsid w:val="00183F5C"/>
    <w:rsid w:val="001845FC"/>
    <w:rsid w:val="00185F0E"/>
    <w:rsid w:val="00186140"/>
    <w:rsid w:val="001866CA"/>
    <w:rsid w:val="00187310"/>
    <w:rsid w:val="0018785C"/>
    <w:rsid w:val="00190615"/>
    <w:rsid w:val="0019080D"/>
    <w:rsid w:val="00190C05"/>
    <w:rsid w:val="001912C5"/>
    <w:rsid w:val="00192725"/>
    <w:rsid w:val="00192D0A"/>
    <w:rsid w:val="00193DB8"/>
    <w:rsid w:val="001944FA"/>
    <w:rsid w:val="00195A91"/>
    <w:rsid w:val="00195FB7"/>
    <w:rsid w:val="00196746"/>
    <w:rsid w:val="001970F7"/>
    <w:rsid w:val="001A3A7B"/>
    <w:rsid w:val="001B0D37"/>
    <w:rsid w:val="001B1E8F"/>
    <w:rsid w:val="001B2799"/>
    <w:rsid w:val="001B36ED"/>
    <w:rsid w:val="001B4EC0"/>
    <w:rsid w:val="001B5918"/>
    <w:rsid w:val="001B620F"/>
    <w:rsid w:val="001C3358"/>
    <w:rsid w:val="001C391C"/>
    <w:rsid w:val="001C46EC"/>
    <w:rsid w:val="001C4C3D"/>
    <w:rsid w:val="001C58FB"/>
    <w:rsid w:val="001C798B"/>
    <w:rsid w:val="001D0921"/>
    <w:rsid w:val="001D2A5D"/>
    <w:rsid w:val="001D40EF"/>
    <w:rsid w:val="001D5D44"/>
    <w:rsid w:val="001D5E54"/>
    <w:rsid w:val="001D7A7B"/>
    <w:rsid w:val="001E01F7"/>
    <w:rsid w:val="001E460D"/>
    <w:rsid w:val="001E7F36"/>
    <w:rsid w:val="001F0571"/>
    <w:rsid w:val="001F3DF8"/>
    <w:rsid w:val="001F49F2"/>
    <w:rsid w:val="001F5302"/>
    <w:rsid w:val="0020283F"/>
    <w:rsid w:val="00202DAD"/>
    <w:rsid w:val="002034A3"/>
    <w:rsid w:val="00203D8C"/>
    <w:rsid w:val="00203EF0"/>
    <w:rsid w:val="002040C4"/>
    <w:rsid w:val="00204875"/>
    <w:rsid w:val="00205A45"/>
    <w:rsid w:val="00205BB3"/>
    <w:rsid w:val="002065DE"/>
    <w:rsid w:val="00207103"/>
    <w:rsid w:val="00213566"/>
    <w:rsid w:val="00214323"/>
    <w:rsid w:val="00214BFE"/>
    <w:rsid w:val="002169A6"/>
    <w:rsid w:val="00217577"/>
    <w:rsid w:val="00217853"/>
    <w:rsid w:val="0022172E"/>
    <w:rsid w:val="002225AC"/>
    <w:rsid w:val="0022306F"/>
    <w:rsid w:val="00224158"/>
    <w:rsid w:val="0022654E"/>
    <w:rsid w:val="00232861"/>
    <w:rsid w:val="002334CD"/>
    <w:rsid w:val="0023475F"/>
    <w:rsid w:val="00235FEC"/>
    <w:rsid w:val="00236C5F"/>
    <w:rsid w:val="00237561"/>
    <w:rsid w:val="00240356"/>
    <w:rsid w:val="00241890"/>
    <w:rsid w:val="00242523"/>
    <w:rsid w:val="002436C8"/>
    <w:rsid w:val="00244F29"/>
    <w:rsid w:val="00244F73"/>
    <w:rsid w:val="00247858"/>
    <w:rsid w:val="00247A69"/>
    <w:rsid w:val="002502F2"/>
    <w:rsid w:val="002510C1"/>
    <w:rsid w:val="002526A7"/>
    <w:rsid w:val="00252777"/>
    <w:rsid w:val="002527CC"/>
    <w:rsid w:val="00252A21"/>
    <w:rsid w:val="0025341B"/>
    <w:rsid w:val="002540AB"/>
    <w:rsid w:val="0025411B"/>
    <w:rsid w:val="002543F4"/>
    <w:rsid w:val="002572B6"/>
    <w:rsid w:val="00257592"/>
    <w:rsid w:val="00260023"/>
    <w:rsid w:val="00265257"/>
    <w:rsid w:val="00265E3D"/>
    <w:rsid w:val="00266253"/>
    <w:rsid w:val="00266273"/>
    <w:rsid w:val="0026640A"/>
    <w:rsid w:val="00271C1C"/>
    <w:rsid w:val="0027248F"/>
    <w:rsid w:val="00274624"/>
    <w:rsid w:val="0027556F"/>
    <w:rsid w:val="00282286"/>
    <w:rsid w:val="00282655"/>
    <w:rsid w:val="00283BC9"/>
    <w:rsid w:val="00284333"/>
    <w:rsid w:val="00285A4B"/>
    <w:rsid w:val="00287B20"/>
    <w:rsid w:val="002910AD"/>
    <w:rsid w:val="00291A36"/>
    <w:rsid w:val="002924E1"/>
    <w:rsid w:val="002925F9"/>
    <w:rsid w:val="00292663"/>
    <w:rsid w:val="0029435A"/>
    <w:rsid w:val="0029623E"/>
    <w:rsid w:val="0029686D"/>
    <w:rsid w:val="002A07B7"/>
    <w:rsid w:val="002A0958"/>
    <w:rsid w:val="002A0CC9"/>
    <w:rsid w:val="002A21AE"/>
    <w:rsid w:val="002A2D7A"/>
    <w:rsid w:val="002A3F22"/>
    <w:rsid w:val="002A3F55"/>
    <w:rsid w:val="002A4ADC"/>
    <w:rsid w:val="002A7105"/>
    <w:rsid w:val="002A72BB"/>
    <w:rsid w:val="002B07C2"/>
    <w:rsid w:val="002B0A58"/>
    <w:rsid w:val="002B0FFC"/>
    <w:rsid w:val="002B2285"/>
    <w:rsid w:val="002B39BA"/>
    <w:rsid w:val="002B5B65"/>
    <w:rsid w:val="002C13E1"/>
    <w:rsid w:val="002C1D9C"/>
    <w:rsid w:val="002C2C1E"/>
    <w:rsid w:val="002C591D"/>
    <w:rsid w:val="002C62AA"/>
    <w:rsid w:val="002D0674"/>
    <w:rsid w:val="002D06C4"/>
    <w:rsid w:val="002D0EAE"/>
    <w:rsid w:val="002D2746"/>
    <w:rsid w:val="002D28B0"/>
    <w:rsid w:val="002D35E6"/>
    <w:rsid w:val="002D3B79"/>
    <w:rsid w:val="002D7DE5"/>
    <w:rsid w:val="002E1659"/>
    <w:rsid w:val="002E222C"/>
    <w:rsid w:val="002E2A94"/>
    <w:rsid w:val="002E39AC"/>
    <w:rsid w:val="002E39AE"/>
    <w:rsid w:val="002E47A2"/>
    <w:rsid w:val="002E4B41"/>
    <w:rsid w:val="002E4BEB"/>
    <w:rsid w:val="002F0CEC"/>
    <w:rsid w:val="002F3B87"/>
    <w:rsid w:val="002F4D1E"/>
    <w:rsid w:val="002F5445"/>
    <w:rsid w:val="002F5D3E"/>
    <w:rsid w:val="002F7D4B"/>
    <w:rsid w:val="00301807"/>
    <w:rsid w:val="003024D6"/>
    <w:rsid w:val="00303662"/>
    <w:rsid w:val="003037F3"/>
    <w:rsid w:val="00306BA2"/>
    <w:rsid w:val="003075B9"/>
    <w:rsid w:val="003079B8"/>
    <w:rsid w:val="00312367"/>
    <w:rsid w:val="00314D1A"/>
    <w:rsid w:val="00317120"/>
    <w:rsid w:val="0031737D"/>
    <w:rsid w:val="00321B76"/>
    <w:rsid w:val="00322323"/>
    <w:rsid w:val="00322D44"/>
    <w:rsid w:val="00323026"/>
    <w:rsid w:val="003230DE"/>
    <w:rsid w:val="003251D5"/>
    <w:rsid w:val="00327065"/>
    <w:rsid w:val="003303EE"/>
    <w:rsid w:val="0033079E"/>
    <w:rsid w:val="0033302A"/>
    <w:rsid w:val="003331CD"/>
    <w:rsid w:val="00333C9D"/>
    <w:rsid w:val="00335111"/>
    <w:rsid w:val="00335336"/>
    <w:rsid w:val="003369B0"/>
    <w:rsid w:val="00337FEE"/>
    <w:rsid w:val="00340853"/>
    <w:rsid w:val="00341A0B"/>
    <w:rsid w:val="00341AE4"/>
    <w:rsid w:val="003421BE"/>
    <w:rsid w:val="00342A65"/>
    <w:rsid w:val="00342F94"/>
    <w:rsid w:val="0034332C"/>
    <w:rsid w:val="003438F5"/>
    <w:rsid w:val="003454B2"/>
    <w:rsid w:val="00345750"/>
    <w:rsid w:val="0034617F"/>
    <w:rsid w:val="00350E93"/>
    <w:rsid w:val="00350FED"/>
    <w:rsid w:val="003523B6"/>
    <w:rsid w:val="003523FB"/>
    <w:rsid w:val="0035255F"/>
    <w:rsid w:val="00353CA2"/>
    <w:rsid w:val="003556B6"/>
    <w:rsid w:val="00355A96"/>
    <w:rsid w:val="003566F5"/>
    <w:rsid w:val="003601F5"/>
    <w:rsid w:val="00361CB8"/>
    <w:rsid w:val="0036259B"/>
    <w:rsid w:val="00362BC7"/>
    <w:rsid w:val="00363C43"/>
    <w:rsid w:val="00364765"/>
    <w:rsid w:val="00365B01"/>
    <w:rsid w:val="00365CCD"/>
    <w:rsid w:val="00367548"/>
    <w:rsid w:val="00367CEE"/>
    <w:rsid w:val="00370312"/>
    <w:rsid w:val="0037291D"/>
    <w:rsid w:val="00372D1A"/>
    <w:rsid w:val="00372FD4"/>
    <w:rsid w:val="00373096"/>
    <w:rsid w:val="00373433"/>
    <w:rsid w:val="003747F0"/>
    <w:rsid w:val="00375747"/>
    <w:rsid w:val="00375A4F"/>
    <w:rsid w:val="003805A8"/>
    <w:rsid w:val="0038429B"/>
    <w:rsid w:val="003848B1"/>
    <w:rsid w:val="0039072E"/>
    <w:rsid w:val="00390D81"/>
    <w:rsid w:val="00393CAB"/>
    <w:rsid w:val="00394C91"/>
    <w:rsid w:val="00395BBF"/>
    <w:rsid w:val="003A22A7"/>
    <w:rsid w:val="003A2449"/>
    <w:rsid w:val="003A35BD"/>
    <w:rsid w:val="003A5D79"/>
    <w:rsid w:val="003A7404"/>
    <w:rsid w:val="003B00B0"/>
    <w:rsid w:val="003B05A4"/>
    <w:rsid w:val="003B14B1"/>
    <w:rsid w:val="003B1C53"/>
    <w:rsid w:val="003B1DBC"/>
    <w:rsid w:val="003B3CFC"/>
    <w:rsid w:val="003B4163"/>
    <w:rsid w:val="003B4F40"/>
    <w:rsid w:val="003C0142"/>
    <w:rsid w:val="003C07B8"/>
    <w:rsid w:val="003C0DC3"/>
    <w:rsid w:val="003C0DEE"/>
    <w:rsid w:val="003C1C5B"/>
    <w:rsid w:val="003C3BA3"/>
    <w:rsid w:val="003C440D"/>
    <w:rsid w:val="003C48F6"/>
    <w:rsid w:val="003C6136"/>
    <w:rsid w:val="003C69CA"/>
    <w:rsid w:val="003C6E85"/>
    <w:rsid w:val="003D13EB"/>
    <w:rsid w:val="003D2112"/>
    <w:rsid w:val="003D2753"/>
    <w:rsid w:val="003D3358"/>
    <w:rsid w:val="003D4549"/>
    <w:rsid w:val="003D455D"/>
    <w:rsid w:val="003D4B26"/>
    <w:rsid w:val="003D60DC"/>
    <w:rsid w:val="003D6295"/>
    <w:rsid w:val="003E03B5"/>
    <w:rsid w:val="003E073E"/>
    <w:rsid w:val="003E0A9E"/>
    <w:rsid w:val="003E0B84"/>
    <w:rsid w:val="003E1EBC"/>
    <w:rsid w:val="003E1F1E"/>
    <w:rsid w:val="003E20AE"/>
    <w:rsid w:val="003E25AC"/>
    <w:rsid w:val="003E37CA"/>
    <w:rsid w:val="003E42B2"/>
    <w:rsid w:val="003E63E1"/>
    <w:rsid w:val="003F041E"/>
    <w:rsid w:val="003F160F"/>
    <w:rsid w:val="003F1A55"/>
    <w:rsid w:val="003F257A"/>
    <w:rsid w:val="003F2A08"/>
    <w:rsid w:val="003F2EF0"/>
    <w:rsid w:val="003F3DBC"/>
    <w:rsid w:val="003F580B"/>
    <w:rsid w:val="003F6C96"/>
    <w:rsid w:val="003F6DD7"/>
    <w:rsid w:val="003F77D8"/>
    <w:rsid w:val="003F791B"/>
    <w:rsid w:val="00400114"/>
    <w:rsid w:val="004017E8"/>
    <w:rsid w:val="00403483"/>
    <w:rsid w:val="00405111"/>
    <w:rsid w:val="004067EF"/>
    <w:rsid w:val="00410566"/>
    <w:rsid w:val="004129BB"/>
    <w:rsid w:val="00413B84"/>
    <w:rsid w:val="00413BC3"/>
    <w:rsid w:val="00414191"/>
    <w:rsid w:val="00416367"/>
    <w:rsid w:val="00416611"/>
    <w:rsid w:val="00416C76"/>
    <w:rsid w:val="00417584"/>
    <w:rsid w:val="00420438"/>
    <w:rsid w:val="00420570"/>
    <w:rsid w:val="00420837"/>
    <w:rsid w:val="00422C6A"/>
    <w:rsid w:val="00424722"/>
    <w:rsid w:val="0042672E"/>
    <w:rsid w:val="0042690F"/>
    <w:rsid w:val="00430317"/>
    <w:rsid w:val="00430FD0"/>
    <w:rsid w:val="00435D38"/>
    <w:rsid w:val="00436B9F"/>
    <w:rsid w:val="00436D06"/>
    <w:rsid w:val="00441B21"/>
    <w:rsid w:val="0044250B"/>
    <w:rsid w:val="00442634"/>
    <w:rsid w:val="00442BCC"/>
    <w:rsid w:val="00443C9A"/>
    <w:rsid w:val="00444C84"/>
    <w:rsid w:val="00444E8C"/>
    <w:rsid w:val="00446A79"/>
    <w:rsid w:val="00446B2A"/>
    <w:rsid w:val="00447499"/>
    <w:rsid w:val="00447643"/>
    <w:rsid w:val="00447CB6"/>
    <w:rsid w:val="004520EE"/>
    <w:rsid w:val="00452CED"/>
    <w:rsid w:val="00454F8D"/>
    <w:rsid w:val="00461224"/>
    <w:rsid w:val="00461652"/>
    <w:rsid w:val="004616F4"/>
    <w:rsid w:val="00462626"/>
    <w:rsid w:val="00463576"/>
    <w:rsid w:val="00463E46"/>
    <w:rsid w:val="00467BD7"/>
    <w:rsid w:val="004714F5"/>
    <w:rsid w:val="00475EB9"/>
    <w:rsid w:val="00476704"/>
    <w:rsid w:val="004770F5"/>
    <w:rsid w:val="00480397"/>
    <w:rsid w:val="004817D9"/>
    <w:rsid w:val="004828E6"/>
    <w:rsid w:val="00482E7B"/>
    <w:rsid w:val="0048316D"/>
    <w:rsid w:val="0048376C"/>
    <w:rsid w:val="00483ED4"/>
    <w:rsid w:val="00485770"/>
    <w:rsid w:val="00485E55"/>
    <w:rsid w:val="004864D0"/>
    <w:rsid w:val="00486B1B"/>
    <w:rsid w:val="004904E7"/>
    <w:rsid w:val="0049202C"/>
    <w:rsid w:val="00493630"/>
    <w:rsid w:val="0049399F"/>
    <w:rsid w:val="00495D88"/>
    <w:rsid w:val="00497B31"/>
    <w:rsid w:val="004A0132"/>
    <w:rsid w:val="004A0A12"/>
    <w:rsid w:val="004A100C"/>
    <w:rsid w:val="004A1061"/>
    <w:rsid w:val="004A1AE6"/>
    <w:rsid w:val="004A2F28"/>
    <w:rsid w:val="004A32A4"/>
    <w:rsid w:val="004A3788"/>
    <w:rsid w:val="004A4CF4"/>
    <w:rsid w:val="004A5516"/>
    <w:rsid w:val="004A5904"/>
    <w:rsid w:val="004A6D72"/>
    <w:rsid w:val="004A7FC0"/>
    <w:rsid w:val="004B2086"/>
    <w:rsid w:val="004B2172"/>
    <w:rsid w:val="004B5005"/>
    <w:rsid w:val="004B543F"/>
    <w:rsid w:val="004B5B1E"/>
    <w:rsid w:val="004B731F"/>
    <w:rsid w:val="004C056A"/>
    <w:rsid w:val="004C0616"/>
    <w:rsid w:val="004C1E37"/>
    <w:rsid w:val="004C5358"/>
    <w:rsid w:val="004D52D1"/>
    <w:rsid w:val="004D682F"/>
    <w:rsid w:val="004E4381"/>
    <w:rsid w:val="004F10A1"/>
    <w:rsid w:val="004F13CF"/>
    <w:rsid w:val="004F48E9"/>
    <w:rsid w:val="004F5CAF"/>
    <w:rsid w:val="004F7750"/>
    <w:rsid w:val="0050008C"/>
    <w:rsid w:val="00502622"/>
    <w:rsid w:val="00504E3C"/>
    <w:rsid w:val="00505318"/>
    <w:rsid w:val="0050678D"/>
    <w:rsid w:val="005067C7"/>
    <w:rsid w:val="005118DA"/>
    <w:rsid w:val="00512E82"/>
    <w:rsid w:val="005156AF"/>
    <w:rsid w:val="00517BCF"/>
    <w:rsid w:val="00517EC1"/>
    <w:rsid w:val="005235FA"/>
    <w:rsid w:val="005237C7"/>
    <w:rsid w:val="00523D98"/>
    <w:rsid w:val="00524058"/>
    <w:rsid w:val="00524190"/>
    <w:rsid w:val="00524BCD"/>
    <w:rsid w:val="00524BE8"/>
    <w:rsid w:val="00527E6B"/>
    <w:rsid w:val="005306F0"/>
    <w:rsid w:val="00531AE6"/>
    <w:rsid w:val="0053244D"/>
    <w:rsid w:val="0053433D"/>
    <w:rsid w:val="005351C6"/>
    <w:rsid w:val="00535DB6"/>
    <w:rsid w:val="005379B9"/>
    <w:rsid w:val="00537D97"/>
    <w:rsid w:val="0054041D"/>
    <w:rsid w:val="00542B74"/>
    <w:rsid w:val="00543DFC"/>
    <w:rsid w:val="00551A7D"/>
    <w:rsid w:val="00551ACE"/>
    <w:rsid w:val="00552755"/>
    <w:rsid w:val="00552F2A"/>
    <w:rsid w:val="00553281"/>
    <w:rsid w:val="00560157"/>
    <w:rsid w:val="00563F38"/>
    <w:rsid w:val="00564200"/>
    <w:rsid w:val="00566C0A"/>
    <w:rsid w:val="005700E8"/>
    <w:rsid w:val="00571733"/>
    <w:rsid w:val="00571E6E"/>
    <w:rsid w:val="00572469"/>
    <w:rsid w:val="00572803"/>
    <w:rsid w:val="00572A5E"/>
    <w:rsid w:val="00573406"/>
    <w:rsid w:val="005739BA"/>
    <w:rsid w:val="005739C4"/>
    <w:rsid w:val="00576202"/>
    <w:rsid w:val="0057718E"/>
    <w:rsid w:val="0057753C"/>
    <w:rsid w:val="00580646"/>
    <w:rsid w:val="0058080A"/>
    <w:rsid w:val="0058255A"/>
    <w:rsid w:val="00583797"/>
    <w:rsid w:val="00583BE5"/>
    <w:rsid w:val="00584685"/>
    <w:rsid w:val="00584998"/>
    <w:rsid w:val="005858D1"/>
    <w:rsid w:val="00586AF5"/>
    <w:rsid w:val="00586E3C"/>
    <w:rsid w:val="005871E2"/>
    <w:rsid w:val="005876C0"/>
    <w:rsid w:val="0059352C"/>
    <w:rsid w:val="0059412D"/>
    <w:rsid w:val="0059694C"/>
    <w:rsid w:val="005971F5"/>
    <w:rsid w:val="00597773"/>
    <w:rsid w:val="005A2411"/>
    <w:rsid w:val="005A25EC"/>
    <w:rsid w:val="005A38B8"/>
    <w:rsid w:val="005A38E2"/>
    <w:rsid w:val="005A6228"/>
    <w:rsid w:val="005A7A03"/>
    <w:rsid w:val="005A7EEE"/>
    <w:rsid w:val="005B2F3C"/>
    <w:rsid w:val="005B32A1"/>
    <w:rsid w:val="005B3F47"/>
    <w:rsid w:val="005B481B"/>
    <w:rsid w:val="005B55B6"/>
    <w:rsid w:val="005B671E"/>
    <w:rsid w:val="005B7B2A"/>
    <w:rsid w:val="005C3459"/>
    <w:rsid w:val="005C4BB7"/>
    <w:rsid w:val="005C4C49"/>
    <w:rsid w:val="005C5F5A"/>
    <w:rsid w:val="005C7814"/>
    <w:rsid w:val="005D0022"/>
    <w:rsid w:val="005D0315"/>
    <w:rsid w:val="005D2BC9"/>
    <w:rsid w:val="005D5586"/>
    <w:rsid w:val="005D5979"/>
    <w:rsid w:val="005D7F73"/>
    <w:rsid w:val="005E11B5"/>
    <w:rsid w:val="005E4E6A"/>
    <w:rsid w:val="005E5D5F"/>
    <w:rsid w:val="005E62B3"/>
    <w:rsid w:val="005F17DB"/>
    <w:rsid w:val="005F2971"/>
    <w:rsid w:val="005F3403"/>
    <w:rsid w:val="005F4830"/>
    <w:rsid w:val="005F4A76"/>
    <w:rsid w:val="005F5A49"/>
    <w:rsid w:val="005F6A15"/>
    <w:rsid w:val="005F7A35"/>
    <w:rsid w:val="006005BE"/>
    <w:rsid w:val="00600646"/>
    <w:rsid w:val="00600DDA"/>
    <w:rsid w:val="0060159F"/>
    <w:rsid w:val="0060275C"/>
    <w:rsid w:val="00602E9D"/>
    <w:rsid w:val="006038B0"/>
    <w:rsid w:val="00603D4F"/>
    <w:rsid w:val="006046E9"/>
    <w:rsid w:val="006076A2"/>
    <w:rsid w:val="00607887"/>
    <w:rsid w:val="00610703"/>
    <w:rsid w:val="00612871"/>
    <w:rsid w:val="006168B0"/>
    <w:rsid w:val="006169F8"/>
    <w:rsid w:val="00616DCB"/>
    <w:rsid w:val="00617D8E"/>
    <w:rsid w:val="00621B21"/>
    <w:rsid w:val="00622350"/>
    <w:rsid w:val="006227E2"/>
    <w:rsid w:val="006308C1"/>
    <w:rsid w:val="00632814"/>
    <w:rsid w:val="00634B1A"/>
    <w:rsid w:val="006363D9"/>
    <w:rsid w:val="00636BB4"/>
    <w:rsid w:val="00637F49"/>
    <w:rsid w:val="006402D3"/>
    <w:rsid w:val="0064179A"/>
    <w:rsid w:val="00641E05"/>
    <w:rsid w:val="00642827"/>
    <w:rsid w:val="006462DB"/>
    <w:rsid w:val="00646CF9"/>
    <w:rsid w:val="006512B6"/>
    <w:rsid w:val="006543E2"/>
    <w:rsid w:val="006554A0"/>
    <w:rsid w:val="00660001"/>
    <w:rsid w:val="0066083E"/>
    <w:rsid w:val="00660875"/>
    <w:rsid w:val="006616FE"/>
    <w:rsid w:val="00665787"/>
    <w:rsid w:val="00665D66"/>
    <w:rsid w:val="00666753"/>
    <w:rsid w:val="0067398C"/>
    <w:rsid w:val="00674BBC"/>
    <w:rsid w:val="0067580E"/>
    <w:rsid w:val="00675E1D"/>
    <w:rsid w:val="00676E84"/>
    <w:rsid w:val="0067729A"/>
    <w:rsid w:val="006820D7"/>
    <w:rsid w:val="006831F6"/>
    <w:rsid w:val="006853EA"/>
    <w:rsid w:val="006866F6"/>
    <w:rsid w:val="00691C32"/>
    <w:rsid w:val="0069468E"/>
    <w:rsid w:val="00694A32"/>
    <w:rsid w:val="00694B32"/>
    <w:rsid w:val="0069500C"/>
    <w:rsid w:val="0069599D"/>
    <w:rsid w:val="006969F5"/>
    <w:rsid w:val="00697BD5"/>
    <w:rsid w:val="00697D93"/>
    <w:rsid w:val="00697DFB"/>
    <w:rsid w:val="006A09AD"/>
    <w:rsid w:val="006A155E"/>
    <w:rsid w:val="006A24CD"/>
    <w:rsid w:val="006A24FF"/>
    <w:rsid w:val="006A31A1"/>
    <w:rsid w:val="006A39A1"/>
    <w:rsid w:val="006A41B4"/>
    <w:rsid w:val="006A47FB"/>
    <w:rsid w:val="006A59B2"/>
    <w:rsid w:val="006A7E72"/>
    <w:rsid w:val="006B1963"/>
    <w:rsid w:val="006B34A8"/>
    <w:rsid w:val="006B7B7A"/>
    <w:rsid w:val="006C02E8"/>
    <w:rsid w:val="006C155E"/>
    <w:rsid w:val="006C2080"/>
    <w:rsid w:val="006C2D71"/>
    <w:rsid w:val="006C361F"/>
    <w:rsid w:val="006C39EA"/>
    <w:rsid w:val="006C3BFF"/>
    <w:rsid w:val="006C5820"/>
    <w:rsid w:val="006D2023"/>
    <w:rsid w:val="006D21F3"/>
    <w:rsid w:val="006D4477"/>
    <w:rsid w:val="006D560A"/>
    <w:rsid w:val="006D7351"/>
    <w:rsid w:val="006E1C50"/>
    <w:rsid w:val="006E34A9"/>
    <w:rsid w:val="006E4420"/>
    <w:rsid w:val="006E47FF"/>
    <w:rsid w:val="006E517F"/>
    <w:rsid w:val="006E5B89"/>
    <w:rsid w:val="006E6760"/>
    <w:rsid w:val="006F18F2"/>
    <w:rsid w:val="006F23FC"/>
    <w:rsid w:val="006F2E8C"/>
    <w:rsid w:val="006F3571"/>
    <w:rsid w:val="006F3D88"/>
    <w:rsid w:val="006F5A4C"/>
    <w:rsid w:val="006F6B9F"/>
    <w:rsid w:val="006F7FC7"/>
    <w:rsid w:val="00701D39"/>
    <w:rsid w:val="007033DF"/>
    <w:rsid w:val="007034D9"/>
    <w:rsid w:val="0070418A"/>
    <w:rsid w:val="00706CA8"/>
    <w:rsid w:val="00711340"/>
    <w:rsid w:val="007148FF"/>
    <w:rsid w:val="007154FF"/>
    <w:rsid w:val="00715A9E"/>
    <w:rsid w:val="00715D92"/>
    <w:rsid w:val="007164DF"/>
    <w:rsid w:val="007168B9"/>
    <w:rsid w:val="00722840"/>
    <w:rsid w:val="00723CC5"/>
    <w:rsid w:val="007253EF"/>
    <w:rsid w:val="00727413"/>
    <w:rsid w:val="007275A5"/>
    <w:rsid w:val="00727CE8"/>
    <w:rsid w:val="00730C62"/>
    <w:rsid w:val="007310B9"/>
    <w:rsid w:val="00732044"/>
    <w:rsid w:val="007350CB"/>
    <w:rsid w:val="007351B5"/>
    <w:rsid w:val="0073649D"/>
    <w:rsid w:val="007403F3"/>
    <w:rsid w:val="00741693"/>
    <w:rsid w:val="00742319"/>
    <w:rsid w:val="007430CF"/>
    <w:rsid w:val="00744973"/>
    <w:rsid w:val="00744CBC"/>
    <w:rsid w:val="007468CD"/>
    <w:rsid w:val="00746DDE"/>
    <w:rsid w:val="00747AAD"/>
    <w:rsid w:val="00750783"/>
    <w:rsid w:val="00750FA1"/>
    <w:rsid w:val="00751424"/>
    <w:rsid w:val="00753FC5"/>
    <w:rsid w:val="00754A9B"/>
    <w:rsid w:val="007601CC"/>
    <w:rsid w:val="007607D0"/>
    <w:rsid w:val="00760A9A"/>
    <w:rsid w:val="00762893"/>
    <w:rsid w:val="00762D72"/>
    <w:rsid w:val="00763B75"/>
    <w:rsid w:val="007644E7"/>
    <w:rsid w:val="00771954"/>
    <w:rsid w:val="00772D84"/>
    <w:rsid w:val="0077451E"/>
    <w:rsid w:val="007747D3"/>
    <w:rsid w:val="00774C03"/>
    <w:rsid w:val="007766F8"/>
    <w:rsid w:val="0077774F"/>
    <w:rsid w:val="007800D8"/>
    <w:rsid w:val="00780187"/>
    <w:rsid w:val="00781D95"/>
    <w:rsid w:val="00781E93"/>
    <w:rsid w:val="0078249B"/>
    <w:rsid w:val="00783AF0"/>
    <w:rsid w:val="00784083"/>
    <w:rsid w:val="007844A8"/>
    <w:rsid w:val="00785ED5"/>
    <w:rsid w:val="00791EF4"/>
    <w:rsid w:val="007947B6"/>
    <w:rsid w:val="00794BB7"/>
    <w:rsid w:val="0079558B"/>
    <w:rsid w:val="00796E13"/>
    <w:rsid w:val="0079754C"/>
    <w:rsid w:val="007975C3"/>
    <w:rsid w:val="007A08C3"/>
    <w:rsid w:val="007A27AA"/>
    <w:rsid w:val="007A7BC1"/>
    <w:rsid w:val="007A7FF6"/>
    <w:rsid w:val="007B48DE"/>
    <w:rsid w:val="007B7F5F"/>
    <w:rsid w:val="007C39A1"/>
    <w:rsid w:val="007C4416"/>
    <w:rsid w:val="007C5FF1"/>
    <w:rsid w:val="007C60CA"/>
    <w:rsid w:val="007C747A"/>
    <w:rsid w:val="007D1083"/>
    <w:rsid w:val="007D317B"/>
    <w:rsid w:val="007D6CAE"/>
    <w:rsid w:val="007D7ED2"/>
    <w:rsid w:val="007D7FF5"/>
    <w:rsid w:val="007E0ED3"/>
    <w:rsid w:val="007E184E"/>
    <w:rsid w:val="007E20F8"/>
    <w:rsid w:val="007E638A"/>
    <w:rsid w:val="007E6932"/>
    <w:rsid w:val="007E6A1A"/>
    <w:rsid w:val="007F227B"/>
    <w:rsid w:val="007F2C8B"/>
    <w:rsid w:val="007F4162"/>
    <w:rsid w:val="007F4D93"/>
    <w:rsid w:val="007F56CF"/>
    <w:rsid w:val="007F6A36"/>
    <w:rsid w:val="007F6B7F"/>
    <w:rsid w:val="008019ED"/>
    <w:rsid w:val="008020ED"/>
    <w:rsid w:val="00807E11"/>
    <w:rsid w:val="00810E32"/>
    <w:rsid w:val="008124B4"/>
    <w:rsid w:val="008166EB"/>
    <w:rsid w:val="00821277"/>
    <w:rsid w:val="008230EA"/>
    <w:rsid w:val="00823231"/>
    <w:rsid w:val="008248F1"/>
    <w:rsid w:val="008253AA"/>
    <w:rsid w:val="008264F1"/>
    <w:rsid w:val="00834EA0"/>
    <w:rsid w:val="00835565"/>
    <w:rsid w:val="008358E2"/>
    <w:rsid w:val="00836FA2"/>
    <w:rsid w:val="0084039D"/>
    <w:rsid w:val="00842271"/>
    <w:rsid w:val="0084292C"/>
    <w:rsid w:val="00842F5D"/>
    <w:rsid w:val="00843F29"/>
    <w:rsid w:val="00843FD8"/>
    <w:rsid w:val="0084460F"/>
    <w:rsid w:val="008458D2"/>
    <w:rsid w:val="00847E29"/>
    <w:rsid w:val="0085065C"/>
    <w:rsid w:val="00851917"/>
    <w:rsid w:val="00851C48"/>
    <w:rsid w:val="00853A23"/>
    <w:rsid w:val="00855008"/>
    <w:rsid w:val="0085538B"/>
    <w:rsid w:val="008577E4"/>
    <w:rsid w:val="008603C7"/>
    <w:rsid w:val="00860EFF"/>
    <w:rsid w:val="0086100F"/>
    <w:rsid w:val="00861834"/>
    <w:rsid w:val="00862250"/>
    <w:rsid w:val="00862C28"/>
    <w:rsid w:val="008638A5"/>
    <w:rsid w:val="00864A8B"/>
    <w:rsid w:val="0086565D"/>
    <w:rsid w:val="00865F11"/>
    <w:rsid w:val="00866E42"/>
    <w:rsid w:val="00872816"/>
    <w:rsid w:val="008730E6"/>
    <w:rsid w:val="00874CBB"/>
    <w:rsid w:val="00876AE3"/>
    <w:rsid w:val="008778EF"/>
    <w:rsid w:val="0088159C"/>
    <w:rsid w:val="00883944"/>
    <w:rsid w:val="00883CBA"/>
    <w:rsid w:val="0088435C"/>
    <w:rsid w:val="00884360"/>
    <w:rsid w:val="008868B0"/>
    <w:rsid w:val="00893F99"/>
    <w:rsid w:val="008943E8"/>
    <w:rsid w:val="00894AA6"/>
    <w:rsid w:val="008959BF"/>
    <w:rsid w:val="0089609F"/>
    <w:rsid w:val="00897000"/>
    <w:rsid w:val="008975B3"/>
    <w:rsid w:val="008A1D09"/>
    <w:rsid w:val="008A4371"/>
    <w:rsid w:val="008B13C1"/>
    <w:rsid w:val="008B3C46"/>
    <w:rsid w:val="008B41A3"/>
    <w:rsid w:val="008C6843"/>
    <w:rsid w:val="008C6E3E"/>
    <w:rsid w:val="008C75D7"/>
    <w:rsid w:val="008D31FB"/>
    <w:rsid w:val="008D3D4B"/>
    <w:rsid w:val="008D4099"/>
    <w:rsid w:val="008D53C3"/>
    <w:rsid w:val="008E2638"/>
    <w:rsid w:val="008E2F2E"/>
    <w:rsid w:val="008E421F"/>
    <w:rsid w:val="008E649E"/>
    <w:rsid w:val="008E789C"/>
    <w:rsid w:val="008E793C"/>
    <w:rsid w:val="008E7C5F"/>
    <w:rsid w:val="008F0543"/>
    <w:rsid w:val="008F0AA7"/>
    <w:rsid w:val="008F0FCE"/>
    <w:rsid w:val="008F1425"/>
    <w:rsid w:val="008F1DAE"/>
    <w:rsid w:val="008F3284"/>
    <w:rsid w:val="008F5B82"/>
    <w:rsid w:val="008F6F42"/>
    <w:rsid w:val="008F7750"/>
    <w:rsid w:val="008F7BF6"/>
    <w:rsid w:val="008F7F0B"/>
    <w:rsid w:val="009053D5"/>
    <w:rsid w:val="00905FC3"/>
    <w:rsid w:val="0091066F"/>
    <w:rsid w:val="009116D8"/>
    <w:rsid w:val="00911C93"/>
    <w:rsid w:val="00911D9F"/>
    <w:rsid w:val="00912125"/>
    <w:rsid w:val="009128C8"/>
    <w:rsid w:val="00914FA9"/>
    <w:rsid w:val="0091632F"/>
    <w:rsid w:val="00916861"/>
    <w:rsid w:val="0091740D"/>
    <w:rsid w:val="00917BD1"/>
    <w:rsid w:val="0092062A"/>
    <w:rsid w:val="0092152A"/>
    <w:rsid w:val="00922644"/>
    <w:rsid w:val="00923560"/>
    <w:rsid w:val="009250DD"/>
    <w:rsid w:val="00925CA5"/>
    <w:rsid w:val="00925ECE"/>
    <w:rsid w:val="00927D1E"/>
    <w:rsid w:val="00927ECE"/>
    <w:rsid w:val="009312B5"/>
    <w:rsid w:val="0093136E"/>
    <w:rsid w:val="0093411C"/>
    <w:rsid w:val="0094228A"/>
    <w:rsid w:val="009422EF"/>
    <w:rsid w:val="00942CA5"/>
    <w:rsid w:val="00943582"/>
    <w:rsid w:val="00943B9A"/>
    <w:rsid w:val="00943FDE"/>
    <w:rsid w:val="0094538B"/>
    <w:rsid w:val="00946FA6"/>
    <w:rsid w:val="00950964"/>
    <w:rsid w:val="00951DED"/>
    <w:rsid w:val="009530BE"/>
    <w:rsid w:val="0095639F"/>
    <w:rsid w:val="0095745C"/>
    <w:rsid w:val="00960A8F"/>
    <w:rsid w:val="00967863"/>
    <w:rsid w:val="00970CD5"/>
    <w:rsid w:val="00972DB5"/>
    <w:rsid w:val="00972FF6"/>
    <w:rsid w:val="00975B8A"/>
    <w:rsid w:val="00975F02"/>
    <w:rsid w:val="0098153B"/>
    <w:rsid w:val="009841AF"/>
    <w:rsid w:val="0098473C"/>
    <w:rsid w:val="00987F10"/>
    <w:rsid w:val="0099208A"/>
    <w:rsid w:val="009931C7"/>
    <w:rsid w:val="00993716"/>
    <w:rsid w:val="00994C3C"/>
    <w:rsid w:val="00994FDB"/>
    <w:rsid w:val="00995041"/>
    <w:rsid w:val="00995F09"/>
    <w:rsid w:val="00996553"/>
    <w:rsid w:val="00996AFF"/>
    <w:rsid w:val="009A0B26"/>
    <w:rsid w:val="009A15DA"/>
    <w:rsid w:val="009A6CE6"/>
    <w:rsid w:val="009B0DED"/>
    <w:rsid w:val="009B11C0"/>
    <w:rsid w:val="009B1EE1"/>
    <w:rsid w:val="009B2062"/>
    <w:rsid w:val="009B2D85"/>
    <w:rsid w:val="009B5278"/>
    <w:rsid w:val="009B56FF"/>
    <w:rsid w:val="009B5A2D"/>
    <w:rsid w:val="009B5EBF"/>
    <w:rsid w:val="009B6185"/>
    <w:rsid w:val="009B71F5"/>
    <w:rsid w:val="009B772E"/>
    <w:rsid w:val="009C168B"/>
    <w:rsid w:val="009C17C4"/>
    <w:rsid w:val="009C2021"/>
    <w:rsid w:val="009C4033"/>
    <w:rsid w:val="009C4AEC"/>
    <w:rsid w:val="009C64B1"/>
    <w:rsid w:val="009C67E4"/>
    <w:rsid w:val="009C734A"/>
    <w:rsid w:val="009C795E"/>
    <w:rsid w:val="009C7E4E"/>
    <w:rsid w:val="009D0313"/>
    <w:rsid w:val="009D2140"/>
    <w:rsid w:val="009D3283"/>
    <w:rsid w:val="009D337A"/>
    <w:rsid w:val="009D66B5"/>
    <w:rsid w:val="009D745B"/>
    <w:rsid w:val="009D7AEC"/>
    <w:rsid w:val="009E3C97"/>
    <w:rsid w:val="009E599E"/>
    <w:rsid w:val="009E77A2"/>
    <w:rsid w:val="009F11F5"/>
    <w:rsid w:val="009F1C86"/>
    <w:rsid w:val="009F2A1A"/>
    <w:rsid w:val="009F4C74"/>
    <w:rsid w:val="009F4F3C"/>
    <w:rsid w:val="009F70B4"/>
    <w:rsid w:val="00A06818"/>
    <w:rsid w:val="00A111D0"/>
    <w:rsid w:val="00A12929"/>
    <w:rsid w:val="00A133B8"/>
    <w:rsid w:val="00A154D5"/>
    <w:rsid w:val="00A169E5"/>
    <w:rsid w:val="00A237B9"/>
    <w:rsid w:val="00A24BBE"/>
    <w:rsid w:val="00A27838"/>
    <w:rsid w:val="00A27D67"/>
    <w:rsid w:val="00A27E54"/>
    <w:rsid w:val="00A306D3"/>
    <w:rsid w:val="00A32348"/>
    <w:rsid w:val="00A336F1"/>
    <w:rsid w:val="00A35F73"/>
    <w:rsid w:val="00A36A1B"/>
    <w:rsid w:val="00A40472"/>
    <w:rsid w:val="00A4059F"/>
    <w:rsid w:val="00A4105B"/>
    <w:rsid w:val="00A41392"/>
    <w:rsid w:val="00A41C59"/>
    <w:rsid w:val="00A43F43"/>
    <w:rsid w:val="00A453FF"/>
    <w:rsid w:val="00A46938"/>
    <w:rsid w:val="00A4791D"/>
    <w:rsid w:val="00A47CBE"/>
    <w:rsid w:val="00A50AD0"/>
    <w:rsid w:val="00A51544"/>
    <w:rsid w:val="00A5196A"/>
    <w:rsid w:val="00A51B9F"/>
    <w:rsid w:val="00A525D2"/>
    <w:rsid w:val="00A5323A"/>
    <w:rsid w:val="00A543AB"/>
    <w:rsid w:val="00A548BD"/>
    <w:rsid w:val="00A54A52"/>
    <w:rsid w:val="00A55CF1"/>
    <w:rsid w:val="00A56915"/>
    <w:rsid w:val="00A61623"/>
    <w:rsid w:val="00A616EE"/>
    <w:rsid w:val="00A62F6F"/>
    <w:rsid w:val="00A647CD"/>
    <w:rsid w:val="00A65DB9"/>
    <w:rsid w:val="00A6608C"/>
    <w:rsid w:val="00A710D4"/>
    <w:rsid w:val="00A71217"/>
    <w:rsid w:val="00A71FE6"/>
    <w:rsid w:val="00A72BF7"/>
    <w:rsid w:val="00A75AE3"/>
    <w:rsid w:val="00A76A02"/>
    <w:rsid w:val="00A76CCB"/>
    <w:rsid w:val="00A80EE7"/>
    <w:rsid w:val="00A8107A"/>
    <w:rsid w:val="00A81536"/>
    <w:rsid w:val="00A82674"/>
    <w:rsid w:val="00A843EB"/>
    <w:rsid w:val="00A84471"/>
    <w:rsid w:val="00A84504"/>
    <w:rsid w:val="00A8463F"/>
    <w:rsid w:val="00A848AA"/>
    <w:rsid w:val="00A85DDD"/>
    <w:rsid w:val="00A865E6"/>
    <w:rsid w:val="00A872A9"/>
    <w:rsid w:val="00A9007F"/>
    <w:rsid w:val="00A91721"/>
    <w:rsid w:val="00A92002"/>
    <w:rsid w:val="00A92AE5"/>
    <w:rsid w:val="00A951BC"/>
    <w:rsid w:val="00A96FD3"/>
    <w:rsid w:val="00A97ABE"/>
    <w:rsid w:val="00AA22DD"/>
    <w:rsid w:val="00AA25D8"/>
    <w:rsid w:val="00AA6048"/>
    <w:rsid w:val="00AA65F3"/>
    <w:rsid w:val="00AA6FBD"/>
    <w:rsid w:val="00AB271F"/>
    <w:rsid w:val="00AB3767"/>
    <w:rsid w:val="00AB480F"/>
    <w:rsid w:val="00AB55BA"/>
    <w:rsid w:val="00AB6E7C"/>
    <w:rsid w:val="00AC336C"/>
    <w:rsid w:val="00AC414B"/>
    <w:rsid w:val="00AC4FB3"/>
    <w:rsid w:val="00AC4FFA"/>
    <w:rsid w:val="00AC5314"/>
    <w:rsid w:val="00AC5731"/>
    <w:rsid w:val="00AD04B8"/>
    <w:rsid w:val="00AD06CF"/>
    <w:rsid w:val="00AD07BC"/>
    <w:rsid w:val="00AD52F3"/>
    <w:rsid w:val="00AD6051"/>
    <w:rsid w:val="00AD64DF"/>
    <w:rsid w:val="00AE03B1"/>
    <w:rsid w:val="00AE055E"/>
    <w:rsid w:val="00AE1115"/>
    <w:rsid w:val="00AE1C35"/>
    <w:rsid w:val="00AE653B"/>
    <w:rsid w:val="00AE6B4A"/>
    <w:rsid w:val="00AF091B"/>
    <w:rsid w:val="00AF31D6"/>
    <w:rsid w:val="00AF4B8E"/>
    <w:rsid w:val="00AF566C"/>
    <w:rsid w:val="00AF5E0D"/>
    <w:rsid w:val="00AF6FF8"/>
    <w:rsid w:val="00B016F0"/>
    <w:rsid w:val="00B030D3"/>
    <w:rsid w:val="00B036A0"/>
    <w:rsid w:val="00B03E9D"/>
    <w:rsid w:val="00B04056"/>
    <w:rsid w:val="00B07391"/>
    <w:rsid w:val="00B07DFD"/>
    <w:rsid w:val="00B07E33"/>
    <w:rsid w:val="00B139EC"/>
    <w:rsid w:val="00B1519B"/>
    <w:rsid w:val="00B179DA"/>
    <w:rsid w:val="00B22FAB"/>
    <w:rsid w:val="00B23BF7"/>
    <w:rsid w:val="00B25209"/>
    <w:rsid w:val="00B2550A"/>
    <w:rsid w:val="00B2770E"/>
    <w:rsid w:val="00B27965"/>
    <w:rsid w:val="00B27C82"/>
    <w:rsid w:val="00B307DD"/>
    <w:rsid w:val="00B3182F"/>
    <w:rsid w:val="00B31D44"/>
    <w:rsid w:val="00B31E02"/>
    <w:rsid w:val="00B31FE5"/>
    <w:rsid w:val="00B32DCC"/>
    <w:rsid w:val="00B37318"/>
    <w:rsid w:val="00B40C6C"/>
    <w:rsid w:val="00B41454"/>
    <w:rsid w:val="00B4189D"/>
    <w:rsid w:val="00B41C61"/>
    <w:rsid w:val="00B43A5E"/>
    <w:rsid w:val="00B50AE1"/>
    <w:rsid w:val="00B5509B"/>
    <w:rsid w:val="00B55DF4"/>
    <w:rsid w:val="00B56306"/>
    <w:rsid w:val="00B579B1"/>
    <w:rsid w:val="00B57BE0"/>
    <w:rsid w:val="00B600B6"/>
    <w:rsid w:val="00B611F3"/>
    <w:rsid w:val="00B613ED"/>
    <w:rsid w:val="00B63042"/>
    <w:rsid w:val="00B63711"/>
    <w:rsid w:val="00B659BC"/>
    <w:rsid w:val="00B65E4B"/>
    <w:rsid w:val="00B708A0"/>
    <w:rsid w:val="00B71514"/>
    <w:rsid w:val="00B71670"/>
    <w:rsid w:val="00B71898"/>
    <w:rsid w:val="00B7275F"/>
    <w:rsid w:val="00B729EA"/>
    <w:rsid w:val="00B72FFE"/>
    <w:rsid w:val="00B743C0"/>
    <w:rsid w:val="00B74866"/>
    <w:rsid w:val="00B774EC"/>
    <w:rsid w:val="00B77EB7"/>
    <w:rsid w:val="00B802A5"/>
    <w:rsid w:val="00B81E72"/>
    <w:rsid w:val="00B82E53"/>
    <w:rsid w:val="00B8360A"/>
    <w:rsid w:val="00B83F74"/>
    <w:rsid w:val="00B84213"/>
    <w:rsid w:val="00B85933"/>
    <w:rsid w:val="00B87E99"/>
    <w:rsid w:val="00B926E9"/>
    <w:rsid w:val="00B92D51"/>
    <w:rsid w:val="00B96F4A"/>
    <w:rsid w:val="00B97786"/>
    <w:rsid w:val="00BA079A"/>
    <w:rsid w:val="00BA08C6"/>
    <w:rsid w:val="00BA1736"/>
    <w:rsid w:val="00BA18B1"/>
    <w:rsid w:val="00BA1F3C"/>
    <w:rsid w:val="00BA424B"/>
    <w:rsid w:val="00BA50FC"/>
    <w:rsid w:val="00BA66FC"/>
    <w:rsid w:val="00BA7D7F"/>
    <w:rsid w:val="00BB09D4"/>
    <w:rsid w:val="00BB0B50"/>
    <w:rsid w:val="00BB23B7"/>
    <w:rsid w:val="00BB26E5"/>
    <w:rsid w:val="00BB2F74"/>
    <w:rsid w:val="00BB34CC"/>
    <w:rsid w:val="00BB3807"/>
    <w:rsid w:val="00BB38DB"/>
    <w:rsid w:val="00BB4CFB"/>
    <w:rsid w:val="00BB5E13"/>
    <w:rsid w:val="00BB724A"/>
    <w:rsid w:val="00BC068A"/>
    <w:rsid w:val="00BC1491"/>
    <w:rsid w:val="00BC22B6"/>
    <w:rsid w:val="00BC306B"/>
    <w:rsid w:val="00BC390D"/>
    <w:rsid w:val="00BC6C11"/>
    <w:rsid w:val="00BD012E"/>
    <w:rsid w:val="00BD0646"/>
    <w:rsid w:val="00BD2C18"/>
    <w:rsid w:val="00BD2D69"/>
    <w:rsid w:val="00BD2EED"/>
    <w:rsid w:val="00BD6F58"/>
    <w:rsid w:val="00BD7D88"/>
    <w:rsid w:val="00BE0AE2"/>
    <w:rsid w:val="00BE1706"/>
    <w:rsid w:val="00BE3296"/>
    <w:rsid w:val="00BE55D7"/>
    <w:rsid w:val="00BE65DE"/>
    <w:rsid w:val="00BF06C5"/>
    <w:rsid w:val="00BF2779"/>
    <w:rsid w:val="00BF31C0"/>
    <w:rsid w:val="00BF3554"/>
    <w:rsid w:val="00BF479D"/>
    <w:rsid w:val="00BF6B14"/>
    <w:rsid w:val="00BF72B0"/>
    <w:rsid w:val="00C0157B"/>
    <w:rsid w:val="00C01BB3"/>
    <w:rsid w:val="00C01D52"/>
    <w:rsid w:val="00C043CD"/>
    <w:rsid w:val="00C0452A"/>
    <w:rsid w:val="00C10CD5"/>
    <w:rsid w:val="00C10F0E"/>
    <w:rsid w:val="00C12402"/>
    <w:rsid w:val="00C1539B"/>
    <w:rsid w:val="00C15D6A"/>
    <w:rsid w:val="00C15DED"/>
    <w:rsid w:val="00C1672C"/>
    <w:rsid w:val="00C16F6C"/>
    <w:rsid w:val="00C17DF1"/>
    <w:rsid w:val="00C2069C"/>
    <w:rsid w:val="00C21AB4"/>
    <w:rsid w:val="00C222FF"/>
    <w:rsid w:val="00C22B7F"/>
    <w:rsid w:val="00C23890"/>
    <w:rsid w:val="00C24E48"/>
    <w:rsid w:val="00C25F3D"/>
    <w:rsid w:val="00C277A0"/>
    <w:rsid w:val="00C30200"/>
    <w:rsid w:val="00C30BC9"/>
    <w:rsid w:val="00C3181A"/>
    <w:rsid w:val="00C32391"/>
    <w:rsid w:val="00C3361C"/>
    <w:rsid w:val="00C336B2"/>
    <w:rsid w:val="00C3379F"/>
    <w:rsid w:val="00C34C83"/>
    <w:rsid w:val="00C369A2"/>
    <w:rsid w:val="00C369D2"/>
    <w:rsid w:val="00C3781E"/>
    <w:rsid w:val="00C41F83"/>
    <w:rsid w:val="00C42972"/>
    <w:rsid w:val="00C42E06"/>
    <w:rsid w:val="00C4423B"/>
    <w:rsid w:val="00C44869"/>
    <w:rsid w:val="00C44C29"/>
    <w:rsid w:val="00C44DD6"/>
    <w:rsid w:val="00C47771"/>
    <w:rsid w:val="00C47CF0"/>
    <w:rsid w:val="00C47D06"/>
    <w:rsid w:val="00C517B1"/>
    <w:rsid w:val="00C51D49"/>
    <w:rsid w:val="00C531DA"/>
    <w:rsid w:val="00C55580"/>
    <w:rsid w:val="00C56707"/>
    <w:rsid w:val="00C573CF"/>
    <w:rsid w:val="00C62026"/>
    <w:rsid w:val="00C62906"/>
    <w:rsid w:val="00C640DA"/>
    <w:rsid w:val="00C64C6F"/>
    <w:rsid w:val="00C656C8"/>
    <w:rsid w:val="00C665BD"/>
    <w:rsid w:val="00C66618"/>
    <w:rsid w:val="00C6713C"/>
    <w:rsid w:val="00C67DBB"/>
    <w:rsid w:val="00C70C99"/>
    <w:rsid w:val="00C725C5"/>
    <w:rsid w:val="00C73094"/>
    <w:rsid w:val="00C74342"/>
    <w:rsid w:val="00C74832"/>
    <w:rsid w:val="00C75683"/>
    <w:rsid w:val="00C764DC"/>
    <w:rsid w:val="00C776DC"/>
    <w:rsid w:val="00C816F1"/>
    <w:rsid w:val="00C81D41"/>
    <w:rsid w:val="00C84AFE"/>
    <w:rsid w:val="00C85B58"/>
    <w:rsid w:val="00C87082"/>
    <w:rsid w:val="00C90616"/>
    <w:rsid w:val="00C906ED"/>
    <w:rsid w:val="00C908DC"/>
    <w:rsid w:val="00C92364"/>
    <w:rsid w:val="00C93F60"/>
    <w:rsid w:val="00C9421E"/>
    <w:rsid w:val="00C94271"/>
    <w:rsid w:val="00C95C1B"/>
    <w:rsid w:val="00C95E88"/>
    <w:rsid w:val="00CA024D"/>
    <w:rsid w:val="00CA1297"/>
    <w:rsid w:val="00CA1392"/>
    <w:rsid w:val="00CA36B2"/>
    <w:rsid w:val="00CA3751"/>
    <w:rsid w:val="00CA37D4"/>
    <w:rsid w:val="00CA4AA2"/>
    <w:rsid w:val="00CB053B"/>
    <w:rsid w:val="00CB05D4"/>
    <w:rsid w:val="00CB37C0"/>
    <w:rsid w:val="00CB6A5C"/>
    <w:rsid w:val="00CB6F70"/>
    <w:rsid w:val="00CB7039"/>
    <w:rsid w:val="00CC2B14"/>
    <w:rsid w:val="00CC2F8D"/>
    <w:rsid w:val="00CC383E"/>
    <w:rsid w:val="00CC3F68"/>
    <w:rsid w:val="00CC401D"/>
    <w:rsid w:val="00CC4C3A"/>
    <w:rsid w:val="00CC4DC8"/>
    <w:rsid w:val="00CC6643"/>
    <w:rsid w:val="00CC720D"/>
    <w:rsid w:val="00CC7C0B"/>
    <w:rsid w:val="00CD1FFB"/>
    <w:rsid w:val="00CD38F7"/>
    <w:rsid w:val="00CD4880"/>
    <w:rsid w:val="00CD49E0"/>
    <w:rsid w:val="00CD521C"/>
    <w:rsid w:val="00CD5ACC"/>
    <w:rsid w:val="00CE0A55"/>
    <w:rsid w:val="00CE209E"/>
    <w:rsid w:val="00CE3164"/>
    <w:rsid w:val="00CE3C57"/>
    <w:rsid w:val="00CE4080"/>
    <w:rsid w:val="00CE5A4E"/>
    <w:rsid w:val="00CE5AE9"/>
    <w:rsid w:val="00CE5B32"/>
    <w:rsid w:val="00CE6FD4"/>
    <w:rsid w:val="00CE7D54"/>
    <w:rsid w:val="00CF0154"/>
    <w:rsid w:val="00CF37FD"/>
    <w:rsid w:val="00CF4B0E"/>
    <w:rsid w:val="00CF710C"/>
    <w:rsid w:val="00D024D9"/>
    <w:rsid w:val="00D031C0"/>
    <w:rsid w:val="00D03404"/>
    <w:rsid w:val="00D06367"/>
    <w:rsid w:val="00D06C47"/>
    <w:rsid w:val="00D10284"/>
    <w:rsid w:val="00D11302"/>
    <w:rsid w:val="00D11FF0"/>
    <w:rsid w:val="00D12BC8"/>
    <w:rsid w:val="00D1359E"/>
    <w:rsid w:val="00D1382B"/>
    <w:rsid w:val="00D1442B"/>
    <w:rsid w:val="00D14D17"/>
    <w:rsid w:val="00D14DE7"/>
    <w:rsid w:val="00D1529D"/>
    <w:rsid w:val="00D176C4"/>
    <w:rsid w:val="00D20EFD"/>
    <w:rsid w:val="00D22C12"/>
    <w:rsid w:val="00D23145"/>
    <w:rsid w:val="00D23612"/>
    <w:rsid w:val="00D24008"/>
    <w:rsid w:val="00D26F80"/>
    <w:rsid w:val="00D27988"/>
    <w:rsid w:val="00D31E1F"/>
    <w:rsid w:val="00D322A5"/>
    <w:rsid w:val="00D33028"/>
    <w:rsid w:val="00D332DC"/>
    <w:rsid w:val="00D335E7"/>
    <w:rsid w:val="00D352A0"/>
    <w:rsid w:val="00D36322"/>
    <w:rsid w:val="00D37177"/>
    <w:rsid w:val="00D40654"/>
    <w:rsid w:val="00D406F8"/>
    <w:rsid w:val="00D40FAB"/>
    <w:rsid w:val="00D41566"/>
    <w:rsid w:val="00D43BB3"/>
    <w:rsid w:val="00D44114"/>
    <w:rsid w:val="00D455D7"/>
    <w:rsid w:val="00D47559"/>
    <w:rsid w:val="00D47E94"/>
    <w:rsid w:val="00D5152C"/>
    <w:rsid w:val="00D52658"/>
    <w:rsid w:val="00D52A0B"/>
    <w:rsid w:val="00D539DC"/>
    <w:rsid w:val="00D53B6B"/>
    <w:rsid w:val="00D564FE"/>
    <w:rsid w:val="00D6113D"/>
    <w:rsid w:val="00D619BC"/>
    <w:rsid w:val="00D6248E"/>
    <w:rsid w:val="00D62768"/>
    <w:rsid w:val="00D642A7"/>
    <w:rsid w:val="00D64C97"/>
    <w:rsid w:val="00D64FE6"/>
    <w:rsid w:val="00D65AC7"/>
    <w:rsid w:val="00D6679F"/>
    <w:rsid w:val="00D71C16"/>
    <w:rsid w:val="00D71E54"/>
    <w:rsid w:val="00D72326"/>
    <w:rsid w:val="00D72AB8"/>
    <w:rsid w:val="00D72E0D"/>
    <w:rsid w:val="00D73028"/>
    <w:rsid w:val="00D7331D"/>
    <w:rsid w:val="00D74FFB"/>
    <w:rsid w:val="00D8010D"/>
    <w:rsid w:val="00D80708"/>
    <w:rsid w:val="00D84CE6"/>
    <w:rsid w:val="00D8618E"/>
    <w:rsid w:val="00D9165A"/>
    <w:rsid w:val="00D92D70"/>
    <w:rsid w:val="00D95FBD"/>
    <w:rsid w:val="00D96003"/>
    <w:rsid w:val="00D96EF4"/>
    <w:rsid w:val="00DA064E"/>
    <w:rsid w:val="00DA0D35"/>
    <w:rsid w:val="00DA61A7"/>
    <w:rsid w:val="00DB1082"/>
    <w:rsid w:val="00DB3742"/>
    <w:rsid w:val="00DC0104"/>
    <w:rsid w:val="00DC4F42"/>
    <w:rsid w:val="00DC51E3"/>
    <w:rsid w:val="00DC740B"/>
    <w:rsid w:val="00DC7E02"/>
    <w:rsid w:val="00DD002A"/>
    <w:rsid w:val="00DD15C2"/>
    <w:rsid w:val="00DD1C68"/>
    <w:rsid w:val="00DD2A4D"/>
    <w:rsid w:val="00DD39D3"/>
    <w:rsid w:val="00DD6C05"/>
    <w:rsid w:val="00DD7069"/>
    <w:rsid w:val="00DD7083"/>
    <w:rsid w:val="00DE1673"/>
    <w:rsid w:val="00DE1984"/>
    <w:rsid w:val="00DE33F7"/>
    <w:rsid w:val="00DE34E3"/>
    <w:rsid w:val="00DE3CCC"/>
    <w:rsid w:val="00DE7D74"/>
    <w:rsid w:val="00DE7DD1"/>
    <w:rsid w:val="00DE7E28"/>
    <w:rsid w:val="00DF0F2F"/>
    <w:rsid w:val="00DF2D7B"/>
    <w:rsid w:val="00DF5F48"/>
    <w:rsid w:val="00DF6493"/>
    <w:rsid w:val="00DF6809"/>
    <w:rsid w:val="00DF6926"/>
    <w:rsid w:val="00E01152"/>
    <w:rsid w:val="00E02C41"/>
    <w:rsid w:val="00E044E8"/>
    <w:rsid w:val="00E0504B"/>
    <w:rsid w:val="00E066BC"/>
    <w:rsid w:val="00E0676F"/>
    <w:rsid w:val="00E10A92"/>
    <w:rsid w:val="00E13046"/>
    <w:rsid w:val="00E14124"/>
    <w:rsid w:val="00E14D6F"/>
    <w:rsid w:val="00E16287"/>
    <w:rsid w:val="00E17FBF"/>
    <w:rsid w:val="00E201CF"/>
    <w:rsid w:val="00E20A54"/>
    <w:rsid w:val="00E22522"/>
    <w:rsid w:val="00E22797"/>
    <w:rsid w:val="00E24B49"/>
    <w:rsid w:val="00E25646"/>
    <w:rsid w:val="00E26F3A"/>
    <w:rsid w:val="00E27A4C"/>
    <w:rsid w:val="00E27B90"/>
    <w:rsid w:val="00E30088"/>
    <w:rsid w:val="00E32883"/>
    <w:rsid w:val="00E33A4F"/>
    <w:rsid w:val="00E34381"/>
    <w:rsid w:val="00E34C4E"/>
    <w:rsid w:val="00E35582"/>
    <w:rsid w:val="00E35F6C"/>
    <w:rsid w:val="00E36B17"/>
    <w:rsid w:val="00E41686"/>
    <w:rsid w:val="00E42C97"/>
    <w:rsid w:val="00E44058"/>
    <w:rsid w:val="00E44FAA"/>
    <w:rsid w:val="00E45BB4"/>
    <w:rsid w:val="00E475A8"/>
    <w:rsid w:val="00E50D34"/>
    <w:rsid w:val="00E50DB6"/>
    <w:rsid w:val="00E54BFB"/>
    <w:rsid w:val="00E550A2"/>
    <w:rsid w:val="00E60588"/>
    <w:rsid w:val="00E6194F"/>
    <w:rsid w:val="00E62318"/>
    <w:rsid w:val="00E6462A"/>
    <w:rsid w:val="00E6573D"/>
    <w:rsid w:val="00E65749"/>
    <w:rsid w:val="00E67F45"/>
    <w:rsid w:val="00E72395"/>
    <w:rsid w:val="00E734F9"/>
    <w:rsid w:val="00E73783"/>
    <w:rsid w:val="00E753C7"/>
    <w:rsid w:val="00E76700"/>
    <w:rsid w:val="00E77F74"/>
    <w:rsid w:val="00E82E45"/>
    <w:rsid w:val="00E8387B"/>
    <w:rsid w:val="00E83E4B"/>
    <w:rsid w:val="00E84316"/>
    <w:rsid w:val="00E8456F"/>
    <w:rsid w:val="00E84D5F"/>
    <w:rsid w:val="00E8646B"/>
    <w:rsid w:val="00E871C4"/>
    <w:rsid w:val="00E92447"/>
    <w:rsid w:val="00E95EFD"/>
    <w:rsid w:val="00E979DE"/>
    <w:rsid w:val="00EA0BD5"/>
    <w:rsid w:val="00EA6193"/>
    <w:rsid w:val="00EA6E04"/>
    <w:rsid w:val="00EB19C1"/>
    <w:rsid w:val="00EB417B"/>
    <w:rsid w:val="00EB5527"/>
    <w:rsid w:val="00EB65BE"/>
    <w:rsid w:val="00EB72AE"/>
    <w:rsid w:val="00EB7C5D"/>
    <w:rsid w:val="00EC16B5"/>
    <w:rsid w:val="00EC1844"/>
    <w:rsid w:val="00EC18C9"/>
    <w:rsid w:val="00EC2C56"/>
    <w:rsid w:val="00EC3B59"/>
    <w:rsid w:val="00EC57F2"/>
    <w:rsid w:val="00EC698B"/>
    <w:rsid w:val="00EC760A"/>
    <w:rsid w:val="00EC7FB4"/>
    <w:rsid w:val="00ED0775"/>
    <w:rsid w:val="00ED0D05"/>
    <w:rsid w:val="00ED2BED"/>
    <w:rsid w:val="00ED2D03"/>
    <w:rsid w:val="00ED3496"/>
    <w:rsid w:val="00ED4BBD"/>
    <w:rsid w:val="00ED555A"/>
    <w:rsid w:val="00ED5587"/>
    <w:rsid w:val="00ED591C"/>
    <w:rsid w:val="00ED5CB9"/>
    <w:rsid w:val="00ED6F54"/>
    <w:rsid w:val="00ED717B"/>
    <w:rsid w:val="00EE2E44"/>
    <w:rsid w:val="00EE50BC"/>
    <w:rsid w:val="00EF0743"/>
    <w:rsid w:val="00EF3020"/>
    <w:rsid w:val="00EF44B5"/>
    <w:rsid w:val="00EF56C7"/>
    <w:rsid w:val="00EF585D"/>
    <w:rsid w:val="00EF58E3"/>
    <w:rsid w:val="00EF59E5"/>
    <w:rsid w:val="00EF692A"/>
    <w:rsid w:val="00EF7FB4"/>
    <w:rsid w:val="00F01237"/>
    <w:rsid w:val="00F03ED7"/>
    <w:rsid w:val="00F045B6"/>
    <w:rsid w:val="00F04EB3"/>
    <w:rsid w:val="00F062C2"/>
    <w:rsid w:val="00F068AC"/>
    <w:rsid w:val="00F074A6"/>
    <w:rsid w:val="00F11BDE"/>
    <w:rsid w:val="00F1229F"/>
    <w:rsid w:val="00F13CE1"/>
    <w:rsid w:val="00F13F5D"/>
    <w:rsid w:val="00F1426B"/>
    <w:rsid w:val="00F162BD"/>
    <w:rsid w:val="00F17237"/>
    <w:rsid w:val="00F20EF9"/>
    <w:rsid w:val="00F24200"/>
    <w:rsid w:val="00F24E43"/>
    <w:rsid w:val="00F26792"/>
    <w:rsid w:val="00F26F44"/>
    <w:rsid w:val="00F301D8"/>
    <w:rsid w:val="00F30944"/>
    <w:rsid w:val="00F3291A"/>
    <w:rsid w:val="00F34922"/>
    <w:rsid w:val="00F35A12"/>
    <w:rsid w:val="00F40991"/>
    <w:rsid w:val="00F40AEA"/>
    <w:rsid w:val="00F42EF0"/>
    <w:rsid w:val="00F440FD"/>
    <w:rsid w:val="00F466E0"/>
    <w:rsid w:val="00F46FE8"/>
    <w:rsid w:val="00F47C64"/>
    <w:rsid w:val="00F50072"/>
    <w:rsid w:val="00F51D84"/>
    <w:rsid w:val="00F52FDA"/>
    <w:rsid w:val="00F54435"/>
    <w:rsid w:val="00F54CAF"/>
    <w:rsid w:val="00F5587F"/>
    <w:rsid w:val="00F55F7D"/>
    <w:rsid w:val="00F56C55"/>
    <w:rsid w:val="00F57361"/>
    <w:rsid w:val="00F617BC"/>
    <w:rsid w:val="00F6570B"/>
    <w:rsid w:val="00F65DAA"/>
    <w:rsid w:val="00F6616F"/>
    <w:rsid w:val="00F6750B"/>
    <w:rsid w:val="00F703F3"/>
    <w:rsid w:val="00F71615"/>
    <w:rsid w:val="00F72A53"/>
    <w:rsid w:val="00F76F7B"/>
    <w:rsid w:val="00F76FE2"/>
    <w:rsid w:val="00F80433"/>
    <w:rsid w:val="00F823CB"/>
    <w:rsid w:val="00F829D8"/>
    <w:rsid w:val="00F83679"/>
    <w:rsid w:val="00F83E78"/>
    <w:rsid w:val="00F8419A"/>
    <w:rsid w:val="00F87551"/>
    <w:rsid w:val="00F876AF"/>
    <w:rsid w:val="00F908ED"/>
    <w:rsid w:val="00F90C46"/>
    <w:rsid w:val="00F90EA4"/>
    <w:rsid w:val="00F9577B"/>
    <w:rsid w:val="00F95F40"/>
    <w:rsid w:val="00F96DAB"/>
    <w:rsid w:val="00F96FBA"/>
    <w:rsid w:val="00F9720A"/>
    <w:rsid w:val="00F97D54"/>
    <w:rsid w:val="00F97F5A"/>
    <w:rsid w:val="00FA1460"/>
    <w:rsid w:val="00FA298F"/>
    <w:rsid w:val="00FA2FDE"/>
    <w:rsid w:val="00FA6521"/>
    <w:rsid w:val="00FA7154"/>
    <w:rsid w:val="00FA73A8"/>
    <w:rsid w:val="00FB274C"/>
    <w:rsid w:val="00FB2D59"/>
    <w:rsid w:val="00FB41B4"/>
    <w:rsid w:val="00FB486D"/>
    <w:rsid w:val="00FB4B12"/>
    <w:rsid w:val="00FB502B"/>
    <w:rsid w:val="00FB5BF0"/>
    <w:rsid w:val="00FB77B6"/>
    <w:rsid w:val="00FB78CA"/>
    <w:rsid w:val="00FB7CF8"/>
    <w:rsid w:val="00FC1D07"/>
    <w:rsid w:val="00FC3D26"/>
    <w:rsid w:val="00FC4C64"/>
    <w:rsid w:val="00FC62EF"/>
    <w:rsid w:val="00FC6B92"/>
    <w:rsid w:val="00FD0728"/>
    <w:rsid w:val="00FD2CC0"/>
    <w:rsid w:val="00FD39D2"/>
    <w:rsid w:val="00FD5059"/>
    <w:rsid w:val="00FD641B"/>
    <w:rsid w:val="00FE2B1A"/>
    <w:rsid w:val="00FE3206"/>
    <w:rsid w:val="00FE450B"/>
    <w:rsid w:val="00FE70CA"/>
    <w:rsid w:val="00FE765F"/>
    <w:rsid w:val="00FF0551"/>
    <w:rsid w:val="00FF1611"/>
    <w:rsid w:val="00FF20DE"/>
    <w:rsid w:val="00FF2B15"/>
    <w:rsid w:val="00FF2D68"/>
    <w:rsid w:val="00FF3A6E"/>
    <w:rsid w:val="00FF6383"/>
    <w:rsid w:val="00FF6927"/>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72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D5"/>
    <w:rPr>
      <w:sz w:val="24"/>
      <w:szCs w:val="24"/>
    </w:rPr>
  </w:style>
  <w:style w:type="paragraph" w:styleId="Heading1">
    <w:name w:val="heading 1"/>
    <w:basedOn w:val="Normal"/>
    <w:next w:val="Normal"/>
    <w:qFormat/>
    <w:rsid w:val="008658C9"/>
    <w:pPr>
      <w:keepNext/>
      <w:spacing w:before="240" w:after="60"/>
      <w:outlineLvl w:val="0"/>
    </w:pPr>
    <w:rPr>
      <w:rFonts w:ascii="Arial" w:hAnsi="Arial" w:cs="Arial"/>
      <w:b/>
      <w:bCs/>
      <w:kern w:val="32"/>
      <w:sz w:val="32"/>
      <w:szCs w:val="32"/>
    </w:rPr>
  </w:style>
  <w:style w:type="paragraph" w:styleId="Heading2">
    <w:name w:val="heading 2"/>
    <w:basedOn w:val="Normal"/>
    <w:next w:val="BodyText"/>
    <w:link w:val="Heading2Char"/>
    <w:qFormat/>
    <w:rsid w:val="003C6136"/>
    <w:pPr>
      <w:keepNext/>
      <w:spacing w:before="320" w:after="60"/>
      <w:ind w:left="720" w:hanging="720"/>
      <w:outlineLvl w:val="1"/>
    </w:pPr>
    <w:rPr>
      <w:rFonts w:ascii="Arial" w:hAnsi="Arial"/>
      <w:b/>
      <w:sz w:val="32"/>
      <w:szCs w:val="20"/>
    </w:rPr>
  </w:style>
  <w:style w:type="paragraph" w:styleId="Heading3">
    <w:name w:val="heading 3"/>
    <w:basedOn w:val="Normal"/>
    <w:next w:val="Normal"/>
    <w:qFormat/>
    <w:rsid w:val="004B5B1E"/>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4B5B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5B1E"/>
    <w:rPr>
      <w:color w:val="0000FF"/>
      <w:u w:val="single"/>
    </w:rPr>
  </w:style>
  <w:style w:type="character" w:styleId="FollowedHyperlink">
    <w:name w:val="FollowedHyperlink"/>
    <w:basedOn w:val="DefaultParagraphFont"/>
    <w:rsid w:val="004B5B1E"/>
    <w:rPr>
      <w:color w:val="800080"/>
      <w:u w:val="single"/>
    </w:rPr>
  </w:style>
  <w:style w:type="paragraph" w:styleId="NormalWeb">
    <w:name w:val="Normal (Web)"/>
    <w:basedOn w:val="Normal"/>
    <w:link w:val="NormalWebChar"/>
    <w:uiPriority w:val="99"/>
    <w:rsid w:val="004B5B1E"/>
    <w:pPr>
      <w:spacing w:before="100" w:beforeAutospacing="1" w:after="100" w:afterAutospacing="1"/>
    </w:pPr>
    <w:rPr>
      <w:rFonts w:ascii="Arial" w:hAnsi="Arial" w:cs="Arial"/>
      <w:color w:val="000000"/>
    </w:rPr>
  </w:style>
  <w:style w:type="paragraph" w:customStyle="1" w:styleId="Title1">
    <w:name w:val="Title1"/>
    <w:basedOn w:val="Normal"/>
    <w:rsid w:val="004B5B1E"/>
    <w:pPr>
      <w:spacing w:before="100" w:beforeAutospacing="1" w:after="100" w:afterAutospacing="1"/>
    </w:pPr>
    <w:rPr>
      <w:rFonts w:ascii="Verdana" w:hAnsi="Verdana" w:cs="Arial"/>
      <w:b/>
      <w:bCs/>
      <w:color w:val="000000"/>
      <w:sz w:val="28"/>
      <w:szCs w:val="28"/>
    </w:rPr>
  </w:style>
  <w:style w:type="paragraph" w:customStyle="1" w:styleId="addtitle">
    <w:name w:val="addtitle"/>
    <w:basedOn w:val="Normal"/>
    <w:rsid w:val="004B5B1E"/>
    <w:pPr>
      <w:spacing w:before="100" w:beforeAutospacing="1" w:after="100" w:afterAutospacing="1"/>
    </w:pPr>
    <w:rPr>
      <w:rFonts w:ascii="Verdana" w:hAnsi="Verdana" w:cs="Arial"/>
      <w:b/>
      <w:bCs/>
      <w:color w:val="000000"/>
      <w:sz w:val="28"/>
      <w:szCs w:val="28"/>
    </w:rPr>
  </w:style>
  <w:style w:type="paragraph" w:customStyle="1" w:styleId="addtitle1">
    <w:name w:val="addtitle1"/>
    <w:basedOn w:val="Normal"/>
    <w:rsid w:val="004B5B1E"/>
    <w:pPr>
      <w:spacing w:before="100" w:beforeAutospacing="1" w:after="100" w:afterAutospacing="1"/>
    </w:pPr>
    <w:rPr>
      <w:rFonts w:ascii="Verdana" w:hAnsi="Verdana" w:cs="Arial"/>
      <w:b/>
      <w:bCs/>
      <w:color w:val="000000"/>
      <w:sz w:val="28"/>
      <w:szCs w:val="28"/>
    </w:rPr>
  </w:style>
  <w:style w:type="paragraph" w:customStyle="1" w:styleId="heading10">
    <w:name w:val="heading1"/>
    <w:basedOn w:val="Normal"/>
    <w:rsid w:val="004B5B1E"/>
    <w:pPr>
      <w:spacing w:before="100" w:beforeAutospacing="1" w:after="100" w:afterAutospacing="1"/>
    </w:pPr>
    <w:rPr>
      <w:rFonts w:ascii="Verdana" w:hAnsi="Verdana" w:cs="Arial"/>
      <w:b/>
      <w:bCs/>
      <w:color w:val="000000"/>
      <w:sz w:val="29"/>
      <w:szCs w:val="29"/>
    </w:rPr>
  </w:style>
  <w:style w:type="paragraph" w:customStyle="1" w:styleId="heading20">
    <w:name w:val="heading2"/>
    <w:basedOn w:val="Normal"/>
    <w:rsid w:val="004B5B1E"/>
    <w:pPr>
      <w:spacing w:before="100" w:beforeAutospacing="1" w:after="100" w:afterAutospacing="1"/>
    </w:pPr>
    <w:rPr>
      <w:rFonts w:ascii="Verdana" w:hAnsi="Verdana" w:cs="Arial"/>
      <w:b/>
      <w:bCs/>
      <w:color w:val="000000"/>
      <w:sz w:val="28"/>
      <w:szCs w:val="28"/>
    </w:rPr>
  </w:style>
  <w:style w:type="paragraph" w:customStyle="1" w:styleId="heading30">
    <w:name w:val="heading3"/>
    <w:basedOn w:val="Normal"/>
    <w:rsid w:val="004B5B1E"/>
    <w:pPr>
      <w:spacing w:before="100" w:beforeAutospacing="1" w:after="100" w:afterAutospacing="1"/>
    </w:pPr>
    <w:rPr>
      <w:rFonts w:ascii="Verdana" w:hAnsi="Verdana" w:cs="Arial"/>
      <w:b/>
      <w:bCs/>
      <w:color w:val="993366"/>
      <w:sz w:val="26"/>
      <w:szCs w:val="26"/>
    </w:rPr>
  </w:style>
  <w:style w:type="paragraph" w:customStyle="1" w:styleId="heading40">
    <w:name w:val="heading4"/>
    <w:basedOn w:val="Normal"/>
    <w:rsid w:val="004B5B1E"/>
    <w:pPr>
      <w:spacing w:before="100" w:beforeAutospacing="1" w:after="100" w:afterAutospacing="1"/>
    </w:pPr>
    <w:rPr>
      <w:rFonts w:ascii="Verdana" w:hAnsi="Verdana" w:cs="Arial"/>
      <w:b/>
      <w:bCs/>
      <w:color w:val="993366"/>
      <w:sz w:val="25"/>
      <w:szCs w:val="25"/>
    </w:rPr>
  </w:style>
  <w:style w:type="paragraph" w:customStyle="1" w:styleId="regulartextChar">
    <w:name w:val="regulartext Char"/>
    <w:basedOn w:val="Normal"/>
    <w:link w:val="regulartextCharChar"/>
    <w:rsid w:val="004B5B1E"/>
    <w:pPr>
      <w:spacing w:before="100" w:beforeAutospacing="1" w:after="100" w:afterAutospacing="1"/>
    </w:pPr>
    <w:rPr>
      <w:rFonts w:ascii="Arial" w:hAnsi="Arial" w:cs="Arial"/>
      <w:color w:val="000000"/>
    </w:rPr>
  </w:style>
  <w:style w:type="paragraph" w:customStyle="1" w:styleId="regulartextbold">
    <w:name w:val="regulartextbold"/>
    <w:basedOn w:val="Normal"/>
    <w:rsid w:val="004B5B1E"/>
    <w:pPr>
      <w:spacing w:before="100" w:beforeAutospacing="1" w:after="100" w:afterAutospacing="1"/>
    </w:pPr>
    <w:rPr>
      <w:rFonts w:ascii="Arial" w:hAnsi="Arial" w:cs="Arial"/>
      <w:b/>
      <w:bCs/>
      <w:color w:val="000000"/>
    </w:rPr>
  </w:style>
  <w:style w:type="character" w:customStyle="1" w:styleId="heading11">
    <w:name w:val="heading11"/>
    <w:basedOn w:val="DefaultParagraphFont"/>
    <w:rsid w:val="004B5B1E"/>
    <w:rPr>
      <w:rFonts w:ascii="Verdana" w:hAnsi="Verdana" w:hint="default"/>
      <w:b/>
      <w:bCs/>
      <w:sz w:val="29"/>
      <w:szCs w:val="29"/>
    </w:rPr>
  </w:style>
  <w:style w:type="character" w:customStyle="1" w:styleId="regulartext1">
    <w:name w:val="regulartext1"/>
    <w:basedOn w:val="DefaultParagraphFont"/>
    <w:rsid w:val="004B5B1E"/>
    <w:rPr>
      <w:rFonts w:ascii="Arial" w:hAnsi="Arial" w:cs="Arial" w:hint="default"/>
      <w:color w:val="000000"/>
      <w:sz w:val="24"/>
      <w:szCs w:val="24"/>
    </w:rPr>
  </w:style>
  <w:style w:type="character" w:customStyle="1" w:styleId="notes1">
    <w:name w:val="notes1"/>
    <w:basedOn w:val="DefaultParagraphFont"/>
    <w:rsid w:val="004B5B1E"/>
    <w:rPr>
      <w:rFonts w:ascii="Arial" w:hAnsi="Arial"/>
      <w:color w:val="339966"/>
    </w:rPr>
  </w:style>
  <w:style w:type="character" w:customStyle="1" w:styleId="adddata1">
    <w:name w:val="adddata1"/>
    <w:basedOn w:val="DefaultParagraphFont"/>
    <w:rsid w:val="004B5B1E"/>
    <w:rPr>
      <w:bdr w:val="none" w:sz="0" w:space="0" w:color="auto"/>
      <w:shd w:val="clear" w:color="auto" w:fill="FFFF99"/>
    </w:rPr>
  </w:style>
  <w:style w:type="character" w:customStyle="1" w:styleId="heading31">
    <w:name w:val="heading31"/>
    <w:basedOn w:val="DefaultParagraphFont"/>
    <w:rsid w:val="004B5B1E"/>
    <w:rPr>
      <w:rFonts w:ascii="Verdana" w:hAnsi="Verdana" w:hint="default"/>
      <w:b/>
      <w:bCs/>
      <w:color w:val="993366"/>
      <w:sz w:val="26"/>
      <w:szCs w:val="26"/>
    </w:rPr>
  </w:style>
  <w:style w:type="character" w:customStyle="1" w:styleId="addtitle2">
    <w:name w:val="addtitle2"/>
    <w:basedOn w:val="DefaultParagraphFont"/>
    <w:rsid w:val="004B5B1E"/>
    <w:rPr>
      <w:rFonts w:ascii="Verdana" w:hAnsi="Verdana" w:hint="default"/>
      <w:b/>
      <w:bCs/>
      <w:sz w:val="28"/>
      <w:szCs w:val="28"/>
    </w:rPr>
  </w:style>
  <w:style w:type="character" w:customStyle="1" w:styleId="heading21">
    <w:name w:val="heading21"/>
    <w:basedOn w:val="DefaultParagraphFont"/>
    <w:rsid w:val="004B5B1E"/>
    <w:rPr>
      <w:rFonts w:ascii="Verdana" w:hAnsi="Verdana" w:hint="default"/>
      <w:b/>
      <w:bCs/>
      <w:sz w:val="28"/>
      <w:szCs w:val="28"/>
    </w:rPr>
  </w:style>
  <w:style w:type="character" w:customStyle="1" w:styleId="noteschar">
    <w:name w:val="noteschar"/>
    <w:basedOn w:val="DefaultParagraphFont"/>
    <w:rsid w:val="004B5B1E"/>
  </w:style>
  <w:style w:type="character" w:customStyle="1" w:styleId="heading41">
    <w:name w:val="heading41"/>
    <w:basedOn w:val="DefaultParagraphFont"/>
    <w:rsid w:val="004B5B1E"/>
    <w:rPr>
      <w:rFonts w:ascii="Verdana" w:hAnsi="Verdana" w:hint="default"/>
      <w:b/>
      <w:bCs/>
      <w:color w:val="993366"/>
      <w:sz w:val="25"/>
      <w:szCs w:val="25"/>
    </w:rPr>
  </w:style>
  <w:style w:type="character" w:styleId="Strong">
    <w:name w:val="Strong"/>
    <w:basedOn w:val="DefaultParagraphFont"/>
    <w:qFormat/>
    <w:rsid w:val="004B5B1E"/>
    <w:rPr>
      <w:b/>
      <w:bCs/>
    </w:rPr>
  </w:style>
  <w:style w:type="character" w:customStyle="1" w:styleId="regulartextbold1">
    <w:name w:val="regulartextbold1"/>
    <w:basedOn w:val="DefaultParagraphFont"/>
    <w:rsid w:val="004B5B1E"/>
  </w:style>
  <w:style w:type="character" w:styleId="Emphasis">
    <w:name w:val="Emphasis"/>
    <w:basedOn w:val="DefaultParagraphFont"/>
    <w:qFormat/>
    <w:rsid w:val="004B5B1E"/>
    <w:rPr>
      <w:i/>
      <w:iCs/>
    </w:rPr>
  </w:style>
  <w:style w:type="character" w:customStyle="1" w:styleId="Styleadddata1ArialItalicBlack">
    <w:name w:val="Style adddata1 + Arial Italic Black"/>
    <w:basedOn w:val="adddata1"/>
    <w:rsid w:val="004B5B1E"/>
    <w:rPr>
      <w:rFonts w:ascii="Arial" w:hAnsi="Arial"/>
      <w:iCs/>
      <w:color w:val="339966"/>
      <w:bdr w:val="none" w:sz="0" w:space="0" w:color="auto"/>
      <w:shd w:val="clear" w:color="auto" w:fill="FFFF99"/>
    </w:rPr>
  </w:style>
  <w:style w:type="paragraph" w:styleId="BalloonText">
    <w:name w:val="Balloon Text"/>
    <w:basedOn w:val="Normal"/>
    <w:semiHidden/>
    <w:rsid w:val="004B5B1E"/>
    <w:rPr>
      <w:rFonts w:ascii="Tahoma" w:hAnsi="Tahoma" w:cs="Tahoma"/>
      <w:sz w:val="16"/>
      <w:szCs w:val="16"/>
    </w:rPr>
  </w:style>
  <w:style w:type="character" w:customStyle="1" w:styleId="regulartextCharChar">
    <w:name w:val="regulartext Char Char"/>
    <w:basedOn w:val="DefaultParagraphFont"/>
    <w:link w:val="regulartextChar"/>
    <w:rsid w:val="004B5B1E"/>
    <w:rPr>
      <w:rFonts w:ascii="Arial" w:hAnsi="Arial" w:cs="Arial"/>
      <w:color w:val="000000"/>
      <w:sz w:val="24"/>
      <w:szCs w:val="24"/>
      <w:lang w:val="en-US" w:eastAsia="en-US" w:bidi="ar-SA"/>
    </w:rPr>
  </w:style>
  <w:style w:type="character" w:customStyle="1" w:styleId="addatagreenChar">
    <w:name w:val="addata green Char"/>
    <w:basedOn w:val="DefaultParagraphFont"/>
    <w:link w:val="addatagreen"/>
    <w:locked/>
    <w:rsid w:val="004B5B1E"/>
    <w:rPr>
      <w:rFonts w:ascii="Arial" w:hAnsi="Arial"/>
      <w:color w:val="339966"/>
      <w:sz w:val="24"/>
      <w:szCs w:val="24"/>
      <w:shd w:val="clear" w:color="auto" w:fill="FFFF99"/>
    </w:rPr>
  </w:style>
  <w:style w:type="paragraph" w:customStyle="1" w:styleId="addatagreen">
    <w:name w:val="addata green"/>
    <w:basedOn w:val="Normal"/>
    <w:link w:val="addatagreenChar"/>
    <w:rsid w:val="004B5B1E"/>
    <w:pPr>
      <w:numPr>
        <w:numId w:val="1"/>
      </w:numPr>
      <w:shd w:val="clear" w:color="auto" w:fill="FFFF99"/>
      <w:spacing w:before="100" w:beforeAutospacing="1" w:after="100" w:afterAutospacing="1"/>
    </w:pPr>
    <w:rPr>
      <w:rFonts w:ascii="Arial" w:hAnsi="Arial"/>
      <w:color w:val="339966"/>
    </w:rPr>
  </w:style>
  <w:style w:type="character" w:styleId="CommentReference">
    <w:name w:val="annotation reference"/>
    <w:basedOn w:val="DefaultParagraphFont"/>
    <w:uiPriority w:val="99"/>
    <w:semiHidden/>
    <w:rsid w:val="004B5B1E"/>
    <w:rPr>
      <w:sz w:val="16"/>
      <w:szCs w:val="16"/>
    </w:rPr>
  </w:style>
  <w:style w:type="paragraph" w:styleId="CommentText">
    <w:name w:val="annotation text"/>
    <w:basedOn w:val="Normal"/>
    <w:link w:val="CommentTextChar"/>
    <w:uiPriority w:val="99"/>
    <w:semiHidden/>
    <w:rsid w:val="004B5B1E"/>
    <w:rPr>
      <w:sz w:val="20"/>
      <w:szCs w:val="20"/>
    </w:rPr>
  </w:style>
  <w:style w:type="paragraph" w:styleId="CommentSubject">
    <w:name w:val="annotation subject"/>
    <w:basedOn w:val="CommentText"/>
    <w:next w:val="CommentText"/>
    <w:semiHidden/>
    <w:rsid w:val="004B5B1E"/>
    <w:rPr>
      <w:b/>
      <w:bCs/>
    </w:rPr>
  </w:style>
  <w:style w:type="character" w:customStyle="1" w:styleId="styleregulartextarialitalicblack">
    <w:name w:val="styleregulartextarialitalicblack"/>
    <w:basedOn w:val="DefaultParagraphFont"/>
    <w:rsid w:val="004B5B1E"/>
  </w:style>
  <w:style w:type="paragraph" w:customStyle="1" w:styleId="bullet1">
    <w:name w:val="bullet1"/>
    <w:basedOn w:val="Normal"/>
    <w:rsid w:val="004B5B1E"/>
    <w:pPr>
      <w:spacing w:after="240"/>
      <w:ind w:left="720" w:hanging="360"/>
    </w:pPr>
    <w:rPr>
      <w:rFonts w:ascii="Arial" w:hAnsi="Arial" w:cs="Arial"/>
      <w:sz w:val="20"/>
      <w:szCs w:val="20"/>
    </w:rPr>
  </w:style>
  <w:style w:type="paragraph" w:customStyle="1" w:styleId="regulartext">
    <w:name w:val="regulartext"/>
    <w:basedOn w:val="Normal"/>
    <w:link w:val="regulartextChar1"/>
    <w:rsid w:val="004B5B1E"/>
    <w:pPr>
      <w:spacing w:before="100" w:beforeAutospacing="1" w:after="100" w:afterAutospacing="1"/>
    </w:pPr>
    <w:rPr>
      <w:rFonts w:ascii="Arial" w:hAnsi="Arial" w:cs="Arial"/>
      <w:color w:val="000000"/>
    </w:rPr>
  </w:style>
  <w:style w:type="character" w:customStyle="1" w:styleId="notesChar0">
    <w:name w:val="notes Char"/>
    <w:basedOn w:val="DefaultParagraphFont"/>
    <w:link w:val="notes"/>
    <w:locked/>
    <w:rsid w:val="004B5B1E"/>
    <w:rPr>
      <w:rFonts w:ascii="Verdana" w:hAnsi="Verdana"/>
      <w:color w:val="009966"/>
      <w:sz w:val="18"/>
      <w:szCs w:val="18"/>
      <w:lang w:val="en-US" w:eastAsia="en-US" w:bidi="ar-SA"/>
    </w:rPr>
  </w:style>
  <w:style w:type="paragraph" w:customStyle="1" w:styleId="notes">
    <w:name w:val="notes"/>
    <w:basedOn w:val="Normal"/>
    <w:link w:val="notesChar0"/>
    <w:rsid w:val="004B5B1E"/>
    <w:pPr>
      <w:spacing w:before="100" w:beforeAutospacing="1" w:after="100" w:afterAutospacing="1"/>
    </w:pPr>
    <w:rPr>
      <w:rFonts w:ascii="Verdana" w:hAnsi="Verdana"/>
      <w:color w:val="009966"/>
      <w:sz w:val="18"/>
      <w:szCs w:val="18"/>
    </w:rPr>
  </w:style>
  <w:style w:type="character" w:customStyle="1" w:styleId="regulartextChar1">
    <w:name w:val="regulartext Char1"/>
    <w:basedOn w:val="DefaultParagraphFont"/>
    <w:link w:val="regulartext"/>
    <w:rsid w:val="004B5B1E"/>
    <w:rPr>
      <w:rFonts w:ascii="Arial" w:hAnsi="Arial" w:cs="Arial"/>
      <w:color w:val="000000"/>
      <w:sz w:val="24"/>
      <w:szCs w:val="24"/>
      <w:lang w:val="en-US" w:eastAsia="en-US" w:bidi="ar-SA"/>
    </w:rPr>
  </w:style>
  <w:style w:type="character" w:customStyle="1" w:styleId="EmailStyle531">
    <w:name w:val="EmailStyle531"/>
    <w:basedOn w:val="DefaultParagraphFont"/>
    <w:semiHidden/>
    <w:rsid w:val="004B5B1E"/>
    <w:rPr>
      <w:rFonts w:ascii="Arial" w:hAnsi="Arial" w:cs="Arial"/>
      <w:color w:val="auto"/>
      <w:sz w:val="20"/>
      <w:szCs w:val="20"/>
    </w:rPr>
  </w:style>
  <w:style w:type="paragraph" w:styleId="BodyText">
    <w:name w:val="Body Text"/>
    <w:basedOn w:val="Normal"/>
    <w:rsid w:val="004B5B1E"/>
    <w:pPr>
      <w:spacing w:before="120" w:after="120"/>
    </w:pPr>
    <w:rPr>
      <w:rFonts w:ascii="Arial" w:hAnsi="Arial" w:cs="Arial"/>
      <w:sz w:val="22"/>
      <w:szCs w:val="22"/>
    </w:rPr>
  </w:style>
  <w:style w:type="paragraph" w:styleId="Footer">
    <w:name w:val="footer"/>
    <w:basedOn w:val="Normal"/>
    <w:link w:val="FooterChar"/>
    <w:uiPriority w:val="99"/>
    <w:rsid w:val="004B5B1E"/>
    <w:pPr>
      <w:tabs>
        <w:tab w:val="center" w:pos="4320"/>
        <w:tab w:val="right" w:pos="8640"/>
      </w:tabs>
    </w:pPr>
  </w:style>
  <w:style w:type="character" w:styleId="PageNumber">
    <w:name w:val="page number"/>
    <w:basedOn w:val="DefaultParagraphFont"/>
    <w:rsid w:val="004B5B1E"/>
  </w:style>
  <w:style w:type="paragraph" w:customStyle="1" w:styleId="regulartextindent">
    <w:name w:val="regulartext_indent"/>
    <w:basedOn w:val="Normal"/>
    <w:rsid w:val="004B5B1E"/>
    <w:pPr>
      <w:spacing w:before="100" w:beforeAutospacing="1" w:after="100" w:afterAutospacing="1"/>
      <w:ind w:firstLine="3000"/>
    </w:pPr>
    <w:rPr>
      <w:rFonts w:ascii="Arial" w:hAnsi="Arial" w:cs="Arial"/>
      <w:color w:val="000000"/>
      <w:sz w:val="18"/>
      <w:szCs w:val="18"/>
    </w:rPr>
  </w:style>
  <w:style w:type="paragraph" w:customStyle="1" w:styleId="heading3data">
    <w:name w:val="heading3data"/>
    <w:basedOn w:val="Normal"/>
    <w:rsid w:val="004B5B1E"/>
    <w:pPr>
      <w:spacing w:before="100" w:beforeAutospacing="1" w:after="100" w:afterAutospacing="1"/>
    </w:pPr>
    <w:rPr>
      <w:rFonts w:ascii="Verdana" w:hAnsi="Verdana"/>
      <w:b/>
      <w:bCs/>
      <w:color w:val="993366"/>
    </w:rPr>
  </w:style>
  <w:style w:type="character" w:customStyle="1" w:styleId="EmailStyle591">
    <w:name w:val="EmailStyle591"/>
    <w:basedOn w:val="DefaultParagraphFont"/>
    <w:semiHidden/>
    <w:rsid w:val="004B5B1E"/>
    <w:rPr>
      <w:rFonts w:ascii="Arial" w:hAnsi="Arial" w:cs="Arial"/>
      <w:color w:val="000080"/>
      <w:sz w:val="20"/>
      <w:szCs w:val="20"/>
    </w:rPr>
  </w:style>
  <w:style w:type="paragraph" w:customStyle="1" w:styleId="userinput">
    <w:name w:val="user_input"/>
    <w:basedOn w:val="Normal"/>
    <w:rsid w:val="004B5B1E"/>
    <w:pPr>
      <w:shd w:val="clear" w:color="auto" w:fill="FFFFFF"/>
      <w:spacing w:before="100" w:beforeAutospacing="1" w:after="100" w:afterAutospacing="1"/>
    </w:pPr>
  </w:style>
  <w:style w:type="paragraph" w:customStyle="1" w:styleId="heading1data">
    <w:name w:val="heading1data"/>
    <w:basedOn w:val="Normal"/>
    <w:rsid w:val="004B5B1E"/>
    <w:pPr>
      <w:spacing w:before="100" w:beforeAutospacing="1" w:after="100" w:afterAutospacing="1"/>
    </w:pPr>
    <w:rPr>
      <w:rFonts w:ascii="Verdana" w:hAnsi="Verdana"/>
      <w:b/>
      <w:bCs/>
      <w:sz w:val="30"/>
      <w:szCs w:val="30"/>
    </w:rPr>
  </w:style>
  <w:style w:type="character" w:customStyle="1" w:styleId="Revision1">
    <w:name w:val="Revision1"/>
    <w:basedOn w:val="DefaultParagraphFont"/>
    <w:rsid w:val="004B5B1E"/>
    <w:rPr>
      <w:rFonts w:cs="Times New Roman"/>
      <w:color w:val="800080"/>
    </w:rPr>
  </w:style>
  <w:style w:type="character" w:customStyle="1" w:styleId="Heading4Char">
    <w:name w:val="Heading 4 Char"/>
    <w:basedOn w:val="DefaultParagraphFont"/>
    <w:link w:val="Heading4"/>
    <w:semiHidden/>
    <w:locked/>
    <w:rsid w:val="00F44895"/>
    <w:rPr>
      <w:b/>
      <w:bCs/>
      <w:sz w:val="28"/>
      <w:szCs w:val="28"/>
      <w:lang w:val="en-US" w:eastAsia="en-US" w:bidi="ar-SA"/>
    </w:rPr>
  </w:style>
  <w:style w:type="paragraph" w:customStyle="1" w:styleId="Level1">
    <w:name w:val="Level 1"/>
    <w:rsid w:val="00F44895"/>
    <w:pPr>
      <w:autoSpaceDE w:val="0"/>
      <w:autoSpaceDN w:val="0"/>
      <w:adjustRightInd w:val="0"/>
      <w:ind w:left="720"/>
    </w:pPr>
    <w:rPr>
      <w:sz w:val="24"/>
      <w:szCs w:val="24"/>
    </w:rPr>
  </w:style>
  <w:style w:type="paragraph" w:styleId="Header">
    <w:name w:val="header"/>
    <w:basedOn w:val="Normal"/>
    <w:link w:val="HeaderChar"/>
    <w:rsid w:val="008A3C24"/>
    <w:pPr>
      <w:tabs>
        <w:tab w:val="center" w:pos="4320"/>
        <w:tab w:val="right" w:pos="8640"/>
      </w:tabs>
    </w:pPr>
  </w:style>
  <w:style w:type="character" w:customStyle="1" w:styleId="CharChar7">
    <w:name w:val="Char Char7"/>
    <w:basedOn w:val="DefaultParagraphFont"/>
    <w:semiHidden/>
    <w:locked/>
    <w:rsid w:val="00590DB2"/>
    <w:rPr>
      <w:rFonts w:ascii="Calibri" w:hAnsi="Calibri" w:cs="Times New Roman"/>
      <w:b/>
      <w:bCs/>
      <w:sz w:val="28"/>
      <w:szCs w:val="28"/>
    </w:rPr>
  </w:style>
  <w:style w:type="paragraph" w:customStyle="1" w:styleId="Default">
    <w:name w:val="Default"/>
    <w:rsid w:val="00D108DE"/>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rsid w:val="00FF2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NormalWebChar">
    <w:name w:val="Normal (Web) Char"/>
    <w:basedOn w:val="DefaultParagraphFont"/>
    <w:link w:val="NormalWeb"/>
    <w:rsid w:val="003B1DBC"/>
    <w:rPr>
      <w:rFonts w:ascii="Arial" w:hAnsi="Arial" w:cs="Arial"/>
      <w:color w:val="000000"/>
      <w:sz w:val="24"/>
      <w:szCs w:val="24"/>
      <w:lang w:val="en-US" w:eastAsia="en-US" w:bidi="ar-SA"/>
    </w:rPr>
  </w:style>
  <w:style w:type="character" w:customStyle="1" w:styleId="Heading2Char">
    <w:name w:val="Heading 2 Char"/>
    <w:basedOn w:val="DefaultParagraphFont"/>
    <w:link w:val="Heading2"/>
    <w:rsid w:val="003C6136"/>
    <w:rPr>
      <w:rFonts w:ascii="Arial" w:hAnsi="Arial"/>
      <w:b/>
      <w:sz w:val="32"/>
      <w:lang w:val="en-US" w:eastAsia="en-US" w:bidi="ar-SA"/>
    </w:rPr>
  </w:style>
  <w:style w:type="paragraph" w:customStyle="1" w:styleId="Subhead-NoTOC">
    <w:name w:val="Subhead - No TOC"/>
    <w:basedOn w:val="Normal"/>
    <w:link w:val="Subhead-NoTOCChar"/>
    <w:rsid w:val="003C6136"/>
    <w:pPr>
      <w:keepNext/>
      <w:keepLines/>
      <w:tabs>
        <w:tab w:val="center" w:pos="4680"/>
      </w:tabs>
      <w:spacing w:before="240" w:after="120"/>
      <w:ind w:left="907" w:hanging="907"/>
      <w:outlineLvl w:val="3"/>
    </w:pPr>
    <w:rPr>
      <w:b/>
      <w:snapToGrid w:val="0"/>
      <w:sz w:val="22"/>
      <w:szCs w:val="22"/>
    </w:rPr>
  </w:style>
  <w:style w:type="paragraph" w:customStyle="1" w:styleId="List1stLevel">
    <w:name w:val="List 1st Level"/>
    <w:link w:val="List1stLevelChar1"/>
    <w:rsid w:val="003C6136"/>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basedOn w:val="DefaultParagraphFont"/>
    <w:link w:val="List1stLevel"/>
    <w:rsid w:val="003C6136"/>
    <w:rPr>
      <w:rFonts w:eastAsia="MS Mincho"/>
      <w:snapToGrid w:val="0"/>
      <w:sz w:val="22"/>
      <w:szCs w:val="22"/>
      <w:lang w:val="en-US" w:eastAsia="en-US" w:bidi="ar-SA"/>
    </w:rPr>
  </w:style>
  <w:style w:type="character" w:customStyle="1" w:styleId="Subhead-NoTOCChar">
    <w:name w:val="Subhead - No TOC Char"/>
    <w:basedOn w:val="DefaultParagraphFont"/>
    <w:link w:val="Subhead-NoTOC"/>
    <w:rsid w:val="003C6136"/>
    <w:rPr>
      <w:b/>
      <w:snapToGrid w:val="0"/>
      <w:sz w:val="22"/>
      <w:szCs w:val="22"/>
      <w:lang w:val="en-US" w:eastAsia="en-US" w:bidi="ar-SA"/>
    </w:rPr>
  </w:style>
  <w:style w:type="paragraph" w:customStyle="1" w:styleId="DraftInformationText">
    <w:name w:val="Draft Information Text"/>
    <w:basedOn w:val="Normal"/>
    <w:rsid w:val="0093136E"/>
    <w:rPr>
      <w:rFonts w:ascii="Arial" w:hAnsi="Arial" w:cs="Arial"/>
      <w:b/>
      <w:bCs/>
      <w:i/>
      <w:iCs/>
      <w:sz w:val="22"/>
      <w:szCs w:val="22"/>
    </w:rPr>
  </w:style>
  <w:style w:type="character" w:customStyle="1" w:styleId="HTMLPreformattedChar">
    <w:name w:val="HTML Preformatted Char"/>
    <w:basedOn w:val="DefaultParagraphFont"/>
    <w:link w:val="HTMLPreformatted"/>
    <w:rsid w:val="00874CBB"/>
    <w:rPr>
      <w:rFonts w:ascii="Courier New" w:hAnsi="Courier New" w:cs="Courier New"/>
      <w:color w:val="000000"/>
    </w:rPr>
  </w:style>
  <w:style w:type="paragraph" w:styleId="ListParagraph">
    <w:name w:val="List Paragraph"/>
    <w:basedOn w:val="Normal"/>
    <w:uiPriority w:val="34"/>
    <w:qFormat/>
    <w:rsid w:val="00282286"/>
    <w:pPr>
      <w:ind w:left="720"/>
      <w:contextualSpacing/>
    </w:pPr>
  </w:style>
  <w:style w:type="character" w:customStyle="1" w:styleId="apple-converted-space">
    <w:name w:val="apple-converted-space"/>
    <w:basedOn w:val="DefaultParagraphFont"/>
    <w:rsid w:val="00475EB9"/>
  </w:style>
  <w:style w:type="character" w:customStyle="1" w:styleId="FooterChar">
    <w:name w:val="Footer Char"/>
    <w:basedOn w:val="DefaultParagraphFont"/>
    <w:link w:val="Footer"/>
    <w:uiPriority w:val="99"/>
    <w:rsid w:val="0091632F"/>
    <w:rPr>
      <w:sz w:val="24"/>
      <w:szCs w:val="24"/>
    </w:rPr>
  </w:style>
  <w:style w:type="character" w:customStyle="1" w:styleId="PlainTextChar">
    <w:name w:val="Plain Text Char"/>
    <w:basedOn w:val="DefaultParagraphFont"/>
    <w:link w:val="PlainText"/>
    <w:locked/>
    <w:rsid w:val="0091632F"/>
    <w:rPr>
      <w:szCs w:val="21"/>
    </w:rPr>
  </w:style>
  <w:style w:type="paragraph" w:styleId="PlainText">
    <w:name w:val="Plain Text"/>
    <w:basedOn w:val="Normal"/>
    <w:link w:val="PlainTextChar"/>
    <w:rsid w:val="0091632F"/>
    <w:rPr>
      <w:sz w:val="20"/>
      <w:szCs w:val="21"/>
    </w:rPr>
  </w:style>
  <w:style w:type="character" w:customStyle="1" w:styleId="PlainTextChar1">
    <w:name w:val="Plain Text Char1"/>
    <w:basedOn w:val="DefaultParagraphFont"/>
    <w:rsid w:val="0091632F"/>
    <w:rPr>
      <w:rFonts w:ascii="Consolas" w:hAnsi="Consolas"/>
      <w:sz w:val="21"/>
      <w:szCs w:val="21"/>
    </w:rPr>
  </w:style>
  <w:style w:type="character" w:customStyle="1" w:styleId="HeaderChar">
    <w:name w:val="Header Char"/>
    <w:basedOn w:val="DefaultParagraphFont"/>
    <w:link w:val="Header"/>
    <w:rsid w:val="0091632F"/>
    <w:rPr>
      <w:sz w:val="24"/>
      <w:szCs w:val="24"/>
    </w:rPr>
  </w:style>
  <w:style w:type="paragraph" w:styleId="Revision">
    <w:name w:val="Revision"/>
    <w:hidden/>
    <w:uiPriority w:val="99"/>
    <w:semiHidden/>
    <w:rsid w:val="005B481B"/>
    <w:rPr>
      <w:sz w:val="24"/>
      <w:szCs w:val="24"/>
    </w:rPr>
  </w:style>
  <w:style w:type="paragraph" w:customStyle="1" w:styleId="fp">
    <w:name w:val="fp"/>
    <w:basedOn w:val="Normal"/>
    <w:rsid w:val="002D7DE5"/>
    <w:pPr>
      <w:spacing w:before="200" w:after="100" w:afterAutospacing="1"/>
    </w:pPr>
  </w:style>
  <w:style w:type="paragraph" w:customStyle="1" w:styleId="subpart">
    <w:name w:val="subpart"/>
    <w:basedOn w:val="Normal"/>
    <w:rsid w:val="002D7DE5"/>
    <w:pPr>
      <w:spacing w:before="200" w:after="100" w:afterAutospacing="1"/>
    </w:pPr>
  </w:style>
  <w:style w:type="character" w:styleId="HTMLCite">
    <w:name w:val="HTML Cite"/>
    <w:basedOn w:val="DefaultParagraphFont"/>
    <w:uiPriority w:val="99"/>
    <w:unhideWhenUsed/>
    <w:rsid w:val="002D7DE5"/>
    <w:rPr>
      <w:i w:val="0"/>
      <w:iCs w:val="0"/>
      <w:color w:val="006621"/>
    </w:rPr>
  </w:style>
  <w:style w:type="character" w:customStyle="1" w:styleId="CommentTextChar">
    <w:name w:val="Comment Text Char"/>
    <w:basedOn w:val="DefaultParagraphFont"/>
    <w:link w:val="CommentText"/>
    <w:uiPriority w:val="99"/>
    <w:semiHidden/>
    <w:rsid w:val="0057753C"/>
  </w:style>
  <w:style w:type="table" w:styleId="TableGrid">
    <w:name w:val="Table Grid"/>
    <w:basedOn w:val="TableNormal"/>
    <w:rsid w:val="00970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D5"/>
    <w:rPr>
      <w:sz w:val="24"/>
      <w:szCs w:val="24"/>
    </w:rPr>
  </w:style>
  <w:style w:type="paragraph" w:styleId="Heading1">
    <w:name w:val="heading 1"/>
    <w:basedOn w:val="Normal"/>
    <w:next w:val="Normal"/>
    <w:qFormat/>
    <w:rsid w:val="008658C9"/>
    <w:pPr>
      <w:keepNext/>
      <w:spacing w:before="240" w:after="60"/>
      <w:outlineLvl w:val="0"/>
    </w:pPr>
    <w:rPr>
      <w:rFonts w:ascii="Arial" w:hAnsi="Arial" w:cs="Arial"/>
      <w:b/>
      <w:bCs/>
      <w:kern w:val="32"/>
      <w:sz w:val="32"/>
      <w:szCs w:val="32"/>
    </w:rPr>
  </w:style>
  <w:style w:type="paragraph" w:styleId="Heading2">
    <w:name w:val="heading 2"/>
    <w:basedOn w:val="Normal"/>
    <w:next w:val="BodyText"/>
    <w:link w:val="Heading2Char"/>
    <w:qFormat/>
    <w:rsid w:val="003C6136"/>
    <w:pPr>
      <w:keepNext/>
      <w:spacing w:before="320" w:after="60"/>
      <w:ind w:left="720" w:hanging="720"/>
      <w:outlineLvl w:val="1"/>
    </w:pPr>
    <w:rPr>
      <w:rFonts w:ascii="Arial" w:hAnsi="Arial"/>
      <w:b/>
      <w:sz w:val="32"/>
      <w:szCs w:val="20"/>
    </w:rPr>
  </w:style>
  <w:style w:type="paragraph" w:styleId="Heading3">
    <w:name w:val="heading 3"/>
    <w:basedOn w:val="Normal"/>
    <w:next w:val="Normal"/>
    <w:qFormat/>
    <w:rsid w:val="004B5B1E"/>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4B5B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5B1E"/>
    <w:rPr>
      <w:color w:val="0000FF"/>
      <w:u w:val="single"/>
    </w:rPr>
  </w:style>
  <w:style w:type="character" w:styleId="FollowedHyperlink">
    <w:name w:val="FollowedHyperlink"/>
    <w:basedOn w:val="DefaultParagraphFont"/>
    <w:rsid w:val="004B5B1E"/>
    <w:rPr>
      <w:color w:val="800080"/>
      <w:u w:val="single"/>
    </w:rPr>
  </w:style>
  <w:style w:type="paragraph" w:styleId="NormalWeb">
    <w:name w:val="Normal (Web)"/>
    <w:basedOn w:val="Normal"/>
    <w:link w:val="NormalWebChar"/>
    <w:uiPriority w:val="99"/>
    <w:rsid w:val="004B5B1E"/>
    <w:pPr>
      <w:spacing w:before="100" w:beforeAutospacing="1" w:after="100" w:afterAutospacing="1"/>
    </w:pPr>
    <w:rPr>
      <w:rFonts w:ascii="Arial" w:hAnsi="Arial" w:cs="Arial"/>
      <w:color w:val="000000"/>
    </w:rPr>
  </w:style>
  <w:style w:type="paragraph" w:customStyle="1" w:styleId="Title1">
    <w:name w:val="Title1"/>
    <w:basedOn w:val="Normal"/>
    <w:rsid w:val="004B5B1E"/>
    <w:pPr>
      <w:spacing w:before="100" w:beforeAutospacing="1" w:after="100" w:afterAutospacing="1"/>
    </w:pPr>
    <w:rPr>
      <w:rFonts w:ascii="Verdana" w:hAnsi="Verdana" w:cs="Arial"/>
      <w:b/>
      <w:bCs/>
      <w:color w:val="000000"/>
      <w:sz w:val="28"/>
      <w:szCs w:val="28"/>
    </w:rPr>
  </w:style>
  <w:style w:type="paragraph" w:customStyle="1" w:styleId="addtitle">
    <w:name w:val="addtitle"/>
    <w:basedOn w:val="Normal"/>
    <w:rsid w:val="004B5B1E"/>
    <w:pPr>
      <w:spacing w:before="100" w:beforeAutospacing="1" w:after="100" w:afterAutospacing="1"/>
    </w:pPr>
    <w:rPr>
      <w:rFonts w:ascii="Verdana" w:hAnsi="Verdana" w:cs="Arial"/>
      <w:b/>
      <w:bCs/>
      <w:color w:val="000000"/>
      <w:sz w:val="28"/>
      <w:szCs w:val="28"/>
    </w:rPr>
  </w:style>
  <w:style w:type="paragraph" w:customStyle="1" w:styleId="addtitle1">
    <w:name w:val="addtitle1"/>
    <w:basedOn w:val="Normal"/>
    <w:rsid w:val="004B5B1E"/>
    <w:pPr>
      <w:spacing w:before="100" w:beforeAutospacing="1" w:after="100" w:afterAutospacing="1"/>
    </w:pPr>
    <w:rPr>
      <w:rFonts w:ascii="Verdana" w:hAnsi="Verdana" w:cs="Arial"/>
      <w:b/>
      <w:bCs/>
      <w:color w:val="000000"/>
      <w:sz w:val="28"/>
      <w:szCs w:val="28"/>
    </w:rPr>
  </w:style>
  <w:style w:type="paragraph" w:customStyle="1" w:styleId="heading10">
    <w:name w:val="heading1"/>
    <w:basedOn w:val="Normal"/>
    <w:rsid w:val="004B5B1E"/>
    <w:pPr>
      <w:spacing w:before="100" w:beforeAutospacing="1" w:after="100" w:afterAutospacing="1"/>
    </w:pPr>
    <w:rPr>
      <w:rFonts w:ascii="Verdana" w:hAnsi="Verdana" w:cs="Arial"/>
      <w:b/>
      <w:bCs/>
      <w:color w:val="000000"/>
      <w:sz w:val="29"/>
      <w:szCs w:val="29"/>
    </w:rPr>
  </w:style>
  <w:style w:type="paragraph" w:customStyle="1" w:styleId="heading20">
    <w:name w:val="heading2"/>
    <w:basedOn w:val="Normal"/>
    <w:rsid w:val="004B5B1E"/>
    <w:pPr>
      <w:spacing w:before="100" w:beforeAutospacing="1" w:after="100" w:afterAutospacing="1"/>
    </w:pPr>
    <w:rPr>
      <w:rFonts w:ascii="Verdana" w:hAnsi="Verdana" w:cs="Arial"/>
      <w:b/>
      <w:bCs/>
      <w:color w:val="000000"/>
      <w:sz w:val="28"/>
      <w:szCs w:val="28"/>
    </w:rPr>
  </w:style>
  <w:style w:type="paragraph" w:customStyle="1" w:styleId="heading30">
    <w:name w:val="heading3"/>
    <w:basedOn w:val="Normal"/>
    <w:rsid w:val="004B5B1E"/>
    <w:pPr>
      <w:spacing w:before="100" w:beforeAutospacing="1" w:after="100" w:afterAutospacing="1"/>
    </w:pPr>
    <w:rPr>
      <w:rFonts w:ascii="Verdana" w:hAnsi="Verdana" w:cs="Arial"/>
      <w:b/>
      <w:bCs/>
      <w:color w:val="993366"/>
      <w:sz w:val="26"/>
      <w:szCs w:val="26"/>
    </w:rPr>
  </w:style>
  <w:style w:type="paragraph" w:customStyle="1" w:styleId="heading40">
    <w:name w:val="heading4"/>
    <w:basedOn w:val="Normal"/>
    <w:rsid w:val="004B5B1E"/>
    <w:pPr>
      <w:spacing w:before="100" w:beforeAutospacing="1" w:after="100" w:afterAutospacing="1"/>
    </w:pPr>
    <w:rPr>
      <w:rFonts w:ascii="Verdana" w:hAnsi="Verdana" w:cs="Arial"/>
      <w:b/>
      <w:bCs/>
      <w:color w:val="993366"/>
      <w:sz w:val="25"/>
      <w:szCs w:val="25"/>
    </w:rPr>
  </w:style>
  <w:style w:type="paragraph" w:customStyle="1" w:styleId="regulartextChar">
    <w:name w:val="regulartext Char"/>
    <w:basedOn w:val="Normal"/>
    <w:link w:val="regulartextCharChar"/>
    <w:rsid w:val="004B5B1E"/>
    <w:pPr>
      <w:spacing w:before="100" w:beforeAutospacing="1" w:after="100" w:afterAutospacing="1"/>
    </w:pPr>
    <w:rPr>
      <w:rFonts w:ascii="Arial" w:hAnsi="Arial" w:cs="Arial"/>
      <w:color w:val="000000"/>
    </w:rPr>
  </w:style>
  <w:style w:type="paragraph" w:customStyle="1" w:styleId="regulartextbold">
    <w:name w:val="regulartextbold"/>
    <w:basedOn w:val="Normal"/>
    <w:rsid w:val="004B5B1E"/>
    <w:pPr>
      <w:spacing w:before="100" w:beforeAutospacing="1" w:after="100" w:afterAutospacing="1"/>
    </w:pPr>
    <w:rPr>
      <w:rFonts w:ascii="Arial" w:hAnsi="Arial" w:cs="Arial"/>
      <w:b/>
      <w:bCs/>
      <w:color w:val="000000"/>
    </w:rPr>
  </w:style>
  <w:style w:type="character" w:customStyle="1" w:styleId="heading11">
    <w:name w:val="heading11"/>
    <w:basedOn w:val="DefaultParagraphFont"/>
    <w:rsid w:val="004B5B1E"/>
    <w:rPr>
      <w:rFonts w:ascii="Verdana" w:hAnsi="Verdana" w:hint="default"/>
      <w:b/>
      <w:bCs/>
      <w:sz w:val="29"/>
      <w:szCs w:val="29"/>
    </w:rPr>
  </w:style>
  <w:style w:type="character" w:customStyle="1" w:styleId="regulartext1">
    <w:name w:val="regulartext1"/>
    <w:basedOn w:val="DefaultParagraphFont"/>
    <w:rsid w:val="004B5B1E"/>
    <w:rPr>
      <w:rFonts w:ascii="Arial" w:hAnsi="Arial" w:cs="Arial" w:hint="default"/>
      <w:color w:val="000000"/>
      <w:sz w:val="24"/>
      <w:szCs w:val="24"/>
    </w:rPr>
  </w:style>
  <w:style w:type="character" w:customStyle="1" w:styleId="notes1">
    <w:name w:val="notes1"/>
    <w:basedOn w:val="DefaultParagraphFont"/>
    <w:rsid w:val="004B5B1E"/>
    <w:rPr>
      <w:rFonts w:ascii="Arial" w:hAnsi="Arial"/>
      <w:color w:val="339966"/>
    </w:rPr>
  </w:style>
  <w:style w:type="character" w:customStyle="1" w:styleId="adddata1">
    <w:name w:val="adddata1"/>
    <w:basedOn w:val="DefaultParagraphFont"/>
    <w:rsid w:val="004B5B1E"/>
    <w:rPr>
      <w:bdr w:val="none" w:sz="0" w:space="0" w:color="auto"/>
      <w:shd w:val="clear" w:color="auto" w:fill="FFFF99"/>
    </w:rPr>
  </w:style>
  <w:style w:type="character" w:customStyle="1" w:styleId="heading31">
    <w:name w:val="heading31"/>
    <w:basedOn w:val="DefaultParagraphFont"/>
    <w:rsid w:val="004B5B1E"/>
    <w:rPr>
      <w:rFonts w:ascii="Verdana" w:hAnsi="Verdana" w:hint="default"/>
      <w:b/>
      <w:bCs/>
      <w:color w:val="993366"/>
      <w:sz w:val="26"/>
      <w:szCs w:val="26"/>
    </w:rPr>
  </w:style>
  <w:style w:type="character" w:customStyle="1" w:styleId="addtitle2">
    <w:name w:val="addtitle2"/>
    <w:basedOn w:val="DefaultParagraphFont"/>
    <w:rsid w:val="004B5B1E"/>
    <w:rPr>
      <w:rFonts w:ascii="Verdana" w:hAnsi="Verdana" w:hint="default"/>
      <w:b/>
      <w:bCs/>
      <w:sz w:val="28"/>
      <w:szCs w:val="28"/>
    </w:rPr>
  </w:style>
  <w:style w:type="character" w:customStyle="1" w:styleId="heading21">
    <w:name w:val="heading21"/>
    <w:basedOn w:val="DefaultParagraphFont"/>
    <w:rsid w:val="004B5B1E"/>
    <w:rPr>
      <w:rFonts w:ascii="Verdana" w:hAnsi="Verdana" w:hint="default"/>
      <w:b/>
      <w:bCs/>
      <w:sz w:val="28"/>
      <w:szCs w:val="28"/>
    </w:rPr>
  </w:style>
  <w:style w:type="character" w:customStyle="1" w:styleId="noteschar">
    <w:name w:val="noteschar"/>
    <w:basedOn w:val="DefaultParagraphFont"/>
    <w:rsid w:val="004B5B1E"/>
  </w:style>
  <w:style w:type="character" w:customStyle="1" w:styleId="heading41">
    <w:name w:val="heading41"/>
    <w:basedOn w:val="DefaultParagraphFont"/>
    <w:rsid w:val="004B5B1E"/>
    <w:rPr>
      <w:rFonts w:ascii="Verdana" w:hAnsi="Verdana" w:hint="default"/>
      <w:b/>
      <w:bCs/>
      <w:color w:val="993366"/>
      <w:sz w:val="25"/>
      <w:szCs w:val="25"/>
    </w:rPr>
  </w:style>
  <w:style w:type="character" w:styleId="Strong">
    <w:name w:val="Strong"/>
    <w:basedOn w:val="DefaultParagraphFont"/>
    <w:qFormat/>
    <w:rsid w:val="004B5B1E"/>
    <w:rPr>
      <w:b/>
      <w:bCs/>
    </w:rPr>
  </w:style>
  <w:style w:type="character" w:customStyle="1" w:styleId="regulartextbold1">
    <w:name w:val="regulartextbold1"/>
    <w:basedOn w:val="DefaultParagraphFont"/>
    <w:rsid w:val="004B5B1E"/>
  </w:style>
  <w:style w:type="character" w:styleId="Emphasis">
    <w:name w:val="Emphasis"/>
    <w:basedOn w:val="DefaultParagraphFont"/>
    <w:qFormat/>
    <w:rsid w:val="004B5B1E"/>
    <w:rPr>
      <w:i/>
      <w:iCs/>
    </w:rPr>
  </w:style>
  <w:style w:type="character" w:customStyle="1" w:styleId="Styleadddata1ArialItalicBlack">
    <w:name w:val="Style adddata1 + Arial Italic Black"/>
    <w:basedOn w:val="adddata1"/>
    <w:rsid w:val="004B5B1E"/>
    <w:rPr>
      <w:rFonts w:ascii="Arial" w:hAnsi="Arial"/>
      <w:iCs/>
      <w:color w:val="339966"/>
      <w:bdr w:val="none" w:sz="0" w:space="0" w:color="auto"/>
      <w:shd w:val="clear" w:color="auto" w:fill="FFFF99"/>
    </w:rPr>
  </w:style>
  <w:style w:type="paragraph" w:styleId="BalloonText">
    <w:name w:val="Balloon Text"/>
    <w:basedOn w:val="Normal"/>
    <w:semiHidden/>
    <w:rsid w:val="004B5B1E"/>
    <w:rPr>
      <w:rFonts w:ascii="Tahoma" w:hAnsi="Tahoma" w:cs="Tahoma"/>
      <w:sz w:val="16"/>
      <w:szCs w:val="16"/>
    </w:rPr>
  </w:style>
  <w:style w:type="character" w:customStyle="1" w:styleId="regulartextCharChar">
    <w:name w:val="regulartext Char Char"/>
    <w:basedOn w:val="DefaultParagraphFont"/>
    <w:link w:val="regulartextChar"/>
    <w:rsid w:val="004B5B1E"/>
    <w:rPr>
      <w:rFonts w:ascii="Arial" w:hAnsi="Arial" w:cs="Arial"/>
      <w:color w:val="000000"/>
      <w:sz w:val="24"/>
      <w:szCs w:val="24"/>
      <w:lang w:val="en-US" w:eastAsia="en-US" w:bidi="ar-SA"/>
    </w:rPr>
  </w:style>
  <w:style w:type="character" w:customStyle="1" w:styleId="addatagreenChar">
    <w:name w:val="addata green Char"/>
    <w:basedOn w:val="DefaultParagraphFont"/>
    <w:link w:val="addatagreen"/>
    <w:locked/>
    <w:rsid w:val="004B5B1E"/>
    <w:rPr>
      <w:rFonts w:ascii="Arial" w:hAnsi="Arial"/>
      <w:color w:val="339966"/>
      <w:sz w:val="24"/>
      <w:szCs w:val="24"/>
      <w:shd w:val="clear" w:color="auto" w:fill="FFFF99"/>
    </w:rPr>
  </w:style>
  <w:style w:type="paragraph" w:customStyle="1" w:styleId="addatagreen">
    <w:name w:val="addata green"/>
    <w:basedOn w:val="Normal"/>
    <w:link w:val="addatagreenChar"/>
    <w:rsid w:val="004B5B1E"/>
    <w:pPr>
      <w:numPr>
        <w:numId w:val="1"/>
      </w:numPr>
      <w:shd w:val="clear" w:color="auto" w:fill="FFFF99"/>
      <w:spacing w:before="100" w:beforeAutospacing="1" w:after="100" w:afterAutospacing="1"/>
    </w:pPr>
    <w:rPr>
      <w:rFonts w:ascii="Arial" w:hAnsi="Arial"/>
      <w:color w:val="339966"/>
    </w:rPr>
  </w:style>
  <w:style w:type="character" w:styleId="CommentReference">
    <w:name w:val="annotation reference"/>
    <w:basedOn w:val="DefaultParagraphFont"/>
    <w:uiPriority w:val="99"/>
    <w:semiHidden/>
    <w:rsid w:val="004B5B1E"/>
    <w:rPr>
      <w:sz w:val="16"/>
      <w:szCs w:val="16"/>
    </w:rPr>
  </w:style>
  <w:style w:type="paragraph" w:styleId="CommentText">
    <w:name w:val="annotation text"/>
    <w:basedOn w:val="Normal"/>
    <w:link w:val="CommentTextChar"/>
    <w:uiPriority w:val="99"/>
    <w:semiHidden/>
    <w:rsid w:val="004B5B1E"/>
    <w:rPr>
      <w:sz w:val="20"/>
      <w:szCs w:val="20"/>
    </w:rPr>
  </w:style>
  <w:style w:type="paragraph" w:styleId="CommentSubject">
    <w:name w:val="annotation subject"/>
    <w:basedOn w:val="CommentText"/>
    <w:next w:val="CommentText"/>
    <w:semiHidden/>
    <w:rsid w:val="004B5B1E"/>
    <w:rPr>
      <w:b/>
      <w:bCs/>
    </w:rPr>
  </w:style>
  <w:style w:type="character" w:customStyle="1" w:styleId="styleregulartextarialitalicblack">
    <w:name w:val="styleregulartextarialitalicblack"/>
    <w:basedOn w:val="DefaultParagraphFont"/>
    <w:rsid w:val="004B5B1E"/>
  </w:style>
  <w:style w:type="paragraph" w:customStyle="1" w:styleId="bullet1">
    <w:name w:val="bullet1"/>
    <w:basedOn w:val="Normal"/>
    <w:rsid w:val="004B5B1E"/>
    <w:pPr>
      <w:spacing w:after="240"/>
      <w:ind w:left="720" w:hanging="360"/>
    </w:pPr>
    <w:rPr>
      <w:rFonts w:ascii="Arial" w:hAnsi="Arial" w:cs="Arial"/>
      <w:sz w:val="20"/>
      <w:szCs w:val="20"/>
    </w:rPr>
  </w:style>
  <w:style w:type="paragraph" w:customStyle="1" w:styleId="regulartext">
    <w:name w:val="regulartext"/>
    <w:basedOn w:val="Normal"/>
    <w:link w:val="regulartextChar1"/>
    <w:rsid w:val="004B5B1E"/>
    <w:pPr>
      <w:spacing w:before="100" w:beforeAutospacing="1" w:after="100" w:afterAutospacing="1"/>
    </w:pPr>
    <w:rPr>
      <w:rFonts w:ascii="Arial" w:hAnsi="Arial" w:cs="Arial"/>
      <w:color w:val="000000"/>
    </w:rPr>
  </w:style>
  <w:style w:type="character" w:customStyle="1" w:styleId="notesChar0">
    <w:name w:val="notes Char"/>
    <w:basedOn w:val="DefaultParagraphFont"/>
    <w:link w:val="notes"/>
    <w:locked/>
    <w:rsid w:val="004B5B1E"/>
    <w:rPr>
      <w:rFonts w:ascii="Verdana" w:hAnsi="Verdana"/>
      <w:color w:val="009966"/>
      <w:sz w:val="18"/>
      <w:szCs w:val="18"/>
      <w:lang w:val="en-US" w:eastAsia="en-US" w:bidi="ar-SA"/>
    </w:rPr>
  </w:style>
  <w:style w:type="paragraph" w:customStyle="1" w:styleId="notes">
    <w:name w:val="notes"/>
    <w:basedOn w:val="Normal"/>
    <w:link w:val="notesChar0"/>
    <w:rsid w:val="004B5B1E"/>
    <w:pPr>
      <w:spacing w:before="100" w:beforeAutospacing="1" w:after="100" w:afterAutospacing="1"/>
    </w:pPr>
    <w:rPr>
      <w:rFonts w:ascii="Verdana" w:hAnsi="Verdana"/>
      <w:color w:val="009966"/>
      <w:sz w:val="18"/>
      <w:szCs w:val="18"/>
    </w:rPr>
  </w:style>
  <w:style w:type="character" w:customStyle="1" w:styleId="regulartextChar1">
    <w:name w:val="regulartext Char1"/>
    <w:basedOn w:val="DefaultParagraphFont"/>
    <w:link w:val="regulartext"/>
    <w:rsid w:val="004B5B1E"/>
    <w:rPr>
      <w:rFonts w:ascii="Arial" w:hAnsi="Arial" w:cs="Arial"/>
      <w:color w:val="000000"/>
      <w:sz w:val="24"/>
      <w:szCs w:val="24"/>
      <w:lang w:val="en-US" w:eastAsia="en-US" w:bidi="ar-SA"/>
    </w:rPr>
  </w:style>
  <w:style w:type="character" w:customStyle="1" w:styleId="EmailStyle531">
    <w:name w:val="EmailStyle531"/>
    <w:basedOn w:val="DefaultParagraphFont"/>
    <w:semiHidden/>
    <w:rsid w:val="004B5B1E"/>
    <w:rPr>
      <w:rFonts w:ascii="Arial" w:hAnsi="Arial" w:cs="Arial"/>
      <w:color w:val="auto"/>
      <w:sz w:val="20"/>
      <w:szCs w:val="20"/>
    </w:rPr>
  </w:style>
  <w:style w:type="paragraph" w:styleId="BodyText">
    <w:name w:val="Body Text"/>
    <w:basedOn w:val="Normal"/>
    <w:rsid w:val="004B5B1E"/>
    <w:pPr>
      <w:spacing w:before="120" w:after="120"/>
    </w:pPr>
    <w:rPr>
      <w:rFonts w:ascii="Arial" w:hAnsi="Arial" w:cs="Arial"/>
      <w:sz w:val="22"/>
      <w:szCs w:val="22"/>
    </w:rPr>
  </w:style>
  <w:style w:type="paragraph" w:styleId="Footer">
    <w:name w:val="footer"/>
    <w:basedOn w:val="Normal"/>
    <w:link w:val="FooterChar"/>
    <w:uiPriority w:val="99"/>
    <w:rsid w:val="004B5B1E"/>
    <w:pPr>
      <w:tabs>
        <w:tab w:val="center" w:pos="4320"/>
        <w:tab w:val="right" w:pos="8640"/>
      </w:tabs>
    </w:pPr>
  </w:style>
  <w:style w:type="character" w:styleId="PageNumber">
    <w:name w:val="page number"/>
    <w:basedOn w:val="DefaultParagraphFont"/>
    <w:rsid w:val="004B5B1E"/>
  </w:style>
  <w:style w:type="paragraph" w:customStyle="1" w:styleId="regulartextindent">
    <w:name w:val="regulartext_indent"/>
    <w:basedOn w:val="Normal"/>
    <w:rsid w:val="004B5B1E"/>
    <w:pPr>
      <w:spacing w:before="100" w:beforeAutospacing="1" w:after="100" w:afterAutospacing="1"/>
      <w:ind w:firstLine="3000"/>
    </w:pPr>
    <w:rPr>
      <w:rFonts w:ascii="Arial" w:hAnsi="Arial" w:cs="Arial"/>
      <w:color w:val="000000"/>
      <w:sz w:val="18"/>
      <w:szCs w:val="18"/>
    </w:rPr>
  </w:style>
  <w:style w:type="paragraph" w:customStyle="1" w:styleId="heading3data">
    <w:name w:val="heading3data"/>
    <w:basedOn w:val="Normal"/>
    <w:rsid w:val="004B5B1E"/>
    <w:pPr>
      <w:spacing w:before="100" w:beforeAutospacing="1" w:after="100" w:afterAutospacing="1"/>
    </w:pPr>
    <w:rPr>
      <w:rFonts w:ascii="Verdana" w:hAnsi="Verdana"/>
      <w:b/>
      <w:bCs/>
      <w:color w:val="993366"/>
    </w:rPr>
  </w:style>
  <w:style w:type="character" w:customStyle="1" w:styleId="EmailStyle591">
    <w:name w:val="EmailStyle591"/>
    <w:basedOn w:val="DefaultParagraphFont"/>
    <w:semiHidden/>
    <w:rsid w:val="004B5B1E"/>
    <w:rPr>
      <w:rFonts w:ascii="Arial" w:hAnsi="Arial" w:cs="Arial"/>
      <w:color w:val="000080"/>
      <w:sz w:val="20"/>
      <w:szCs w:val="20"/>
    </w:rPr>
  </w:style>
  <w:style w:type="paragraph" w:customStyle="1" w:styleId="userinput">
    <w:name w:val="user_input"/>
    <w:basedOn w:val="Normal"/>
    <w:rsid w:val="004B5B1E"/>
    <w:pPr>
      <w:shd w:val="clear" w:color="auto" w:fill="FFFFFF"/>
      <w:spacing w:before="100" w:beforeAutospacing="1" w:after="100" w:afterAutospacing="1"/>
    </w:pPr>
  </w:style>
  <w:style w:type="paragraph" w:customStyle="1" w:styleId="heading1data">
    <w:name w:val="heading1data"/>
    <w:basedOn w:val="Normal"/>
    <w:rsid w:val="004B5B1E"/>
    <w:pPr>
      <w:spacing w:before="100" w:beforeAutospacing="1" w:after="100" w:afterAutospacing="1"/>
    </w:pPr>
    <w:rPr>
      <w:rFonts w:ascii="Verdana" w:hAnsi="Verdana"/>
      <w:b/>
      <w:bCs/>
      <w:sz w:val="30"/>
      <w:szCs w:val="30"/>
    </w:rPr>
  </w:style>
  <w:style w:type="character" w:customStyle="1" w:styleId="Revision1">
    <w:name w:val="Revision1"/>
    <w:basedOn w:val="DefaultParagraphFont"/>
    <w:rsid w:val="004B5B1E"/>
    <w:rPr>
      <w:rFonts w:cs="Times New Roman"/>
      <w:color w:val="800080"/>
    </w:rPr>
  </w:style>
  <w:style w:type="character" w:customStyle="1" w:styleId="Heading4Char">
    <w:name w:val="Heading 4 Char"/>
    <w:basedOn w:val="DefaultParagraphFont"/>
    <w:link w:val="Heading4"/>
    <w:semiHidden/>
    <w:locked/>
    <w:rsid w:val="00F44895"/>
    <w:rPr>
      <w:b/>
      <w:bCs/>
      <w:sz w:val="28"/>
      <w:szCs w:val="28"/>
      <w:lang w:val="en-US" w:eastAsia="en-US" w:bidi="ar-SA"/>
    </w:rPr>
  </w:style>
  <w:style w:type="paragraph" w:customStyle="1" w:styleId="Level1">
    <w:name w:val="Level 1"/>
    <w:rsid w:val="00F44895"/>
    <w:pPr>
      <w:autoSpaceDE w:val="0"/>
      <w:autoSpaceDN w:val="0"/>
      <w:adjustRightInd w:val="0"/>
      <w:ind w:left="720"/>
    </w:pPr>
    <w:rPr>
      <w:sz w:val="24"/>
      <w:szCs w:val="24"/>
    </w:rPr>
  </w:style>
  <w:style w:type="paragraph" w:styleId="Header">
    <w:name w:val="header"/>
    <w:basedOn w:val="Normal"/>
    <w:link w:val="HeaderChar"/>
    <w:rsid w:val="008A3C24"/>
    <w:pPr>
      <w:tabs>
        <w:tab w:val="center" w:pos="4320"/>
        <w:tab w:val="right" w:pos="8640"/>
      </w:tabs>
    </w:pPr>
  </w:style>
  <w:style w:type="character" w:customStyle="1" w:styleId="CharChar7">
    <w:name w:val="Char Char7"/>
    <w:basedOn w:val="DefaultParagraphFont"/>
    <w:semiHidden/>
    <w:locked/>
    <w:rsid w:val="00590DB2"/>
    <w:rPr>
      <w:rFonts w:ascii="Calibri" w:hAnsi="Calibri" w:cs="Times New Roman"/>
      <w:b/>
      <w:bCs/>
      <w:sz w:val="28"/>
      <w:szCs w:val="28"/>
    </w:rPr>
  </w:style>
  <w:style w:type="paragraph" w:customStyle="1" w:styleId="Default">
    <w:name w:val="Default"/>
    <w:rsid w:val="00D108DE"/>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rsid w:val="00FF2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NormalWebChar">
    <w:name w:val="Normal (Web) Char"/>
    <w:basedOn w:val="DefaultParagraphFont"/>
    <w:link w:val="NormalWeb"/>
    <w:rsid w:val="003B1DBC"/>
    <w:rPr>
      <w:rFonts w:ascii="Arial" w:hAnsi="Arial" w:cs="Arial"/>
      <w:color w:val="000000"/>
      <w:sz w:val="24"/>
      <w:szCs w:val="24"/>
      <w:lang w:val="en-US" w:eastAsia="en-US" w:bidi="ar-SA"/>
    </w:rPr>
  </w:style>
  <w:style w:type="character" w:customStyle="1" w:styleId="Heading2Char">
    <w:name w:val="Heading 2 Char"/>
    <w:basedOn w:val="DefaultParagraphFont"/>
    <w:link w:val="Heading2"/>
    <w:rsid w:val="003C6136"/>
    <w:rPr>
      <w:rFonts w:ascii="Arial" w:hAnsi="Arial"/>
      <w:b/>
      <w:sz w:val="32"/>
      <w:lang w:val="en-US" w:eastAsia="en-US" w:bidi="ar-SA"/>
    </w:rPr>
  </w:style>
  <w:style w:type="paragraph" w:customStyle="1" w:styleId="Subhead-NoTOC">
    <w:name w:val="Subhead - No TOC"/>
    <w:basedOn w:val="Normal"/>
    <w:link w:val="Subhead-NoTOCChar"/>
    <w:rsid w:val="003C6136"/>
    <w:pPr>
      <w:keepNext/>
      <w:keepLines/>
      <w:tabs>
        <w:tab w:val="center" w:pos="4680"/>
      </w:tabs>
      <w:spacing w:before="240" w:after="120"/>
      <w:ind w:left="907" w:hanging="907"/>
      <w:outlineLvl w:val="3"/>
    </w:pPr>
    <w:rPr>
      <w:b/>
      <w:snapToGrid w:val="0"/>
      <w:sz w:val="22"/>
      <w:szCs w:val="22"/>
    </w:rPr>
  </w:style>
  <w:style w:type="paragraph" w:customStyle="1" w:styleId="List1stLevel">
    <w:name w:val="List 1st Level"/>
    <w:link w:val="List1stLevelChar1"/>
    <w:rsid w:val="003C6136"/>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basedOn w:val="DefaultParagraphFont"/>
    <w:link w:val="List1stLevel"/>
    <w:rsid w:val="003C6136"/>
    <w:rPr>
      <w:rFonts w:eastAsia="MS Mincho"/>
      <w:snapToGrid w:val="0"/>
      <w:sz w:val="22"/>
      <w:szCs w:val="22"/>
      <w:lang w:val="en-US" w:eastAsia="en-US" w:bidi="ar-SA"/>
    </w:rPr>
  </w:style>
  <w:style w:type="character" w:customStyle="1" w:styleId="Subhead-NoTOCChar">
    <w:name w:val="Subhead - No TOC Char"/>
    <w:basedOn w:val="DefaultParagraphFont"/>
    <w:link w:val="Subhead-NoTOC"/>
    <w:rsid w:val="003C6136"/>
    <w:rPr>
      <w:b/>
      <w:snapToGrid w:val="0"/>
      <w:sz w:val="22"/>
      <w:szCs w:val="22"/>
      <w:lang w:val="en-US" w:eastAsia="en-US" w:bidi="ar-SA"/>
    </w:rPr>
  </w:style>
  <w:style w:type="paragraph" w:customStyle="1" w:styleId="DraftInformationText">
    <w:name w:val="Draft Information Text"/>
    <w:basedOn w:val="Normal"/>
    <w:rsid w:val="0093136E"/>
    <w:rPr>
      <w:rFonts w:ascii="Arial" w:hAnsi="Arial" w:cs="Arial"/>
      <w:b/>
      <w:bCs/>
      <w:i/>
      <w:iCs/>
      <w:sz w:val="22"/>
      <w:szCs w:val="22"/>
    </w:rPr>
  </w:style>
  <w:style w:type="character" w:customStyle="1" w:styleId="HTMLPreformattedChar">
    <w:name w:val="HTML Preformatted Char"/>
    <w:basedOn w:val="DefaultParagraphFont"/>
    <w:link w:val="HTMLPreformatted"/>
    <w:rsid w:val="00874CBB"/>
    <w:rPr>
      <w:rFonts w:ascii="Courier New" w:hAnsi="Courier New" w:cs="Courier New"/>
      <w:color w:val="000000"/>
    </w:rPr>
  </w:style>
  <w:style w:type="paragraph" w:styleId="ListParagraph">
    <w:name w:val="List Paragraph"/>
    <w:basedOn w:val="Normal"/>
    <w:uiPriority w:val="34"/>
    <w:qFormat/>
    <w:rsid w:val="00282286"/>
    <w:pPr>
      <w:ind w:left="720"/>
      <w:contextualSpacing/>
    </w:pPr>
  </w:style>
  <w:style w:type="character" w:customStyle="1" w:styleId="apple-converted-space">
    <w:name w:val="apple-converted-space"/>
    <w:basedOn w:val="DefaultParagraphFont"/>
    <w:rsid w:val="00475EB9"/>
  </w:style>
  <w:style w:type="character" w:customStyle="1" w:styleId="FooterChar">
    <w:name w:val="Footer Char"/>
    <w:basedOn w:val="DefaultParagraphFont"/>
    <w:link w:val="Footer"/>
    <w:uiPriority w:val="99"/>
    <w:rsid w:val="0091632F"/>
    <w:rPr>
      <w:sz w:val="24"/>
      <w:szCs w:val="24"/>
    </w:rPr>
  </w:style>
  <w:style w:type="character" w:customStyle="1" w:styleId="PlainTextChar">
    <w:name w:val="Plain Text Char"/>
    <w:basedOn w:val="DefaultParagraphFont"/>
    <w:link w:val="PlainText"/>
    <w:locked/>
    <w:rsid w:val="0091632F"/>
    <w:rPr>
      <w:szCs w:val="21"/>
    </w:rPr>
  </w:style>
  <w:style w:type="paragraph" w:styleId="PlainText">
    <w:name w:val="Plain Text"/>
    <w:basedOn w:val="Normal"/>
    <w:link w:val="PlainTextChar"/>
    <w:rsid w:val="0091632F"/>
    <w:rPr>
      <w:sz w:val="20"/>
      <w:szCs w:val="21"/>
    </w:rPr>
  </w:style>
  <w:style w:type="character" w:customStyle="1" w:styleId="PlainTextChar1">
    <w:name w:val="Plain Text Char1"/>
    <w:basedOn w:val="DefaultParagraphFont"/>
    <w:rsid w:val="0091632F"/>
    <w:rPr>
      <w:rFonts w:ascii="Consolas" w:hAnsi="Consolas"/>
      <w:sz w:val="21"/>
      <w:szCs w:val="21"/>
    </w:rPr>
  </w:style>
  <w:style w:type="character" w:customStyle="1" w:styleId="HeaderChar">
    <w:name w:val="Header Char"/>
    <w:basedOn w:val="DefaultParagraphFont"/>
    <w:link w:val="Header"/>
    <w:rsid w:val="0091632F"/>
    <w:rPr>
      <w:sz w:val="24"/>
      <w:szCs w:val="24"/>
    </w:rPr>
  </w:style>
  <w:style w:type="paragraph" w:styleId="Revision">
    <w:name w:val="Revision"/>
    <w:hidden/>
    <w:uiPriority w:val="99"/>
    <w:semiHidden/>
    <w:rsid w:val="005B481B"/>
    <w:rPr>
      <w:sz w:val="24"/>
      <w:szCs w:val="24"/>
    </w:rPr>
  </w:style>
  <w:style w:type="paragraph" w:customStyle="1" w:styleId="fp">
    <w:name w:val="fp"/>
    <w:basedOn w:val="Normal"/>
    <w:rsid w:val="002D7DE5"/>
    <w:pPr>
      <w:spacing w:before="200" w:after="100" w:afterAutospacing="1"/>
    </w:pPr>
  </w:style>
  <w:style w:type="paragraph" w:customStyle="1" w:styleId="subpart">
    <w:name w:val="subpart"/>
    <w:basedOn w:val="Normal"/>
    <w:rsid w:val="002D7DE5"/>
    <w:pPr>
      <w:spacing w:before="200" w:after="100" w:afterAutospacing="1"/>
    </w:pPr>
  </w:style>
  <w:style w:type="character" w:styleId="HTMLCite">
    <w:name w:val="HTML Cite"/>
    <w:basedOn w:val="DefaultParagraphFont"/>
    <w:uiPriority w:val="99"/>
    <w:unhideWhenUsed/>
    <w:rsid w:val="002D7DE5"/>
    <w:rPr>
      <w:i w:val="0"/>
      <w:iCs w:val="0"/>
      <w:color w:val="006621"/>
    </w:rPr>
  </w:style>
  <w:style w:type="character" w:customStyle="1" w:styleId="CommentTextChar">
    <w:name w:val="Comment Text Char"/>
    <w:basedOn w:val="DefaultParagraphFont"/>
    <w:link w:val="CommentText"/>
    <w:uiPriority w:val="99"/>
    <w:semiHidden/>
    <w:rsid w:val="0057753C"/>
  </w:style>
  <w:style w:type="table" w:styleId="TableGrid">
    <w:name w:val="Table Grid"/>
    <w:basedOn w:val="TableNormal"/>
    <w:rsid w:val="00970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3932">
      <w:marLeft w:val="0"/>
      <w:marRight w:val="0"/>
      <w:marTop w:val="0"/>
      <w:marBottom w:val="0"/>
      <w:divBdr>
        <w:top w:val="none" w:sz="0" w:space="0" w:color="auto"/>
        <w:left w:val="none" w:sz="0" w:space="0" w:color="auto"/>
        <w:bottom w:val="none" w:sz="0" w:space="0" w:color="auto"/>
        <w:right w:val="none" w:sz="0" w:space="0" w:color="auto"/>
      </w:divBdr>
    </w:div>
    <w:div w:id="213393825">
      <w:bodyDiv w:val="1"/>
      <w:marLeft w:val="0"/>
      <w:marRight w:val="0"/>
      <w:marTop w:val="0"/>
      <w:marBottom w:val="0"/>
      <w:divBdr>
        <w:top w:val="none" w:sz="0" w:space="0" w:color="auto"/>
        <w:left w:val="none" w:sz="0" w:space="0" w:color="auto"/>
        <w:bottom w:val="none" w:sz="0" w:space="0" w:color="auto"/>
        <w:right w:val="none" w:sz="0" w:space="0" w:color="auto"/>
      </w:divBdr>
    </w:div>
    <w:div w:id="251090301">
      <w:bodyDiv w:val="1"/>
      <w:marLeft w:val="0"/>
      <w:marRight w:val="0"/>
      <w:marTop w:val="0"/>
      <w:marBottom w:val="0"/>
      <w:divBdr>
        <w:top w:val="none" w:sz="0" w:space="0" w:color="auto"/>
        <w:left w:val="none" w:sz="0" w:space="0" w:color="auto"/>
        <w:bottom w:val="none" w:sz="0" w:space="0" w:color="auto"/>
        <w:right w:val="none" w:sz="0" w:space="0" w:color="auto"/>
      </w:divBdr>
    </w:div>
    <w:div w:id="254024247">
      <w:marLeft w:val="0"/>
      <w:marRight w:val="0"/>
      <w:marTop w:val="0"/>
      <w:marBottom w:val="0"/>
      <w:divBdr>
        <w:top w:val="none" w:sz="0" w:space="0" w:color="auto"/>
        <w:left w:val="none" w:sz="0" w:space="0" w:color="auto"/>
        <w:bottom w:val="none" w:sz="0" w:space="0" w:color="auto"/>
        <w:right w:val="none" w:sz="0" w:space="0" w:color="auto"/>
      </w:divBdr>
    </w:div>
    <w:div w:id="284579900">
      <w:bodyDiv w:val="1"/>
      <w:marLeft w:val="0"/>
      <w:marRight w:val="0"/>
      <w:marTop w:val="0"/>
      <w:marBottom w:val="0"/>
      <w:divBdr>
        <w:top w:val="none" w:sz="0" w:space="0" w:color="auto"/>
        <w:left w:val="none" w:sz="0" w:space="0" w:color="auto"/>
        <w:bottom w:val="none" w:sz="0" w:space="0" w:color="auto"/>
        <w:right w:val="none" w:sz="0" w:space="0" w:color="auto"/>
      </w:divBdr>
    </w:div>
    <w:div w:id="352803091">
      <w:marLeft w:val="0"/>
      <w:marRight w:val="0"/>
      <w:marTop w:val="0"/>
      <w:marBottom w:val="0"/>
      <w:divBdr>
        <w:top w:val="none" w:sz="0" w:space="0" w:color="auto"/>
        <w:left w:val="none" w:sz="0" w:space="0" w:color="auto"/>
        <w:bottom w:val="none" w:sz="0" w:space="0" w:color="auto"/>
        <w:right w:val="none" w:sz="0" w:space="0" w:color="auto"/>
      </w:divBdr>
    </w:div>
    <w:div w:id="397561112">
      <w:marLeft w:val="0"/>
      <w:marRight w:val="0"/>
      <w:marTop w:val="0"/>
      <w:marBottom w:val="0"/>
      <w:divBdr>
        <w:top w:val="none" w:sz="0" w:space="0" w:color="auto"/>
        <w:left w:val="none" w:sz="0" w:space="0" w:color="auto"/>
        <w:bottom w:val="none" w:sz="0" w:space="0" w:color="auto"/>
        <w:right w:val="none" w:sz="0" w:space="0" w:color="auto"/>
      </w:divBdr>
    </w:div>
    <w:div w:id="652682993">
      <w:bodyDiv w:val="1"/>
      <w:marLeft w:val="0"/>
      <w:marRight w:val="0"/>
      <w:marTop w:val="0"/>
      <w:marBottom w:val="0"/>
      <w:divBdr>
        <w:top w:val="none" w:sz="0" w:space="0" w:color="auto"/>
        <w:left w:val="none" w:sz="0" w:space="0" w:color="auto"/>
        <w:bottom w:val="none" w:sz="0" w:space="0" w:color="auto"/>
        <w:right w:val="none" w:sz="0" w:space="0" w:color="auto"/>
      </w:divBdr>
    </w:div>
    <w:div w:id="769739035">
      <w:marLeft w:val="0"/>
      <w:marRight w:val="0"/>
      <w:marTop w:val="0"/>
      <w:marBottom w:val="0"/>
      <w:divBdr>
        <w:top w:val="none" w:sz="0" w:space="0" w:color="auto"/>
        <w:left w:val="none" w:sz="0" w:space="0" w:color="auto"/>
        <w:bottom w:val="none" w:sz="0" w:space="0" w:color="auto"/>
        <w:right w:val="none" w:sz="0" w:space="0" w:color="auto"/>
      </w:divBdr>
    </w:div>
    <w:div w:id="790786520">
      <w:bodyDiv w:val="1"/>
      <w:marLeft w:val="0"/>
      <w:marRight w:val="0"/>
      <w:marTop w:val="0"/>
      <w:marBottom w:val="0"/>
      <w:divBdr>
        <w:top w:val="none" w:sz="0" w:space="0" w:color="auto"/>
        <w:left w:val="none" w:sz="0" w:space="0" w:color="auto"/>
        <w:bottom w:val="none" w:sz="0" w:space="0" w:color="auto"/>
        <w:right w:val="none" w:sz="0" w:space="0" w:color="auto"/>
      </w:divBdr>
    </w:div>
    <w:div w:id="891891247">
      <w:marLeft w:val="0"/>
      <w:marRight w:val="0"/>
      <w:marTop w:val="0"/>
      <w:marBottom w:val="0"/>
      <w:divBdr>
        <w:top w:val="none" w:sz="0" w:space="0" w:color="auto"/>
        <w:left w:val="none" w:sz="0" w:space="0" w:color="auto"/>
        <w:bottom w:val="none" w:sz="0" w:space="0" w:color="auto"/>
        <w:right w:val="none" w:sz="0" w:space="0" w:color="auto"/>
      </w:divBdr>
    </w:div>
    <w:div w:id="955138495">
      <w:bodyDiv w:val="1"/>
      <w:marLeft w:val="0"/>
      <w:marRight w:val="0"/>
      <w:marTop w:val="30"/>
      <w:marBottom w:val="750"/>
      <w:divBdr>
        <w:top w:val="none" w:sz="0" w:space="0" w:color="auto"/>
        <w:left w:val="none" w:sz="0" w:space="0" w:color="auto"/>
        <w:bottom w:val="none" w:sz="0" w:space="0" w:color="auto"/>
        <w:right w:val="none" w:sz="0" w:space="0" w:color="auto"/>
      </w:divBdr>
      <w:divsChild>
        <w:div w:id="437140842">
          <w:marLeft w:val="0"/>
          <w:marRight w:val="0"/>
          <w:marTop w:val="0"/>
          <w:marBottom w:val="0"/>
          <w:divBdr>
            <w:top w:val="none" w:sz="0" w:space="0" w:color="auto"/>
            <w:left w:val="none" w:sz="0" w:space="0" w:color="auto"/>
            <w:bottom w:val="none" w:sz="0" w:space="0" w:color="auto"/>
            <w:right w:val="none" w:sz="0" w:space="0" w:color="auto"/>
          </w:divBdr>
        </w:div>
      </w:divsChild>
    </w:div>
    <w:div w:id="970591892">
      <w:marLeft w:val="0"/>
      <w:marRight w:val="0"/>
      <w:marTop w:val="0"/>
      <w:marBottom w:val="0"/>
      <w:divBdr>
        <w:top w:val="none" w:sz="0" w:space="0" w:color="auto"/>
        <w:left w:val="none" w:sz="0" w:space="0" w:color="auto"/>
        <w:bottom w:val="none" w:sz="0" w:space="0" w:color="auto"/>
        <w:right w:val="none" w:sz="0" w:space="0" w:color="auto"/>
      </w:divBdr>
    </w:div>
    <w:div w:id="1022978832">
      <w:marLeft w:val="0"/>
      <w:marRight w:val="0"/>
      <w:marTop w:val="0"/>
      <w:marBottom w:val="0"/>
      <w:divBdr>
        <w:top w:val="none" w:sz="0" w:space="0" w:color="auto"/>
        <w:left w:val="none" w:sz="0" w:space="0" w:color="auto"/>
        <w:bottom w:val="none" w:sz="0" w:space="0" w:color="auto"/>
        <w:right w:val="none" w:sz="0" w:space="0" w:color="auto"/>
      </w:divBdr>
    </w:div>
    <w:div w:id="1072897637">
      <w:marLeft w:val="0"/>
      <w:marRight w:val="0"/>
      <w:marTop w:val="0"/>
      <w:marBottom w:val="0"/>
      <w:divBdr>
        <w:top w:val="none" w:sz="0" w:space="0" w:color="auto"/>
        <w:left w:val="none" w:sz="0" w:space="0" w:color="auto"/>
        <w:bottom w:val="none" w:sz="0" w:space="0" w:color="auto"/>
        <w:right w:val="none" w:sz="0" w:space="0" w:color="auto"/>
      </w:divBdr>
      <w:divsChild>
        <w:div w:id="463500441">
          <w:marLeft w:val="0"/>
          <w:marRight w:val="0"/>
          <w:marTop w:val="0"/>
          <w:marBottom w:val="0"/>
          <w:divBdr>
            <w:top w:val="none" w:sz="0" w:space="0" w:color="auto"/>
            <w:left w:val="none" w:sz="0" w:space="0" w:color="auto"/>
            <w:bottom w:val="none" w:sz="0" w:space="0" w:color="auto"/>
            <w:right w:val="none" w:sz="0" w:space="0" w:color="auto"/>
          </w:divBdr>
        </w:div>
      </w:divsChild>
    </w:div>
    <w:div w:id="1112817669">
      <w:marLeft w:val="0"/>
      <w:marRight w:val="0"/>
      <w:marTop w:val="0"/>
      <w:marBottom w:val="0"/>
      <w:divBdr>
        <w:top w:val="none" w:sz="0" w:space="0" w:color="auto"/>
        <w:left w:val="none" w:sz="0" w:space="0" w:color="auto"/>
        <w:bottom w:val="none" w:sz="0" w:space="0" w:color="auto"/>
        <w:right w:val="none" w:sz="0" w:space="0" w:color="auto"/>
      </w:divBdr>
    </w:div>
    <w:div w:id="1252277118">
      <w:bodyDiv w:val="1"/>
      <w:marLeft w:val="0"/>
      <w:marRight w:val="0"/>
      <w:marTop w:val="0"/>
      <w:marBottom w:val="0"/>
      <w:divBdr>
        <w:top w:val="none" w:sz="0" w:space="0" w:color="auto"/>
        <w:left w:val="none" w:sz="0" w:space="0" w:color="auto"/>
        <w:bottom w:val="none" w:sz="0" w:space="0" w:color="auto"/>
        <w:right w:val="none" w:sz="0" w:space="0" w:color="auto"/>
      </w:divBdr>
    </w:div>
    <w:div w:id="1263686096">
      <w:marLeft w:val="0"/>
      <w:marRight w:val="0"/>
      <w:marTop w:val="0"/>
      <w:marBottom w:val="0"/>
      <w:divBdr>
        <w:top w:val="none" w:sz="0" w:space="0" w:color="auto"/>
        <w:left w:val="none" w:sz="0" w:space="0" w:color="auto"/>
        <w:bottom w:val="none" w:sz="0" w:space="0" w:color="auto"/>
        <w:right w:val="none" w:sz="0" w:space="0" w:color="auto"/>
      </w:divBdr>
    </w:div>
    <w:div w:id="1289553638">
      <w:marLeft w:val="0"/>
      <w:marRight w:val="0"/>
      <w:marTop w:val="0"/>
      <w:marBottom w:val="0"/>
      <w:divBdr>
        <w:top w:val="none" w:sz="0" w:space="0" w:color="auto"/>
        <w:left w:val="none" w:sz="0" w:space="0" w:color="auto"/>
        <w:bottom w:val="none" w:sz="0" w:space="0" w:color="auto"/>
        <w:right w:val="none" w:sz="0" w:space="0" w:color="auto"/>
      </w:divBdr>
      <w:divsChild>
        <w:div w:id="866716084">
          <w:marLeft w:val="0"/>
          <w:marRight w:val="0"/>
          <w:marTop w:val="0"/>
          <w:marBottom w:val="0"/>
          <w:divBdr>
            <w:top w:val="none" w:sz="0" w:space="0" w:color="auto"/>
            <w:left w:val="none" w:sz="0" w:space="0" w:color="auto"/>
            <w:bottom w:val="none" w:sz="0" w:space="0" w:color="auto"/>
            <w:right w:val="none" w:sz="0" w:space="0" w:color="auto"/>
          </w:divBdr>
        </w:div>
      </w:divsChild>
    </w:div>
    <w:div w:id="1293707190">
      <w:marLeft w:val="0"/>
      <w:marRight w:val="0"/>
      <w:marTop w:val="0"/>
      <w:marBottom w:val="0"/>
      <w:divBdr>
        <w:top w:val="none" w:sz="0" w:space="0" w:color="auto"/>
        <w:left w:val="none" w:sz="0" w:space="0" w:color="auto"/>
        <w:bottom w:val="none" w:sz="0" w:space="0" w:color="auto"/>
        <w:right w:val="none" w:sz="0" w:space="0" w:color="auto"/>
      </w:divBdr>
    </w:div>
    <w:div w:id="1321886496">
      <w:bodyDiv w:val="1"/>
      <w:marLeft w:val="0"/>
      <w:marRight w:val="0"/>
      <w:marTop w:val="0"/>
      <w:marBottom w:val="0"/>
      <w:divBdr>
        <w:top w:val="none" w:sz="0" w:space="0" w:color="auto"/>
        <w:left w:val="none" w:sz="0" w:space="0" w:color="auto"/>
        <w:bottom w:val="none" w:sz="0" w:space="0" w:color="auto"/>
        <w:right w:val="none" w:sz="0" w:space="0" w:color="auto"/>
      </w:divBdr>
      <w:divsChild>
        <w:div w:id="480315354">
          <w:marLeft w:val="0"/>
          <w:marRight w:val="0"/>
          <w:marTop w:val="0"/>
          <w:marBottom w:val="0"/>
          <w:divBdr>
            <w:top w:val="none" w:sz="0" w:space="0" w:color="auto"/>
            <w:left w:val="none" w:sz="0" w:space="0" w:color="auto"/>
            <w:bottom w:val="none" w:sz="0" w:space="0" w:color="auto"/>
            <w:right w:val="none" w:sz="0" w:space="0" w:color="auto"/>
          </w:divBdr>
        </w:div>
      </w:divsChild>
    </w:div>
    <w:div w:id="1340504958">
      <w:bodyDiv w:val="1"/>
      <w:marLeft w:val="0"/>
      <w:marRight w:val="0"/>
      <w:marTop w:val="0"/>
      <w:marBottom w:val="0"/>
      <w:divBdr>
        <w:top w:val="none" w:sz="0" w:space="0" w:color="auto"/>
        <w:left w:val="none" w:sz="0" w:space="0" w:color="auto"/>
        <w:bottom w:val="none" w:sz="0" w:space="0" w:color="auto"/>
        <w:right w:val="none" w:sz="0" w:space="0" w:color="auto"/>
      </w:divBdr>
    </w:div>
    <w:div w:id="1380321150">
      <w:bodyDiv w:val="1"/>
      <w:marLeft w:val="0"/>
      <w:marRight w:val="0"/>
      <w:marTop w:val="0"/>
      <w:marBottom w:val="0"/>
      <w:divBdr>
        <w:top w:val="none" w:sz="0" w:space="0" w:color="auto"/>
        <w:left w:val="none" w:sz="0" w:space="0" w:color="auto"/>
        <w:bottom w:val="none" w:sz="0" w:space="0" w:color="auto"/>
        <w:right w:val="none" w:sz="0" w:space="0" w:color="auto"/>
      </w:divBdr>
    </w:div>
    <w:div w:id="1416516261">
      <w:bodyDiv w:val="1"/>
      <w:marLeft w:val="0"/>
      <w:marRight w:val="0"/>
      <w:marTop w:val="0"/>
      <w:marBottom w:val="0"/>
      <w:divBdr>
        <w:top w:val="none" w:sz="0" w:space="0" w:color="auto"/>
        <w:left w:val="none" w:sz="0" w:space="0" w:color="auto"/>
        <w:bottom w:val="none" w:sz="0" w:space="0" w:color="auto"/>
        <w:right w:val="none" w:sz="0" w:space="0" w:color="auto"/>
      </w:divBdr>
    </w:div>
    <w:div w:id="1428382996">
      <w:bodyDiv w:val="1"/>
      <w:marLeft w:val="0"/>
      <w:marRight w:val="0"/>
      <w:marTop w:val="0"/>
      <w:marBottom w:val="0"/>
      <w:divBdr>
        <w:top w:val="none" w:sz="0" w:space="0" w:color="auto"/>
        <w:left w:val="none" w:sz="0" w:space="0" w:color="auto"/>
        <w:bottom w:val="none" w:sz="0" w:space="0" w:color="auto"/>
        <w:right w:val="none" w:sz="0" w:space="0" w:color="auto"/>
      </w:divBdr>
    </w:div>
    <w:div w:id="1491671277">
      <w:bodyDiv w:val="1"/>
      <w:marLeft w:val="0"/>
      <w:marRight w:val="0"/>
      <w:marTop w:val="0"/>
      <w:marBottom w:val="0"/>
      <w:divBdr>
        <w:top w:val="none" w:sz="0" w:space="0" w:color="auto"/>
        <w:left w:val="none" w:sz="0" w:space="0" w:color="auto"/>
        <w:bottom w:val="none" w:sz="0" w:space="0" w:color="auto"/>
        <w:right w:val="none" w:sz="0" w:space="0" w:color="auto"/>
      </w:divBdr>
    </w:div>
    <w:div w:id="1525365186">
      <w:bodyDiv w:val="1"/>
      <w:marLeft w:val="0"/>
      <w:marRight w:val="0"/>
      <w:marTop w:val="0"/>
      <w:marBottom w:val="0"/>
      <w:divBdr>
        <w:top w:val="none" w:sz="0" w:space="0" w:color="auto"/>
        <w:left w:val="none" w:sz="0" w:space="0" w:color="auto"/>
        <w:bottom w:val="none" w:sz="0" w:space="0" w:color="auto"/>
        <w:right w:val="none" w:sz="0" w:space="0" w:color="auto"/>
      </w:divBdr>
    </w:div>
    <w:div w:id="1588658576">
      <w:bodyDiv w:val="1"/>
      <w:marLeft w:val="0"/>
      <w:marRight w:val="0"/>
      <w:marTop w:val="30"/>
      <w:marBottom w:val="750"/>
      <w:divBdr>
        <w:top w:val="none" w:sz="0" w:space="0" w:color="auto"/>
        <w:left w:val="none" w:sz="0" w:space="0" w:color="auto"/>
        <w:bottom w:val="none" w:sz="0" w:space="0" w:color="auto"/>
        <w:right w:val="none" w:sz="0" w:space="0" w:color="auto"/>
      </w:divBdr>
      <w:divsChild>
        <w:div w:id="1461800330">
          <w:marLeft w:val="0"/>
          <w:marRight w:val="0"/>
          <w:marTop w:val="0"/>
          <w:marBottom w:val="0"/>
          <w:divBdr>
            <w:top w:val="none" w:sz="0" w:space="0" w:color="auto"/>
            <w:left w:val="none" w:sz="0" w:space="0" w:color="auto"/>
            <w:bottom w:val="none" w:sz="0" w:space="0" w:color="auto"/>
            <w:right w:val="none" w:sz="0" w:space="0" w:color="auto"/>
          </w:divBdr>
        </w:div>
      </w:divsChild>
    </w:div>
    <w:div w:id="1599216468">
      <w:marLeft w:val="0"/>
      <w:marRight w:val="0"/>
      <w:marTop w:val="0"/>
      <w:marBottom w:val="0"/>
      <w:divBdr>
        <w:top w:val="none" w:sz="0" w:space="0" w:color="auto"/>
        <w:left w:val="none" w:sz="0" w:space="0" w:color="auto"/>
        <w:bottom w:val="none" w:sz="0" w:space="0" w:color="auto"/>
        <w:right w:val="none" w:sz="0" w:space="0" w:color="auto"/>
      </w:divBdr>
    </w:div>
    <w:div w:id="1603608343">
      <w:marLeft w:val="0"/>
      <w:marRight w:val="0"/>
      <w:marTop w:val="0"/>
      <w:marBottom w:val="0"/>
      <w:divBdr>
        <w:top w:val="none" w:sz="0" w:space="0" w:color="auto"/>
        <w:left w:val="none" w:sz="0" w:space="0" w:color="auto"/>
        <w:bottom w:val="none" w:sz="0" w:space="0" w:color="auto"/>
        <w:right w:val="none" w:sz="0" w:space="0" w:color="auto"/>
      </w:divBdr>
    </w:div>
    <w:div w:id="1630278553">
      <w:marLeft w:val="0"/>
      <w:marRight w:val="0"/>
      <w:marTop w:val="0"/>
      <w:marBottom w:val="0"/>
      <w:divBdr>
        <w:top w:val="none" w:sz="0" w:space="0" w:color="auto"/>
        <w:left w:val="none" w:sz="0" w:space="0" w:color="auto"/>
        <w:bottom w:val="none" w:sz="0" w:space="0" w:color="auto"/>
        <w:right w:val="none" w:sz="0" w:space="0" w:color="auto"/>
      </w:divBdr>
    </w:div>
    <w:div w:id="1720010888">
      <w:bodyDiv w:val="1"/>
      <w:marLeft w:val="0"/>
      <w:marRight w:val="0"/>
      <w:marTop w:val="0"/>
      <w:marBottom w:val="0"/>
      <w:divBdr>
        <w:top w:val="none" w:sz="0" w:space="0" w:color="auto"/>
        <w:left w:val="none" w:sz="0" w:space="0" w:color="auto"/>
        <w:bottom w:val="none" w:sz="0" w:space="0" w:color="auto"/>
        <w:right w:val="none" w:sz="0" w:space="0" w:color="auto"/>
      </w:divBdr>
    </w:div>
    <w:div w:id="1723551403">
      <w:marLeft w:val="0"/>
      <w:marRight w:val="0"/>
      <w:marTop w:val="0"/>
      <w:marBottom w:val="0"/>
      <w:divBdr>
        <w:top w:val="none" w:sz="0" w:space="0" w:color="auto"/>
        <w:left w:val="none" w:sz="0" w:space="0" w:color="auto"/>
        <w:bottom w:val="none" w:sz="0" w:space="0" w:color="auto"/>
        <w:right w:val="none" w:sz="0" w:space="0" w:color="auto"/>
      </w:divBdr>
    </w:div>
    <w:div w:id="1741323308">
      <w:bodyDiv w:val="1"/>
      <w:marLeft w:val="0"/>
      <w:marRight w:val="0"/>
      <w:marTop w:val="0"/>
      <w:marBottom w:val="0"/>
      <w:divBdr>
        <w:top w:val="none" w:sz="0" w:space="0" w:color="auto"/>
        <w:left w:val="none" w:sz="0" w:space="0" w:color="auto"/>
        <w:bottom w:val="none" w:sz="0" w:space="0" w:color="auto"/>
        <w:right w:val="none" w:sz="0" w:space="0" w:color="auto"/>
      </w:divBdr>
    </w:div>
    <w:div w:id="1811048910">
      <w:bodyDiv w:val="1"/>
      <w:marLeft w:val="0"/>
      <w:marRight w:val="0"/>
      <w:marTop w:val="0"/>
      <w:marBottom w:val="0"/>
      <w:divBdr>
        <w:top w:val="none" w:sz="0" w:space="0" w:color="auto"/>
        <w:left w:val="none" w:sz="0" w:space="0" w:color="auto"/>
        <w:bottom w:val="none" w:sz="0" w:space="0" w:color="auto"/>
        <w:right w:val="none" w:sz="0" w:space="0" w:color="auto"/>
      </w:divBdr>
      <w:divsChild>
        <w:div w:id="1276865856">
          <w:marLeft w:val="0"/>
          <w:marRight w:val="0"/>
          <w:marTop w:val="0"/>
          <w:marBottom w:val="0"/>
          <w:divBdr>
            <w:top w:val="single" w:sz="36" w:space="0" w:color="00457C"/>
            <w:left w:val="single" w:sz="36" w:space="0" w:color="00457C"/>
            <w:bottom w:val="single" w:sz="36" w:space="0" w:color="00457C"/>
            <w:right w:val="single" w:sz="36" w:space="0" w:color="00457C"/>
          </w:divBdr>
          <w:divsChild>
            <w:div w:id="1313560564">
              <w:marLeft w:val="0"/>
              <w:marRight w:val="0"/>
              <w:marTop w:val="0"/>
              <w:marBottom w:val="0"/>
              <w:divBdr>
                <w:top w:val="none" w:sz="0" w:space="0" w:color="auto"/>
                <w:left w:val="none" w:sz="0" w:space="0" w:color="auto"/>
                <w:bottom w:val="none" w:sz="0" w:space="0" w:color="auto"/>
                <w:right w:val="none" w:sz="0" w:space="0" w:color="auto"/>
              </w:divBdr>
              <w:divsChild>
                <w:div w:id="1072194425">
                  <w:marLeft w:val="0"/>
                  <w:marRight w:val="0"/>
                  <w:marTop w:val="0"/>
                  <w:marBottom w:val="0"/>
                  <w:divBdr>
                    <w:top w:val="none" w:sz="0" w:space="0" w:color="auto"/>
                    <w:left w:val="none" w:sz="0" w:space="0" w:color="auto"/>
                    <w:bottom w:val="none" w:sz="0" w:space="0" w:color="auto"/>
                    <w:right w:val="none" w:sz="0" w:space="0" w:color="auto"/>
                  </w:divBdr>
                  <w:divsChild>
                    <w:div w:id="1652640281">
                      <w:marLeft w:val="0"/>
                      <w:marRight w:val="0"/>
                      <w:marTop w:val="0"/>
                      <w:marBottom w:val="0"/>
                      <w:divBdr>
                        <w:top w:val="none" w:sz="0" w:space="0" w:color="auto"/>
                        <w:left w:val="none" w:sz="0" w:space="0" w:color="auto"/>
                        <w:bottom w:val="none" w:sz="0" w:space="0" w:color="auto"/>
                        <w:right w:val="none" w:sz="0" w:space="0" w:color="auto"/>
                      </w:divBdr>
                      <w:divsChild>
                        <w:div w:id="763233923">
                          <w:marLeft w:val="0"/>
                          <w:marRight w:val="0"/>
                          <w:marTop w:val="0"/>
                          <w:marBottom w:val="0"/>
                          <w:divBdr>
                            <w:top w:val="none" w:sz="0" w:space="0" w:color="auto"/>
                            <w:left w:val="none" w:sz="0" w:space="0" w:color="auto"/>
                            <w:bottom w:val="none" w:sz="0" w:space="0" w:color="auto"/>
                            <w:right w:val="none" w:sz="0" w:space="0" w:color="auto"/>
                          </w:divBdr>
                          <w:divsChild>
                            <w:div w:id="447546766">
                              <w:marLeft w:val="0"/>
                              <w:marRight w:val="0"/>
                              <w:marTop w:val="0"/>
                              <w:marBottom w:val="0"/>
                              <w:divBdr>
                                <w:top w:val="none" w:sz="0" w:space="0" w:color="auto"/>
                                <w:left w:val="none" w:sz="0" w:space="0" w:color="auto"/>
                                <w:bottom w:val="none" w:sz="0" w:space="0" w:color="auto"/>
                                <w:right w:val="none" w:sz="0" w:space="0" w:color="auto"/>
                              </w:divBdr>
                              <w:divsChild>
                                <w:div w:id="1006785165">
                                  <w:marLeft w:val="0"/>
                                  <w:marRight w:val="0"/>
                                  <w:marTop w:val="0"/>
                                  <w:marBottom w:val="0"/>
                                  <w:divBdr>
                                    <w:top w:val="none" w:sz="0" w:space="0" w:color="auto"/>
                                    <w:left w:val="none" w:sz="0" w:space="0" w:color="auto"/>
                                    <w:bottom w:val="none" w:sz="0" w:space="0" w:color="auto"/>
                                    <w:right w:val="none" w:sz="0" w:space="0" w:color="auto"/>
                                  </w:divBdr>
                                  <w:divsChild>
                                    <w:div w:id="1411926600">
                                      <w:marLeft w:val="0"/>
                                      <w:marRight w:val="0"/>
                                      <w:marTop w:val="0"/>
                                      <w:marBottom w:val="0"/>
                                      <w:divBdr>
                                        <w:top w:val="none" w:sz="0" w:space="0" w:color="auto"/>
                                        <w:left w:val="none" w:sz="0" w:space="0" w:color="auto"/>
                                        <w:bottom w:val="none" w:sz="0" w:space="0" w:color="auto"/>
                                        <w:right w:val="none" w:sz="0" w:space="0" w:color="auto"/>
                                      </w:divBdr>
                                      <w:divsChild>
                                        <w:div w:id="1254587663">
                                          <w:marLeft w:val="0"/>
                                          <w:marRight w:val="0"/>
                                          <w:marTop w:val="0"/>
                                          <w:marBottom w:val="0"/>
                                          <w:divBdr>
                                            <w:top w:val="none" w:sz="0" w:space="0" w:color="auto"/>
                                            <w:left w:val="none" w:sz="0" w:space="0" w:color="auto"/>
                                            <w:bottom w:val="none" w:sz="0" w:space="0" w:color="auto"/>
                                            <w:right w:val="none" w:sz="0" w:space="0" w:color="auto"/>
                                          </w:divBdr>
                                          <w:divsChild>
                                            <w:div w:id="1795827196">
                                              <w:marLeft w:val="0"/>
                                              <w:marRight w:val="0"/>
                                              <w:marTop w:val="0"/>
                                              <w:marBottom w:val="0"/>
                                              <w:divBdr>
                                                <w:top w:val="none" w:sz="0" w:space="0" w:color="auto"/>
                                                <w:left w:val="none" w:sz="0" w:space="0" w:color="auto"/>
                                                <w:bottom w:val="none" w:sz="0" w:space="0" w:color="auto"/>
                                                <w:right w:val="none" w:sz="0" w:space="0" w:color="auto"/>
                                              </w:divBdr>
                                              <w:divsChild>
                                                <w:div w:id="2660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601502">
      <w:marLeft w:val="0"/>
      <w:marRight w:val="0"/>
      <w:marTop w:val="0"/>
      <w:marBottom w:val="0"/>
      <w:divBdr>
        <w:top w:val="none" w:sz="0" w:space="0" w:color="auto"/>
        <w:left w:val="none" w:sz="0" w:space="0" w:color="auto"/>
        <w:bottom w:val="none" w:sz="0" w:space="0" w:color="auto"/>
        <w:right w:val="none" w:sz="0" w:space="0" w:color="auto"/>
      </w:divBdr>
    </w:div>
    <w:div w:id="1852141167">
      <w:bodyDiv w:val="1"/>
      <w:marLeft w:val="0"/>
      <w:marRight w:val="0"/>
      <w:marTop w:val="0"/>
      <w:marBottom w:val="0"/>
      <w:divBdr>
        <w:top w:val="none" w:sz="0" w:space="0" w:color="auto"/>
        <w:left w:val="none" w:sz="0" w:space="0" w:color="auto"/>
        <w:bottom w:val="none" w:sz="0" w:space="0" w:color="auto"/>
        <w:right w:val="none" w:sz="0" w:space="0" w:color="auto"/>
      </w:divBdr>
    </w:div>
    <w:div w:id="2063139206">
      <w:bodyDiv w:val="1"/>
      <w:marLeft w:val="0"/>
      <w:marRight w:val="0"/>
      <w:marTop w:val="0"/>
      <w:marBottom w:val="0"/>
      <w:divBdr>
        <w:top w:val="none" w:sz="0" w:space="0" w:color="auto"/>
        <w:left w:val="none" w:sz="0" w:space="0" w:color="auto"/>
        <w:bottom w:val="none" w:sz="0" w:space="0" w:color="auto"/>
        <w:right w:val="none" w:sz="0" w:space="0" w:color="auto"/>
      </w:divBdr>
    </w:div>
    <w:div w:id="2102019101">
      <w:bodyDiv w:val="1"/>
      <w:marLeft w:val="0"/>
      <w:marRight w:val="0"/>
      <w:marTop w:val="0"/>
      <w:marBottom w:val="0"/>
      <w:divBdr>
        <w:top w:val="none" w:sz="0" w:space="0" w:color="auto"/>
        <w:left w:val="none" w:sz="0" w:space="0" w:color="auto"/>
        <w:bottom w:val="none" w:sz="0" w:space="0" w:color="auto"/>
        <w:right w:val="none" w:sz="0" w:space="0" w:color="auto"/>
      </w:divBdr>
    </w:div>
    <w:div w:id="21049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applicants/download-application-package.html" TargetMode="External"/><Relationship Id="rId117" Type="http://schemas.openxmlformats.org/officeDocument/2006/relationships/hyperlink" Target="http://www.ecfr.gov/cgi-bin/text-idx?SID=9c688ddc492501266e7fcc0cea28d154&amp;node=se2.1.200_1403&amp;rgn=div8" TargetMode="External"/><Relationship Id="rId21" Type="http://schemas.openxmlformats.org/officeDocument/2006/relationships/hyperlink" Target="http://www.grants.gov/web/grants/applicants/apply-for-grants.html" TargetMode="External"/><Relationship Id="rId42" Type="http://schemas.openxmlformats.org/officeDocument/2006/relationships/hyperlink" Target="http://www.ecfr.gov/cgi-bin/text-idx?SID=aa48069fcdb8af18dd05d67e8fe3b8cf&amp;tpl=/ecfrbrowse/Title02/2cfr200_main_02.tpl" TargetMode="External"/><Relationship Id="rId47" Type="http://schemas.openxmlformats.org/officeDocument/2006/relationships/hyperlink" Target="http://www.gpo.gov/fdsys/pkg/CFR-1999-title10-vol1/xml/CFR-1999-title10-vol1-part2.xml" TargetMode="External"/><Relationship Id="rId63" Type="http://schemas.openxmlformats.org/officeDocument/2006/relationships/hyperlink" Target="mailto:Grants_PPR.Resource@nrc.gov" TargetMode="External"/><Relationship Id="rId68" Type="http://schemas.openxmlformats.org/officeDocument/2006/relationships/hyperlink" Target="https://www.whitehouse.gov/sites/default/files/omb/assets/omb/grants/approved_forms/sf-ppr-e.pdf" TargetMode="External"/><Relationship Id="rId84" Type="http://schemas.openxmlformats.org/officeDocument/2006/relationships/hyperlink" Target="http://www.ecfr.gov/cgi-bin/text-idx?SID=ed75a8df6599846c380de217bacb591d&amp;node=se2.1.200_1318&amp;rgn=div8" TargetMode="External"/><Relationship Id="rId89" Type="http://schemas.openxmlformats.org/officeDocument/2006/relationships/hyperlink" Target="http://www.ecfr.gov/cgi-bin/text-idx?SID=ec6a86af0a8838fe2dda571d2935e29a&amp;node=ap2.1.200_1521.ii&amp;rgn=div9" TargetMode="External"/><Relationship Id="rId112" Type="http://schemas.openxmlformats.org/officeDocument/2006/relationships/hyperlink" Target="http://www.ecfr.gov/cgi-bin/text-idx?SID=9c688ddc492501266e7fcc0cea28d154&amp;node=se2.1.200_1305&amp;rgn=div8" TargetMode="External"/><Relationship Id="rId133" Type="http://schemas.openxmlformats.org/officeDocument/2006/relationships/hyperlink" Target="http://uscode.house.gov/view.xhtml?req=(title:18%20section:287%20edition:prelim)%20OR%20(granuleid:USC-prelim-title18-section287)&amp;f=treesort&amp;edition=prelim&amp;num=0&amp;jumpTo=true" TargetMode="External"/><Relationship Id="rId138" Type="http://schemas.openxmlformats.org/officeDocument/2006/relationships/hyperlink" Target="http://www.ed.gov/about/offices/list/ocr/edlite-minorityinst.html" TargetMode="External"/><Relationship Id="rId16" Type="http://schemas.openxmlformats.org/officeDocument/2006/relationships/hyperlink" Target="http://www.grants.gov/web/grants/applicants/organization-registration.html" TargetMode="External"/><Relationship Id="rId107" Type="http://schemas.openxmlformats.org/officeDocument/2006/relationships/hyperlink" Target="http://www.ecfr.gov/cgi-bin/text-idx?SID=9c688ddc492501266e7fcc0cea28d154&amp;node=sg2.1.200_1337.sg7&amp;rgn=div7" TargetMode="External"/><Relationship Id="rId11" Type="http://schemas.openxmlformats.org/officeDocument/2006/relationships/hyperlink" Target="http://www.grants.gov/applicants/apply_for_grants.jsp" TargetMode="External"/><Relationship Id="rId32" Type="http://schemas.openxmlformats.org/officeDocument/2006/relationships/hyperlink" Target="http://www.nrc.gov/about-nrc/grants/faqs.html" TargetMode="External"/><Relationship Id="rId37" Type="http://schemas.openxmlformats.org/officeDocument/2006/relationships/hyperlink" Target="http://www.Grants.gov" TargetMode="External"/><Relationship Id="rId53" Type="http://schemas.openxmlformats.org/officeDocument/2006/relationships/hyperlink" Target="http://www.grants.gov" TargetMode="External"/><Relationship Id="rId58" Type="http://schemas.openxmlformats.org/officeDocument/2006/relationships/hyperlink" Target="https://www.fedconnect.net/FedConnect/Marketing/Documents/FedConnect_Ready_Set_Go.pdf" TargetMode="External"/><Relationship Id="rId74" Type="http://schemas.openxmlformats.org/officeDocument/2006/relationships/hyperlink" Target="http://grants.nih.gov/grants/policy/appropriations_info.htm" TargetMode="External"/><Relationship Id="rId79" Type="http://schemas.openxmlformats.org/officeDocument/2006/relationships/hyperlink" Target="http://www.ecfr.gov/cgi-bin/text-idx?SID=ec6a86af0a8838fe2dda571d2935e29a&amp;node=se2.1.200_186&amp;rgn=div8" TargetMode="External"/><Relationship Id="rId102" Type="http://schemas.openxmlformats.org/officeDocument/2006/relationships/hyperlink" Target="http://www.ecfr.gov/cgi-bin/text-idx?SID=aa48069fcdb8af18dd05d67e8fe3b8cf&amp;tpl=/ecfrbrowse/Title02/2cfr200_main_02.tpl" TargetMode="External"/><Relationship Id="rId123" Type="http://schemas.openxmlformats.org/officeDocument/2006/relationships/hyperlink" Target="mailto:Grants_PPR.Resource@nrc.gov" TargetMode="External"/><Relationship Id="rId128" Type="http://schemas.openxmlformats.org/officeDocument/2006/relationships/hyperlink" Target="http://www.fms.treas.gov/asap/" TargetMode="External"/><Relationship Id="rId144" Type="http://schemas.openxmlformats.org/officeDocument/2006/relationships/hyperlink" Target="http://www.sam.gov"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www.sam.gov" TargetMode="External"/><Relationship Id="rId95" Type="http://schemas.openxmlformats.org/officeDocument/2006/relationships/hyperlink" Target="http://www.ecfr.gov/cgi-bin/text-idx?SID=04f1f5c5f7fedeed9adcabf0d1bd8bf4&amp;node=sg2.1.200_1316.sg3&amp;rgn=div7" TargetMode="External"/><Relationship Id="rId22" Type="http://schemas.openxmlformats.org/officeDocument/2006/relationships/hyperlink" Target="http://www.whitehouse.gov/omb/grants_forms/" TargetMode="External"/><Relationship Id="rId27" Type="http://schemas.openxmlformats.org/officeDocument/2006/relationships/hyperlink" Target="http://www.ed.gov/about/offices/list/ocr/edlite-minorityinst.html" TargetMode="External"/><Relationship Id="rId43" Type="http://schemas.openxmlformats.org/officeDocument/2006/relationships/hyperlink" Target="http://nrcweb.nrc.gov:8600/SBCR/fr3-3-2004.html" TargetMode="External"/><Relationship Id="rId48" Type="http://schemas.openxmlformats.org/officeDocument/2006/relationships/hyperlink" Target="http://www.ecfr.gov/cgi-bin/retrieveECFR?gp=1&amp;SID=f808f74c654776b90c18282eb4d8ec8d&amp;ty=HTML&amp;h=L&amp;mc=true&amp;r=PART&amp;n=pt10.1.19" TargetMode="External"/><Relationship Id="rId64" Type="http://schemas.openxmlformats.org/officeDocument/2006/relationships/hyperlink" Target="mailto:Grants_PPR.Resource@nrc.gov" TargetMode="External"/><Relationship Id="rId69" Type="http://schemas.openxmlformats.org/officeDocument/2006/relationships/hyperlink" Target="mailto:MLita.Carr@nrc.gov" TargetMode="External"/><Relationship Id="rId113" Type="http://schemas.openxmlformats.org/officeDocument/2006/relationships/hyperlink" Target="http://www.ecfr.gov/cgi-bin/text-idx?SID=9c688ddc492501266e7fcc0cea28d154&amp;node=se2.1.200_1306&amp;rgn=div8" TargetMode="External"/><Relationship Id="rId118" Type="http://schemas.openxmlformats.org/officeDocument/2006/relationships/hyperlink" Target="http://www.ecfr.gov/cgi-bin/text-idx?SID=764446e741924a696de35994e4d49279&amp;node=se2.1.200_1330&amp;rgn=div8" TargetMode="External"/><Relationship Id="rId134" Type="http://schemas.openxmlformats.org/officeDocument/2006/relationships/hyperlink" Target="http://uscode.house.gov/view.xhtml?req=(title:31%20section:3729%20edition:prelim)%20OR%20(granuleid:USC-prelim-title31-section3729)&amp;f=treesort&amp;edition=prelim&amp;num=0&amp;jumpTo=true" TargetMode="External"/><Relationship Id="rId139" Type="http://schemas.openxmlformats.org/officeDocument/2006/relationships/hyperlink" Target="http://www.gpo.gov/fdsys/pkg/FR-2000-12-06/pdf/00-30852.pdf" TargetMode="External"/><Relationship Id="rId80" Type="http://schemas.openxmlformats.org/officeDocument/2006/relationships/hyperlink" Target="http://www.ecfr.gov/cgi-bin/text-idx?SID=a634a292156cfe9c0a18d58eb750d0d3&amp;node=sp2.1.200.d&amp;rgn=div6" TargetMode="External"/><Relationship Id="rId85" Type="http://schemas.openxmlformats.org/officeDocument/2006/relationships/hyperlink" Target="http://www.ecfr.gov/cgi-bin/text-idx?SID=ec6a86af0a8838fe2dda571d2935e29a&amp;node=ap2.1.200_1521.ii&amp;rgn=div9" TargetMode="External"/><Relationship Id="rId150" Type="http://schemas.openxmlformats.org/officeDocument/2006/relationships/footer" Target="footer2.xml"/><Relationship Id="rId12" Type="http://schemas.openxmlformats.org/officeDocument/2006/relationships/hyperlink" Target="http://www.ecfr.gov/cgi-bin/text-idx?SID=6513161b4160cdcdf773d20c58b46e80&amp;mc=true&amp;node=se2.1.200_1306&amp;rgn=div8" TargetMode="External"/><Relationship Id="rId17" Type="http://schemas.openxmlformats.org/officeDocument/2006/relationships/hyperlink" Target="http://www.opm.gov/policy-data-oversight/snow-dismissal-procedures/federal-holidays/" TargetMode="External"/><Relationship Id="rId25" Type="http://schemas.openxmlformats.org/officeDocument/2006/relationships/hyperlink" Target="http://www.ecfr.gov/cgi-bin/text-idx?SID=a634a292156cfe9c0a18d58eb750d0d3&amp;node=se2.1.200_1414&amp;rgn=div8" TargetMode="External"/><Relationship Id="rId33" Type="http://schemas.openxmlformats.org/officeDocument/2006/relationships/hyperlink" Target="http://www.Grants.gov" TargetMode="External"/><Relationship Id="rId38" Type="http://schemas.openxmlformats.org/officeDocument/2006/relationships/hyperlink" Target="http://www.Grants.gov" TargetMode="External"/><Relationship Id="rId46" Type="http://schemas.openxmlformats.org/officeDocument/2006/relationships/hyperlink" Target="http://www.ecfr.gov/cgi-bin/retrieveECFR?gp=9&amp;SID=f808f74c654776b90c18282eb4d8ec8d&amp;ty=HTML&amp;h=L&amp;mc=true&amp;n=pt10.1.4&amp;r=PART" TargetMode="External"/><Relationship Id="rId59" Type="http://schemas.openxmlformats.org/officeDocument/2006/relationships/hyperlink" Target="http://www.ed.gov/about/offices/list/ocr/edlite-minorityinst.html" TargetMode="External"/><Relationship Id="rId67" Type="http://schemas.openxmlformats.org/officeDocument/2006/relationships/hyperlink" Target="https://www.whitehouse.gov/sites/default/files/omb/assets/omb/grants/approved_forms/sf-ppr-b.pdf" TargetMode="External"/><Relationship Id="rId103" Type="http://schemas.openxmlformats.org/officeDocument/2006/relationships/hyperlink" Target="http://www.copyright.gov/title17/92chap1.html" TargetMode="External"/><Relationship Id="rId108" Type="http://schemas.openxmlformats.org/officeDocument/2006/relationships/hyperlink" Target="http://www.ecfr.gov/cgi-bin/text-idx?SID=9c688ddc492501266e7fcc0cea28d154&amp;node=sg2.1.200_1326.sg4&amp;rgn=div7" TargetMode="External"/><Relationship Id="rId116" Type="http://schemas.openxmlformats.org/officeDocument/2006/relationships/hyperlink" Target="http://www.ecfr.gov/cgi-bin/text-idx?SID=9c688ddc492501266e7fcc0cea28d154&amp;node=se2.1.200_1308&amp;rgn=div8" TargetMode="External"/><Relationship Id="rId124" Type="http://schemas.openxmlformats.org/officeDocument/2006/relationships/hyperlink" Target="mailto:Grants_FFR.Resource@nrc.gov" TargetMode="External"/><Relationship Id="rId129" Type="http://schemas.openxmlformats.org/officeDocument/2006/relationships/hyperlink" Target="http://www.ecfr.gov/cgi-bin/text-idx?SID=2a2b894f9c7775f67508ba53d7dd9ab1&amp;node=sp2.1.200.f&amp;rgn=div6" TargetMode="External"/><Relationship Id="rId137" Type="http://schemas.openxmlformats.org/officeDocument/2006/relationships/hyperlink" Target="http://www.gpo.gov/fdsys/pkg/FR-2005-10-04/pdf/05-19993.pdf" TargetMode="External"/><Relationship Id="rId20" Type="http://schemas.openxmlformats.org/officeDocument/2006/relationships/hyperlink" Target="http://www.grants.gov/web/grants/applicants/apply-for-grants.html" TargetMode="External"/><Relationship Id="rId41" Type="http://schemas.openxmlformats.org/officeDocument/2006/relationships/hyperlink" Target="http://www.grants.gov/web/grants/applicants/track-my-application.html" TargetMode="External"/><Relationship Id="rId54" Type="http://schemas.openxmlformats.org/officeDocument/2006/relationships/hyperlink" Target="http://www.grants.gov/web/grants/applicants/applicant-faqs/obtaining-duns-number.html" TargetMode="External"/><Relationship Id="rId62" Type="http://schemas.openxmlformats.org/officeDocument/2006/relationships/hyperlink" Target="http://www.whitehouse.gov/omb/grants_forms/" TargetMode="External"/><Relationship Id="rId70" Type="http://schemas.openxmlformats.org/officeDocument/2006/relationships/hyperlink" Target="http://www.cfda.gov/" TargetMode="External"/><Relationship Id="rId75" Type="http://schemas.openxmlformats.org/officeDocument/2006/relationships/hyperlink" Target="http://www.ecfr.gov/cgi-bin/retrieveECFR?gp=1&amp;SID=4ce09d6f54d0a599f23e234d58aeac84&amp;ty=HTML&amp;h=L&amp;mc=true&amp;n=pt2.1.200&amp;r=PART" TargetMode="External"/><Relationship Id="rId83" Type="http://schemas.openxmlformats.org/officeDocument/2006/relationships/hyperlink" Target="http://www.ecfr.gov/cgi-bin/text-idx?SID=ed75a8df6599846c380de217bacb591d&amp;node=pt2.1.200&amp;rgn=div5" TargetMode="External"/><Relationship Id="rId88" Type="http://schemas.openxmlformats.org/officeDocument/2006/relationships/hyperlink" Target="http://www.ecfr.gov/cgi-bin/text-idx?SID=ed75a8df6599846c380de217bacb591d&amp;node=se2.1.200_1113&amp;rgn=div8" TargetMode="External"/><Relationship Id="rId91" Type="http://schemas.openxmlformats.org/officeDocument/2006/relationships/hyperlink" Target="http://www.ecfr.gov/cgi-bin/text-idx?SID=04d2ea393f6fb0f8c8ab67993e091cac&amp;node=pt2.1.180&amp;rgn=div5" TargetMode="External"/><Relationship Id="rId96" Type="http://schemas.openxmlformats.org/officeDocument/2006/relationships/hyperlink" Target="http://www.gsa.gov/portal/category/21222" TargetMode="External"/><Relationship Id="rId111" Type="http://schemas.openxmlformats.org/officeDocument/2006/relationships/hyperlink" Target="http://ecfr.gpoaccess.gov/cgi/t/text/text-idx?c=ecfr&amp;sid=3f6792fd398a0485986139cd16de18e5&amp;rgn=div8&amp;view=text&amp;node=2:1.1.2.3.2.3.10.3&amp;idno=2" TargetMode="External"/><Relationship Id="rId132" Type="http://schemas.openxmlformats.org/officeDocument/2006/relationships/hyperlink" Target="http://uscode.house.gov/view.xhtml?req=(title:31%20section:3801%20edition:prelim)%20OR%20(granuleid:USC-prelim-title31-section3801)&amp;f=treesort&amp;edition=prelim&amp;num=0&amp;jumpTo=true" TargetMode="External"/><Relationship Id="rId140" Type="http://schemas.openxmlformats.org/officeDocument/2006/relationships/hyperlink" Target="http://www.fsrs.gov" TargetMode="External"/><Relationship Id="rId145" Type="http://schemas.openxmlformats.org/officeDocument/2006/relationships/hyperlink" Target="http://www.gpo.gov/fdsys/pkg/CFR-2011-title2-vol1/pdf/CFR-2011-title2-vol1-part170-appA.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nts.gov/web/grants/applicants/apply-for-grants.html" TargetMode="External"/><Relationship Id="rId23" Type="http://schemas.openxmlformats.org/officeDocument/2006/relationships/hyperlink" Target="http://www.ecfr.gov/cgi-bin/text-idx?SID=daac6e6e8d3bc87ea6b6d0e2067bf629&amp;node=sp2.1.200.e&amp;rgn=div6" TargetMode="External"/><Relationship Id="rId28" Type="http://schemas.openxmlformats.org/officeDocument/2006/relationships/hyperlink" Target="http://www.ed.gov/about/offices/list/ocr/edlite-minorityinst.html" TargetMode="External"/><Relationship Id="rId36" Type="http://schemas.openxmlformats.org/officeDocument/2006/relationships/hyperlink" Target="http://era.nih.gov/ElectronicReceipt/support.htm" TargetMode="External"/><Relationship Id="rId49" Type="http://schemas.openxmlformats.org/officeDocument/2006/relationships/hyperlink" Target="mailto:OCCPrograms.Resource@nrc.gov" TargetMode="External"/><Relationship Id="rId57" Type="http://schemas.openxmlformats.org/officeDocument/2006/relationships/hyperlink" Target="http://www.FedConnect.net" TargetMode="External"/><Relationship Id="rId106" Type="http://schemas.openxmlformats.org/officeDocument/2006/relationships/hyperlink" Target="http://www.ecfr.gov/cgi-bin/text-idx?SID=9c688ddc492501266e7fcc0cea28d154&amp;node=se2.1.200_1112&amp;rgn=div8" TargetMode="External"/><Relationship Id="rId114" Type="http://schemas.openxmlformats.org/officeDocument/2006/relationships/hyperlink" Target="http://www.ecfr.gov/cgi-bin/text-idx?SID=9c688ddc492501266e7fcc0cea28d154&amp;node=se2.1.200_1307&amp;rgn=div8" TargetMode="External"/><Relationship Id="rId119" Type="http://schemas.openxmlformats.org/officeDocument/2006/relationships/hyperlink" Target="mailto:Grants_FFR.Resource@nrc.gov" TargetMode="External"/><Relationship Id="rId127" Type="http://schemas.openxmlformats.org/officeDocument/2006/relationships/hyperlink" Target="http://www.ecfr.gov/cgi-bin/text-idx?SID=2a01dd62df7bb67ade9f3f8ca28f1d5f&amp;node=pt2.1.200&amp;rgn=div5" TargetMode="External"/><Relationship Id="rId10" Type="http://schemas.openxmlformats.org/officeDocument/2006/relationships/hyperlink" Target="http://www.grants.gov/" TargetMode="External"/><Relationship Id="rId31" Type="http://schemas.openxmlformats.org/officeDocument/2006/relationships/hyperlink" Target="http://www.nrc.gov/about-nrc/grants.html" TargetMode="External"/><Relationship Id="rId44" Type="http://schemas.openxmlformats.org/officeDocument/2006/relationships/hyperlink" Target="http://www.nrc.gov/reading-rm/doc-collections/forms/nrc781.pdf" TargetMode="External"/><Relationship Id="rId52" Type="http://schemas.openxmlformats.org/officeDocument/2006/relationships/hyperlink" Target="https://www.sam.gov" TargetMode="External"/><Relationship Id="rId60" Type="http://schemas.openxmlformats.org/officeDocument/2006/relationships/hyperlink" Target="http://www.nrc.gov/reading-rm/foia/foia-privacy.html" TargetMode="External"/><Relationship Id="rId65" Type="http://schemas.openxmlformats.org/officeDocument/2006/relationships/hyperlink" Target="mailto:Grants_PPR.Resource@nrc.gov" TargetMode="External"/><Relationship Id="rId73" Type="http://schemas.openxmlformats.org/officeDocument/2006/relationships/hyperlink" Target="http://uscode.house.gov/view.xhtml?req=(title:42%20section:2051%20edition:prelim)%20OR%20(granuleid:USC-prelim-title42-section2051)&amp;f=treesort&amp;edition=prelim&amp;num=0&amp;jumpTo=true" TargetMode="External"/><Relationship Id="rId78" Type="http://schemas.openxmlformats.org/officeDocument/2006/relationships/hyperlink" Target="http://www.ecfr.gov/cgi-bin/retrieveECFR?gp=1&amp;SID=4ce09d6f54d0a599f23e234d58aeac84&amp;ty=HTML&amp;h=L&amp;mc=true&amp;n=pt2.1.200&amp;r=PART" TargetMode="External"/><Relationship Id="rId81" Type="http://schemas.openxmlformats.org/officeDocument/2006/relationships/hyperlink" Target="http://www.ecfr.gov/cgi-bin/text-idx?SID=aa48069fcdb8af18dd05d67e8fe3b8cf&amp;tpl=/ecfrbrowse/Title02/2cfr200_main_02.tpl" TargetMode="External"/><Relationship Id="rId86" Type="http://schemas.openxmlformats.org/officeDocument/2006/relationships/hyperlink" Target="http://www.ecfr.gov/cgi-bin/text-idx?SID=ed75a8df6599846c380de217bacb591d&amp;node=se2.1.200_1318&amp;rgn=div8" TargetMode="External"/><Relationship Id="rId94" Type="http://schemas.openxmlformats.org/officeDocument/2006/relationships/hyperlink" Target="http://www.gpo.gov/fdsys/pkg/FR-2001-09-25/pdf/01-24205.pdf" TargetMode="External"/><Relationship Id="rId99" Type="http://schemas.openxmlformats.org/officeDocument/2006/relationships/hyperlink" Target="http://www.ecfr.gov/cgi-bin/text-idx?SID=b29842c21fc8d2de8b4aeb8b84d378ca&amp;node=sg2.1.200_1309.sg2&amp;rgn=div7" TargetMode="External"/><Relationship Id="rId101" Type="http://schemas.openxmlformats.org/officeDocument/2006/relationships/hyperlink" Target="http://www.ecfr.gov/cgi-bin/text-idx?SID=a634a292156cfe9c0a18d58eb750d0d3&amp;node=sp2.1.200.d&amp;rgn=div6" TargetMode="External"/><Relationship Id="rId122" Type="http://schemas.openxmlformats.org/officeDocument/2006/relationships/hyperlink" Target="mailto:Grants_PPR.Resource@nrc.gov" TargetMode="External"/><Relationship Id="rId130" Type="http://schemas.openxmlformats.org/officeDocument/2006/relationships/hyperlink" Target="http://www.ecfr.gov/cgi-bin/text-idx?SID=9c688ddc492501266e7fcc0cea28d154&amp;node=se2.1.200_1501&amp;rgn=div8" TargetMode="External"/><Relationship Id="rId135" Type="http://schemas.openxmlformats.org/officeDocument/2006/relationships/hyperlink" Target="http://uscode.house.gov/view.xhtml?req=(title:18%20section:874%20edition:prelim)%20OR%20(granuleid:USC-prelim-title18-section874)&amp;f=treesort&amp;edition=prelim&amp;num=0&amp;jumpTo=true" TargetMode="External"/><Relationship Id="rId143" Type="http://schemas.openxmlformats.org/officeDocument/2006/relationships/hyperlink" Target="http://www.sec.gov/answers/execomp.htm" TargetMode="External"/><Relationship Id="rId148" Type="http://schemas.openxmlformats.org/officeDocument/2006/relationships/header" Target="header1.xml"/><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rc.gov/" TargetMode="External"/><Relationship Id="rId13" Type="http://schemas.openxmlformats.org/officeDocument/2006/relationships/hyperlink" Target="http://www.nrc.gov/about-nrc/grants.html" TargetMode="External"/><Relationship Id="rId18" Type="http://schemas.openxmlformats.org/officeDocument/2006/relationships/hyperlink" Target="mailto:Support@grants.gov" TargetMode="External"/><Relationship Id="rId39" Type="http://schemas.openxmlformats.org/officeDocument/2006/relationships/hyperlink" Target="http://www.grants.gov/" TargetMode="External"/><Relationship Id="rId109" Type="http://schemas.openxmlformats.org/officeDocument/2006/relationships/hyperlink" Target="http://ecfr.gpoaccess.gov/cgi/t/text/text-idx?c=ecfr&amp;sid=3f6792fd398a0485986139cd16de18e5&amp;rgn=div8&amp;view=text&amp;node=2:1.1.2.3.2.3.10.2&amp;idno=2" TargetMode="External"/><Relationship Id="rId34" Type="http://schemas.openxmlformats.org/officeDocument/2006/relationships/hyperlink" Target="http://www.Grants.gov" TargetMode="External"/><Relationship Id="rId50" Type="http://schemas.openxmlformats.org/officeDocument/2006/relationships/hyperlink" Target="http://www.fms.treas.gov/asap/" TargetMode="External"/><Relationship Id="rId55" Type="http://schemas.openxmlformats.org/officeDocument/2006/relationships/hyperlink" Target="https://www.fiscal.treasury.gov/fsservices/gov/pmt/asap/asap_home.htm" TargetMode="External"/><Relationship Id="rId76" Type="http://schemas.openxmlformats.org/officeDocument/2006/relationships/hyperlink" Target="http://www.ecfr.gov/cgi-bin/text-idx?SID=70e47509165c6523e50d0883d09e769b&amp;node=pt2.1.200&amp;rgn=div5" TargetMode="External"/><Relationship Id="rId97" Type="http://schemas.openxmlformats.org/officeDocument/2006/relationships/hyperlink" Target="http://www.gsa.gov/portal/content/104877" TargetMode="External"/><Relationship Id="rId104" Type="http://schemas.openxmlformats.org/officeDocument/2006/relationships/hyperlink" Target="http://www.copyright.gov/title17/92chap1.html" TargetMode="External"/><Relationship Id="rId120" Type="http://schemas.openxmlformats.org/officeDocument/2006/relationships/hyperlink" Target="http://www.whitehouse.gov/omb/grants_forms/" TargetMode="External"/><Relationship Id="rId125" Type="http://schemas.openxmlformats.org/officeDocument/2006/relationships/hyperlink" Target="mailto:Grants_PPR.Resource@nrc.gov" TargetMode="External"/><Relationship Id="rId141" Type="http://schemas.openxmlformats.org/officeDocument/2006/relationships/hyperlink" Target="http://www.fsrs.gov" TargetMode="External"/><Relationship Id="rId146" Type="http://schemas.openxmlformats.org/officeDocument/2006/relationships/hyperlink" Target="http://www.sec.gov/answers/execomp.htm" TargetMode="External"/><Relationship Id="rId7" Type="http://schemas.openxmlformats.org/officeDocument/2006/relationships/footnotes" Target="footnotes.xml"/><Relationship Id="rId71" Type="http://schemas.openxmlformats.org/officeDocument/2006/relationships/hyperlink" Target="http://uscode.house.gov/view.xhtml?req=(title:42%20section:2051%20edition:prelim)%20OR%20(granuleid:USC-prelim-title42-section2051)&amp;f=treesort&amp;edition=prelim&amp;num=0&amp;jumpTo=true" TargetMode="External"/><Relationship Id="rId92" Type="http://schemas.openxmlformats.org/officeDocument/2006/relationships/hyperlink" Target="http://www.ecfr.gov/cgi-bin/text-idx?SID=2a2b894f9c7775f67508ba53d7dd9ab1&amp;tpl=/ecfrbrowse/Title02/2cfr200_main_02.tpl" TargetMode="External"/><Relationship Id="rId2" Type="http://schemas.openxmlformats.org/officeDocument/2006/relationships/numbering" Target="numbering.xml"/><Relationship Id="rId29" Type="http://schemas.openxmlformats.org/officeDocument/2006/relationships/hyperlink" Target="http://www.nrc.gov/about-nrc/grants/trade-svc-agreement.pdf" TargetMode="External"/><Relationship Id="rId24" Type="http://schemas.openxmlformats.org/officeDocument/2006/relationships/hyperlink" Target="http://www.ecfr.gov/cgi-bin/text-idx?SID=44e3684e06a91b148b0f4a441cfa234b&amp;node=se2.1.200_1306&amp;rgn=div8" TargetMode="External"/><Relationship Id="rId40" Type="http://schemas.openxmlformats.org/officeDocument/2006/relationships/hyperlink" Target="http://www.grants.gov/" TargetMode="External"/><Relationship Id="rId45" Type="http://schemas.openxmlformats.org/officeDocument/2006/relationships/hyperlink" Target="http://www.usdoj.gov/crt/cor/" TargetMode="External"/><Relationship Id="rId66" Type="http://schemas.openxmlformats.org/officeDocument/2006/relationships/hyperlink" Target="https://www.whitehouse.gov/sites/default/files/omb/assets/omb/grants/approved_forms/sf-ppr.pdf" TargetMode="External"/><Relationship Id="rId87" Type="http://schemas.openxmlformats.org/officeDocument/2006/relationships/hyperlink" Target="http://www.ecfr.gov/cgi-bin/text-idx?SID=ed75a8df6599846c380de217bacb591d&amp;node=se2.1.200_1205&amp;rgn=div8" TargetMode="External"/><Relationship Id="rId110" Type="http://schemas.openxmlformats.org/officeDocument/2006/relationships/hyperlink" Target="http://www.ecfr.gov/cgi-bin/text-idx?SID=9c688ddc492501266e7fcc0cea28d154&amp;node=se2.1.200_1302&amp;rgn=div8" TargetMode="External"/><Relationship Id="rId115" Type="http://schemas.openxmlformats.org/officeDocument/2006/relationships/hyperlink" Target="http://www.ecfr.gov/cgi-bin/text-idx?SID=9c688ddc492501266e7fcc0cea28d154&amp;node=se2.1.200_1308&amp;rgn=div8" TargetMode="External"/><Relationship Id="rId131" Type="http://schemas.openxmlformats.org/officeDocument/2006/relationships/hyperlink" Target="http://harvester.census.gov/fac/collect/ddeindex.html" TargetMode="External"/><Relationship Id="rId136" Type="http://schemas.openxmlformats.org/officeDocument/2006/relationships/hyperlink" Target="http://www.gpo.gov/fdsys/pkg/FR-2003-09-23/pdf/03-24217.pdf" TargetMode="External"/><Relationship Id="rId61" Type="http://schemas.openxmlformats.org/officeDocument/2006/relationships/hyperlink" Target="mailto:Grants_FFR.Resource@nrc.gov" TargetMode="External"/><Relationship Id="rId82" Type="http://schemas.openxmlformats.org/officeDocument/2006/relationships/hyperlink" Target="http://www.ecfr.gov/cgi-bin/text-idx?SID=2a2b894f9c7775f67508ba53d7dd9ab1&amp;node=sp2.1.200.f&amp;rgn=div6" TargetMode="External"/><Relationship Id="rId152" Type="http://schemas.openxmlformats.org/officeDocument/2006/relationships/theme" Target="theme/theme1.xml"/><Relationship Id="rId19" Type="http://schemas.openxmlformats.org/officeDocument/2006/relationships/hyperlink" Target="http://www.sam.gov" TargetMode="External"/><Relationship Id="rId14" Type="http://schemas.openxmlformats.org/officeDocument/2006/relationships/hyperlink" Target="http://www.doleta.gov/recovery/pdf/20_USC_1002.pdf" TargetMode="External"/><Relationship Id="rId30" Type="http://schemas.openxmlformats.org/officeDocument/2006/relationships/hyperlink" Target="http://www.nrc.gov/about-nrc/grants/scholarship-svc-agreement.pdf" TargetMode="External"/><Relationship Id="rId35" Type="http://schemas.openxmlformats.org/officeDocument/2006/relationships/hyperlink" Target="http://www.grants.gov/web/grants/support.html" TargetMode="External"/><Relationship Id="rId56" Type="http://schemas.openxmlformats.org/officeDocument/2006/relationships/hyperlink" Target="https://www.sam.gov/index.html/?portal:componentId=1f834b82-3fed-4eb3-a1f8-ea1f226a7955&amp;interactionstate=JBPNS_rO0ABXc0ABBfanNmQnJpZGdlVmlld0lkAAAAAQATL2pzZi9uYXZpZ2F0aW9uLmpzcAAHX19FT0ZfXw**&amp;portal:type=action" TargetMode="External"/><Relationship Id="rId77" Type="http://schemas.openxmlformats.org/officeDocument/2006/relationships/hyperlink" Target="http://www.grants.gov/web/grants/home.html" TargetMode="External"/><Relationship Id="rId100" Type="http://schemas.openxmlformats.org/officeDocument/2006/relationships/hyperlink" Target="http://www.ecfr.gov/cgi-bin/text-idx?SID=b29842c21fc8d2de8b4aeb8b84d378ca&amp;node=se2.1.200_1315&amp;rgn=div8" TargetMode="External"/><Relationship Id="rId105" Type="http://schemas.openxmlformats.org/officeDocument/2006/relationships/hyperlink" Target="http://www.ecfr.gov/cgi-bin/text-idx?SID=9c688ddc492501266e7fcc0cea28d154&amp;node=sg2.1.200_1332.sg6&amp;rgn=div7" TargetMode="External"/><Relationship Id="rId126" Type="http://schemas.openxmlformats.org/officeDocument/2006/relationships/hyperlink" Target="http://www.ecfr.gov/cgi-bin/text-idx?SID=9c688ddc492501266e7fcc0cea28d154&amp;node=se2.1.200_1309&amp;rgn=div8" TargetMode="External"/><Relationship Id="rId147" Type="http://schemas.openxmlformats.org/officeDocument/2006/relationships/hyperlink" Target="http://cfr.regstoday.com/17cfr229.aspx" TargetMode="External"/><Relationship Id="rId8" Type="http://schemas.openxmlformats.org/officeDocument/2006/relationships/endnotes" Target="endnotes.xml"/><Relationship Id="rId51" Type="http://schemas.openxmlformats.org/officeDocument/2006/relationships/hyperlink" Target="https://www.fiscal.treasury.gov/fsservices/gov/pmt/asap/asap_home.htm" TargetMode="External"/><Relationship Id="rId72" Type="http://schemas.openxmlformats.org/officeDocument/2006/relationships/hyperlink" Target="http://www.ecfr.gov/cgi-bin/text-idx?SID=2a01dd62df7bb67ade9f3f8ca28f1d5f&amp;node=pt2.1.200&amp;rgn=div5" TargetMode="External"/><Relationship Id="rId93" Type="http://schemas.openxmlformats.org/officeDocument/2006/relationships/hyperlink" Target="http://uscode.house.gov/view.xhtml?hl=false&amp;edition=prelim&amp;req=granuleid%3AUSC-prelim-title41-section8101&amp;f=treesort&amp;num=0&amp;saved=%7CKHRpdGxlOjQxIHNlY3Rpb246ODEwMiBlZGl0aW9uOnByZWxpbSkgT1IgKGdyYW51bGVpZDpVU0MtcHJlbGltLXRpdGxlNDEtc2VjdGlvbjgxMDIp%7CdHJlZXNvcnQ%3D%7C%7C0%7Cfalse%7Cprelim" TargetMode="External"/><Relationship Id="rId98" Type="http://schemas.openxmlformats.org/officeDocument/2006/relationships/hyperlink" Target="http://www.ecfr.gov/cgi-bin/text-idx?SID=0a916f4911374a5bd0b2f76f076a3dda&amp;node=se2.1.200_1473&amp;rgn=div8" TargetMode="External"/><Relationship Id="rId121" Type="http://schemas.openxmlformats.org/officeDocument/2006/relationships/hyperlink" Target="http://www.gpo.gov/fdsys/pkg/CFR-2014-title2-vol1/pdf/CFR-2014-title2-vol1-sec200-328.pdf" TargetMode="External"/><Relationship Id="rId142" Type="http://schemas.openxmlformats.org/officeDocument/2006/relationships/hyperlink" Target="http://www.gpo.gov/fdsys/pkg/CFR-2011-title2-vol1/pdf/CFR-2011-title2-vol1-part170-appA.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41A8-886F-4036-B1F4-3DB5989C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18791</Words>
  <Characters>107113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NED01 Scholar/Fellow FOA FY2010</vt:lpstr>
    </vt:vector>
  </TitlesOfParts>
  <LinksUpToDate>false</LinksUpToDate>
  <CharactersWithSpaces>125653</CharactersWithSpaces>
  <SharedDoc>false</SharedDoc>
  <HLinks>
    <vt:vector size="894" baseType="variant">
      <vt:variant>
        <vt:i4>6160407</vt:i4>
      </vt:variant>
      <vt:variant>
        <vt:i4>444</vt:i4>
      </vt:variant>
      <vt:variant>
        <vt:i4>0</vt:i4>
      </vt:variant>
      <vt:variant>
        <vt:i4>5</vt:i4>
      </vt:variant>
      <vt:variant>
        <vt:lpwstr>http://ecfr.gpoaccess.gov/cgi/t/text/text-idx?c=ecfr;rgn=div5;view=text;node=10%3A4.0.2.5.11;idno=10;cc=ecfr</vt:lpwstr>
      </vt:variant>
      <vt:variant>
        <vt:lpwstr/>
      </vt:variant>
      <vt:variant>
        <vt:i4>262167</vt:i4>
      </vt:variant>
      <vt:variant>
        <vt:i4>441</vt:i4>
      </vt:variant>
      <vt:variant>
        <vt:i4>0</vt:i4>
      </vt:variant>
      <vt:variant>
        <vt:i4>5</vt:i4>
      </vt:variant>
      <vt:variant>
        <vt:lpwstr>http://www.ed.gov/about/offices/list/ocr/edlite-minorityinst.html</vt:lpwstr>
      </vt:variant>
      <vt:variant>
        <vt:lpwstr/>
      </vt:variant>
      <vt:variant>
        <vt:i4>7274599</vt:i4>
      </vt:variant>
      <vt:variant>
        <vt:i4>438</vt:i4>
      </vt:variant>
      <vt:variant>
        <vt:i4>0</vt:i4>
      </vt:variant>
      <vt:variant>
        <vt:i4>5</vt:i4>
      </vt:variant>
      <vt:variant>
        <vt:lpwstr>http://www.dotcr.ost.dot.gov/documents/ycr/eo13270.pdf</vt:lpwstr>
      </vt:variant>
      <vt:variant>
        <vt:lpwstr/>
      </vt:variant>
      <vt:variant>
        <vt:i4>29</vt:i4>
      </vt:variant>
      <vt:variant>
        <vt:i4>435</vt:i4>
      </vt:variant>
      <vt:variant>
        <vt:i4>0</vt:i4>
      </vt:variant>
      <vt:variant>
        <vt:i4>5</vt:i4>
      </vt:variant>
      <vt:variant>
        <vt:lpwstr>http://www.yic.gov/paceea/eo.pdf</vt:lpwstr>
      </vt:variant>
      <vt:variant>
        <vt:lpwstr/>
      </vt:variant>
      <vt:variant>
        <vt:i4>2621502</vt:i4>
      </vt:variant>
      <vt:variant>
        <vt:i4>432</vt:i4>
      </vt:variant>
      <vt:variant>
        <vt:i4>0</vt:i4>
      </vt:variant>
      <vt:variant>
        <vt:i4>5</vt:i4>
      </vt:variant>
      <vt:variant>
        <vt:lpwstr>http://www.epa.gov/ocr/docs/eo13256.pdf</vt:lpwstr>
      </vt:variant>
      <vt:variant>
        <vt:lpwstr/>
      </vt:variant>
      <vt:variant>
        <vt:i4>2818162</vt:i4>
      </vt:variant>
      <vt:variant>
        <vt:i4>429</vt:i4>
      </vt:variant>
      <vt:variant>
        <vt:i4>0</vt:i4>
      </vt:variant>
      <vt:variant>
        <vt:i4>5</vt:i4>
      </vt:variant>
      <vt:variant>
        <vt:lpwstr>http://frwebgate1.access.gpo.gov/cgi-bin/TEXTgate.cgi?WAISdocID=912099255362+0+1+0&amp;WAISaction=retrieve</vt:lpwstr>
      </vt:variant>
      <vt:variant>
        <vt:lpwstr/>
      </vt:variant>
      <vt:variant>
        <vt:i4>2097275</vt:i4>
      </vt:variant>
      <vt:variant>
        <vt:i4>426</vt:i4>
      </vt:variant>
      <vt:variant>
        <vt:i4>0</vt:i4>
      </vt:variant>
      <vt:variant>
        <vt:i4>5</vt:i4>
      </vt:variant>
      <vt:variant>
        <vt:lpwstr>http://frwebgate4.access.gpo.gov/cgi-bin/TEXTgate.cgi?WAISdocID=911420261266+0+1+0&amp;WAISaction=retrieve</vt:lpwstr>
      </vt:variant>
      <vt:variant>
        <vt:lpwstr/>
      </vt:variant>
      <vt:variant>
        <vt:i4>1769545</vt:i4>
      </vt:variant>
      <vt:variant>
        <vt:i4>423</vt:i4>
      </vt:variant>
      <vt:variant>
        <vt:i4>0</vt:i4>
      </vt:variant>
      <vt:variant>
        <vt:i4>5</vt:i4>
      </vt:variant>
      <vt:variant>
        <vt:lpwstr>http://frwebgate3.access.gpo.gov/cgi-bin/TEXTgate.cgi?WAISdocID=9124089283+0+1+0&amp;WAISaction=retrieve</vt:lpwstr>
      </vt:variant>
      <vt:variant>
        <vt:lpwstr/>
      </vt:variant>
      <vt:variant>
        <vt:i4>2162813</vt:i4>
      </vt:variant>
      <vt:variant>
        <vt:i4>420</vt:i4>
      </vt:variant>
      <vt:variant>
        <vt:i4>0</vt:i4>
      </vt:variant>
      <vt:variant>
        <vt:i4>5</vt:i4>
      </vt:variant>
      <vt:variant>
        <vt:lpwstr>http://frwebgate1.access.gpo.gov/cgi-bin/TEXTgate.cgi?WAISdocID=911628254905+0+1+0&amp;WAISaction=retrieve</vt:lpwstr>
      </vt:variant>
      <vt:variant>
        <vt:lpwstr/>
      </vt:variant>
      <vt:variant>
        <vt:i4>7012436</vt:i4>
      </vt:variant>
      <vt:variant>
        <vt:i4>417</vt:i4>
      </vt:variant>
      <vt:variant>
        <vt:i4>0</vt:i4>
      </vt:variant>
      <vt:variant>
        <vt:i4>5</vt:i4>
      </vt:variant>
      <vt:variant>
        <vt:lpwstr>http://www.whitehouse.gov/omb/assets/omb/grants/approved_forms/sf-ppr-e.pdf</vt:lpwstr>
      </vt:variant>
      <vt:variant>
        <vt:lpwstr/>
      </vt:variant>
      <vt:variant>
        <vt:i4>7012435</vt:i4>
      </vt:variant>
      <vt:variant>
        <vt:i4>414</vt:i4>
      </vt:variant>
      <vt:variant>
        <vt:i4>0</vt:i4>
      </vt:variant>
      <vt:variant>
        <vt:i4>5</vt:i4>
      </vt:variant>
      <vt:variant>
        <vt:lpwstr>http://www.whitehouse.gov/omb/assets/omb/grants/approved_forms/sf-ppr-b.pdf</vt:lpwstr>
      </vt:variant>
      <vt:variant>
        <vt:lpwstr/>
      </vt:variant>
      <vt:variant>
        <vt:i4>4587569</vt:i4>
      </vt:variant>
      <vt:variant>
        <vt:i4>411</vt:i4>
      </vt:variant>
      <vt:variant>
        <vt:i4>0</vt:i4>
      </vt:variant>
      <vt:variant>
        <vt:i4>5</vt:i4>
      </vt:variant>
      <vt:variant>
        <vt:lpwstr>http://www.whitehouse.gov/omb/assets/omb/grants/approved_forms/sf-ppr.pdf</vt:lpwstr>
      </vt:variant>
      <vt:variant>
        <vt:lpwstr/>
      </vt:variant>
      <vt:variant>
        <vt:i4>6815751</vt:i4>
      </vt:variant>
      <vt:variant>
        <vt:i4>408</vt:i4>
      </vt:variant>
      <vt:variant>
        <vt:i4>0</vt:i4>
      </vt:variant>
      <vt:variant>
        <vt:i4>5</vt:i4>
      </vt:variant>
      <vt:variant>
        <vt:lpwstr>http://www.whitehouse.gov/omb/grants_forms/</vt:lpwstr>
      </vt:variant>
      <vt:variant>
        <vt:lpwstr/>
      </vt:variant>
      <vt:variant>
        <vt:i4>5308441</vt:i4>
      </vt:variant>
      <vt:variant>
        <vt:i4>405</vt:i4>
      </vt:variant>
      <vt:variant>
        <vt:i4>0</vt:i4>
      </vt:variant>
      <vt:variant>
        <vt:i4>5</vt:i4>
      </vt:variant>
      <vt:variant>
        <vt:lpwstr>http://harvester.census.gov/fac/collect/ddeindex.html</vt:lpwstr>
      </vt:variant>
      <vt:variant>
        <vt:lpwstr/>
      </vt:variant>
      <vt:variant>
        <vt:i4>3997732</vt:i4>
      </vt:variant>
      <vt:variant>
        <vt:i4>402</vt:i4>
      </vt:variant>
      <vt:variant>
        <vt:i4>0</vt:i4>
      </vt:variant>
      <vt:variant>
        <vt:i4>5</vt:i4>
      </vt:variant>
      <vt:variant>
        <vt:lpwstr>http://www.whitehouse.gov/omb/circulars/a133/a133.html</vt:lpwstr>
      </vt:variant>
      <vt:variant>
        <vt:lpwstr/>
      </vt:variant>
      <vt:variant>
        <vt:i4>3997732</vt:i4>
      </vt:variant>
      <vt:variant>
        <vt:i4>399</vt:i4>
      </vt:variant>
      <vt:variant>
        <vt:i4>0</vt:i4>
      </vt:variant>
      <vt:variant>
        <vt:i4>5</vt:i4>
      </vt:variant>
      <vt:variant>
        <vt:lpwstr>http://www.whitehouse.gov/omb/circulars/a133/a133.html</vt:lpwstr>
      </vt:variant>
      <vt:variant>
        <vt:lpwstr/>
      </vt:variant>
      <vt:variant>
        <vt:i4>3997732</vt:i4>
      </vt:variant>
      <vt:variant>
        <vt:i4>396</vt:i4>
      </vt:variant>
      <vt:variant>
        <vt:i4>0</vt:i4>
      </vt:variant>
      <vt:variant>
        <vt:i4>5</vt:i4>
      </vt:variant>
      <vt:variant>
        <vt:lpwstr>http://www.whitehouse.gov/omb/circulars/a133/a133.html</vt:lpwstr>
      </vt:variant>
      <vt:variant>
        <vt:lpwstr/>
      </vt:variant>
      <vt:variant>
        <vt:i4>6422637</vt:i4>
      </vt:variant>
      <vt:variant>
        <vt:i4>393</vt:i4>
      </vt:variant>
      <vt:variant>
        <vt:i4>0</vt:i4>
      </vt:variant>
      <vt:variant>
        <vt:i4>5</vt:i4>
      </vt:variant>
      <vt:variant>
        <vt:lpwstr>http://www.fms.treas.gov/asap/</vt:lpwstr>
      </vt:variant>
      <vt:variant>
        <vt:lpwstr/>
      </vt:variant>
      <vt:variant>
        <vt:i4>6422637</vt:i4>
      </vt:variant>
      <vt:variant>
        <vt:i4>390</vt:i4>
      </vt:variant>
      <vt:variant>
        <vt:i4>0</vt:i4>
      </vt:variant>
      <vt:variant>
        <vt:i4>5</vt:i4>
      </vt:variant>
      <vt:variant>
        <vt:lpwstr>http://www.fms.treas.gov/asap/</vt:lpwstr>
      </vt:variant>
      <vt:variant>
        <vt:lpwstr/>
      </vt:variant>
      <vt:variant>
        <vt:i4>1572895</vt:i4>
      </vt:variant>
      <vt:variant>
        <vt:i4>387</vt:i4>
      </vt:variant>
      <vt:variant>
        <vt:i4>0</vt:i4>
      </vt:variant>
      <vt:variant>
        <vt:i4>5</vt:i4>
      </vt:variant>
      <vt:variant>
        <vt:lpwstr>http://ecfr.gpoaccess.gov/cgi/t/text/text-idx?c=ecfr;sid=3540dacb585d7cb8056b09256a412632;rgn=div8;view=text;node=2%3A1.1.2.3.2.3.10.9;idno=2;cc=ecfr</vt:lpwstr>
      </vt:variant>
      <vt:variant>
        <vt:lpwstr/>
      </vt:variant>
      <vt:variant>
        <vt:i4>6815751</vt:i4>
      </vt:variant>
      <vt:variant>
        <vt:i4>384</vt:i4>
      </vt:variant>
      <vt:variant>
        <vt:i4>0</vt:i4>
      </vt:variant>
      <vt:variant>
        <vt:i4>5</vt:i4>
      </vt:variant>
      <vt:variant>
        <vt:lpwstr>http://www.whitehouse.gov/omb/grants_forms/</vt:lpwstr>
      </vt:variant>
      <vt:variant>
        <vt:lpwstr/>
      </vt:variant>
      <vt:variant>
        <vt:i4>786474</vt:i4>
      </vt:variant>
      <vt:variant>
        <vt:i4>381</vt:i4>
      </vt:variant>
      <vt:variant>
        <vt:i4>0</vt:i4>
      </vt:variant>
      <vt:variant>
        <vt:i4>5</vt:i4>
      </vt:variant>
      <vt:variant>
        <vt:lpwstr>http://www.whitehouse.gov/omb/fedreg/2008/081308_ffr.pdf</vt:lpwstr>
      </vt:variant>
      <vt:variant>
        <vt:lpwstr/>
      </vt:variant>
      <vt:variant>
        <vt:i4>1179667</vt:i4>
      </vt:variant>
      <vt:variant>
        <vt:i4>378</vt:i4>
      </vt:variant>
      <vt:variant>
        <vt:i4>0</vt:i4>
      </vt:variant>
      <vt:variant>
        <vt:i4>5</vt:i4>
      </vt:variant>
      <vt:variant>
        <vt:lpwstr>http://ecfr.gpoaccess.gov/cgi/t/text/text-idx?c=ecfr;sid=511ca1db89d18d334b032221a598b615;rgn=div8;view=text;node=2%3A1.1.2.3.2.3.10.8;idno=2;cc=ecfr</vt:lpwstr>
      </vt:variant>
      <vt:variant>
        <vt:lpwstr/>
      </vt:variant>
      <vt:variant>
        <vt:i4>1835027</vt:i4>
      </vt:variant>
      <vt:variant>
        <vt:i4>375</vt:i4>
      </vt:variant>
      <vt:variant>
        <vt:i4>0</vt:i4>
      </vt:variant>
      <vt:variant>
        <vt:i4>5</vt:i4>
      </vt:variant>
      <vt:variant>
        <vt:lpwstr>http://ecfr.gpoaccess.gov/cgi/t/text/text-idx?c=ecfr;sid=511ca1db89d18d334b032221a598b615;rgn=div8;view=text;node=2%3A1.1.2.3.2.3.10.6;idno=2;cc=ecfr</vt:lpwstr>
      </vt:variant>
      <vt:variant>
        <vt:lpwstr/>
      </vt:variant>
      <vt:variant>
        <vt:i4>2031635</vt:i4>
      </vt:variant>
      <vt:variant>
        <vt:i4>372</vt:i4>
      </vt:variant>
      <vt:variant>
        <vt:i4>0</vt:i4>
      </vt:variant>
      <vt:variant>
        <vt:i4>5</vt:i4>
      </vt:variant>
      <vt:variant>
        <vt:lpwstr>http://ecfr.gpoaccess.gov/cgi/t/text/text-idx?c=ecfr;sid=511ca1db89d18d334b032221a598b615;rgn=div8;view=text;node=2%3A1.1.2.3.2.3.10.5;idno=2;cc=ecfr</vt:lpwstr>
      </vt:variant>
      <vt:variant>
        <vt:lpwstr/>
      </vt:variant>
      <vt:variant>
        <vt:i4>7864441</vt:i4>
      </vt:variant>
      <vt:variant>
        <vt:i4>369</vt:i4>
      </vt:variant>
      <vt:variant>
        <vt:i4>0</vt:i4>
      </vt:variant>
      <vt:variant>
        <vt:i4>5</vt:i4>
      </vt:variant>
      <vt:variant>
        <vt:lpwstr>http://ecfr.gpoaccess.gov/cgi/t/text/text-idx?c=ecfr&amp;sid=3f6792fd398a0485986139cd16de18e5&amp;rgn=div8&amp;view=text&amp;node=2:1.1.2.3.2.3.10.4&amp;idno=2</vt:lpwstr>
      </vt:variant>
      <vt:variant>
        <vt:lpwstr/>
      </vt:variant>
      <vt:variant>
        <vt:i4>8323193</vt:i4>
      </vt:variant>
      <vt:variant>
        <vt:i4>366</vt:i4>
      </vt:variant>
      <vt:variant>
        <vt:i4>0</vt:i4>
      </vt:variant>
      <vt:variant>
        <vt:i4>5</vt:i4>
      </vt:variant>
      <vt:variant>
        <vt:lpwstr>http://ecfr.gpoaccess.gov/cgi/t/text/text-idx?c=ecfr&amp;sid=3f6792fd398a0485986139cd16de18e5&amp;rgn=div8&amp;view=text&amp;node=2:1.1.2.3.2.3.10.3&amp;idno=2</vt:lpwstr>
      </vt:variant>
      <vt:variant>
        <vt:lpwstr/>
      </vt:variant>
      <vt:variant>
        <vt:i4>8257657</vt:i4>
      </vt:variant>
      <vt:variant>
        <vt:i4>363</vt:i4>
      </vt:variant>
      <vt:variant>
        <vt:i4>0</vt:i4>
      </vt:variant>
      <vt:variant>
        <vt:i4>5</vt:i4>
      </vt:variant>
      <vt:variant>
        <vt:lpwstr>http://ecfr.gpoaccess.gov/cgi/t/text/text-idx?c=ecfr&amp;sid=3f6792fd398a0485986139cd16de18e5&amp;rgn=div8&amp;view=text&amp;node=2:1.1.2.3.2.3.10.2&amp;idno=2</vt:lpwstr>
      </vt:variant>
      <vt:variant>
        <vt:lpwstr/>
      </vt:variant>
      <vt:variant>
        <vt:i4>76</vt:i4>
      </vt:variant>
      <vt:variant>
        <vt:i4>360</vt:i4>
      </vt:variant>
      <vt:variant>
        <vt:i4>0</vt:i4>
      </vt:variant>
      <vt:variant>
        <vt:i4>5</vt:i4>
      </vt:variant>
      <vt:variant>
        <vt:lpwstr>http://ecfr.gpoaccess.gov/cgi/t/text/text-idx?c=ecfr;sid=511ca1db89d18d334b032221a598b615;rgn=div5;view=text;node=2%3A1.1.2.3.2;idno=2;cc=ecfr</vt:lpwstr>
      </vt:variant>
      <vt:variant>
        <vt:lpwstr>2:1.1.2.3.2.3.13.29</vt:lpwstr>
      </vt:variant>
      <vt:variant>
        <vt:i4>4063342</vt:i4>
      </vt:variant>
      <vt:variant>
        <vt:i4>357</vt:i4>
      </vt:variant>
      <vt:variant>
        <vt:i4>0</vt:i4>
      </vt:variant>
      <vt:variant>
        <vt:i4>5</vt:i4>
      </vt:variant>
      <vt:variant>
        <vt:lpwstr>http://ecfr.gpoaccess.gov/cgi/t/text/text-idx?c=ecfr;sid=3540dacb585d7cb8056b09256a412632;rgn=div5;view=text;node=2%3A1.1.2.3.2;idno=2;cc=ecfr</vt:lpwstr>
      </vt:variant>
      <vt:variant>
        <vt:lpwstr>2:1.1.2.3.2.3.14</vt:lpwstr>
      </vt:variant>
      <vt:variant>
        <vt:i4>5832799</vt:i4>
      </vt:variant>
      <vt:variant>
        <vt:i4>354</vt:i4>
      </vt:variant>
      <vt:variant>
        <vt:i4>0</vt:i4>
      </vt:variant>
      <vt:variant>
        <vt:i4>5</vt:i4>
      </vt:variant>
      <vt:variant>
        <vt:lpwstr>http://ecfr.gpoaccess.gov/cgi/t/text/text-idx?c=ecfr&amp;sid=3f6792fd398a0485986139cd16de18e5&amp;rgn=div8&amp;view=text&amp;node=2:1.1.2.3.2.3.12.21&amp;idno=2</vt:lpwstr>
      </vt:variant>
      <vt:variant>
        <vt:lpwstr/>
      </vt:variant>
      <vt:variant>
        <vt:i4>5832799</vt:i4>
      </vt:variant>
      <vt:variant>
        <vt:i4>351</vt:i4>
      </vt:variant>
      <vt:variant>
        <vt:i4>0</vt:i4>
      </vt:variant>
      <vt:variant>
        <vt:i4>5</vt:i4>
      </vt:variant>
      <vt:variant>
        <vt:lpwstr>http://ecfr.gpoaccess.gov/cgi/t/text/text-idx?c=ecfr&amp;sid=3f6792fd398a0485986139cd16de18e5&amp;rgn=div8&amp;view=text&amp;node=2:1.1.2.3.2.3.13.31&amp;idno=2</vt:lpwstr>
      </vt:variant>
      <vt:variant>
        <vt:lpwstr/>
      </vt:variant>
      <vt:variant>
        <vt:i4>1376322</vt:i4>
      </vt:variant>
      <vt:variant>
        <vt:i4>348</vt:i4>
      </vt:variant>
      <vt:variant>
        <vt:i4>0</vt:i4>
      </vt:variant>
      <vt:variant>
        <vt:i4>5</vt:i4>
      </vt:variant>
      <vt:variant>
        <vt:lpwstr>http://www.copyright.gov/title17/92chap1.html</vt:lpwstr>
      </vt:variant>
      <vt:variant>
        <vt:lpwstr/>
      </vt:variant>
      <vt:variant>
        <vt:i4>1376322</vt:i4>
      </vt:variant>
      <vt:variant>
        <vt:i4>345</vt:i4>
      </vt:variant>
      <vt:variant>
        <vt:i4>0</vt:i4>
      </vt:variant>
      <vt:variant>
        <vt:i4>5</vt:i4>
      </vt:variant>
      <vt:variant>
        <vt:lpwstr>http://www.copyright.gov/title17/92chap1.html</vt:lpwstr>
      </vt:variant>
      <vt:variant>
        <vt:lpwstr/>
      </vt:variant>
      <vt:variant>
        <vt:i4>7733284</vt:i4>
      </vt:variant>
      <vt:variant>
        <vt:i4>342</vt:i4>
      </vt:variant>
      <vt:variant>
        <vt:i4>0</vt:i4>
      </vt:variant>
      <vt:variant>
        <vt:i4>5</vt:i4>
      </vt:variant>
      <vt:variant>
        <vt:lpwstr>http://www.nepa.gov/nepa/regs/eos/eo12889.html</vt:lpwstr>
      </vt:variant>
      <vt:variant>
        <vt:lpwstr/>
      </vt:variant>
      <vt:variant>
        <vt:i4>7536645</vt:i4>
      </vt:variant>
      <vt:variant>
        <vt:i4>339</vt:i4>
      </vt:variant>
      <vt:variant>
        <vt:i4>0</vt:i4>
      </vt:variant>
      <vt:variant>
        <vt:i4>5</vt:i4>
      </vt:variant>
      <vt:variant>
        <vt:lpwstr>http://edocket.access.gpo.gov/cfr_2008/julqtr/37cfr401.1.htm</vt:lpwstr>
      </vt:variant>
      <vt:variant>
        <vt:lpwstr/>
      </vt:variant>
      <vt:variant>
        <vt:i4>3276890</vt:i4>
      </vt:variant>
      <vt:variant>
        <vt:i4>336</vt:i4>
      </vt:variant>
      <vt:variant>
        <vt:i4>0</vt:i4>
      </vt:variant>
      <vt:variant>
        <vt:i4>5</vt:i4>
      </vt:variant>
      <vt:variant>
        <vt:lpwstr>mailto:edison@od.nih.gov</vt:lpwstr>
      </vt:variant>
      <vt:variant>
        <vt:lpwstr/>
      </vt:variant>
      <vt:variant>
        <vt:i4>3080312</vt:i4>
      </vt:variant>
      <vt:variant>
        <vt:i4>333</vt:i4>
      </vt:variant>
      <vt:variant>
        <vt:i4>0</vt:i4>
      </vt:variant>
      <vt:variant>
        <vt:i4>5</vt:i4>
      </vt:variant>
      <vt:variant>
        <vt:lpwstr>https://s-edison.info.nih.gov/iEdison/</vt:lpwstr>
      </vt:variant>
      <vt:variant>
        <vt:lpwstr/>
      </vt:variant>
      <vt:variant>
        <vt:i4>3735591</vt:i4>
      </vt:variant>
      <vt:variant>
        <vt:i4>330</vt:i4>
      </vt:variant>
      <vt:variant>
        <vt:i4>0</vt:i4>
      </vt:variant>
      <vt:variant>
        <vt:i4>5</vt:i4>
      </vt:variant>
      <vt:variant>
        <vt:lpwstr>http://www.access.gpo.gov/nara/cfr/waisidx_08/37cfr401_08.html</vt:lpwstr>
      </vt:variant>
      <vt:variant>
        <vt:lpwstr/>
      </vt:variant>
      <vt:variant>
        <vt:i4>5832793</vt:i4>
      </vt:variant>
      <vt:variant>
        <vt:i4>327</vt:i4>
      </vt:variant>
      <vt:variant>
        <vt:i4>0</vt:i4>
      </vt:variant>
      <vt:variant>
        <vt:i4>5</vt:i4>
      </vt:variant>
      <vt:variant>
        <vt:lpwstr>http://ecfr.gpoaccess.gov/cgi/t/text/text-idx?c=ecfr&amp;sid=3f6792fd398a0485986139cd16de18e5&amp;rgn=div8&amp;view=text&amp;node=2:1.1.2.3.2.3.11.17&amp;idno=2</vt:lpwstr>
      </vt:variant>
      <vt:variant>
        <vt:lpwstr/>
      </vt:variant>
      <vt:variant>
        <vt:i4>5832793</vt:i4>
      </vt:variant>
      <vt:variant>
        <vt:i4>324</vt:i4>
      </vt:variant>
      <vt:variant>
        <vt:i4>0</vt:i4>
      </vt:variant>
      <vt:variant>
        <vt:i4>5</vt:i4>
      </vt:variant>
      <vt:variant>
        <vt:lpwstr>http://ecfr.gpoaccess.gov/cgi/t/text/text-idx?c=ecfr&amp;sid=3f6792fd398a0485986139cd16de18e5&amp;rgn=div8&amp;view=text&amp;node=2:1.1.2.3.2.3.11.17&amp;idno=2</vt:lpwstr>
      </vt:variant>
      <vt:variant>
        <vt:lpwstr/>
      </vt:variant>
      <vt:variant>
        <vt:i4>5832795</vt:i4>
      </vt:variant>
      <vt:variant>
        <vt:i4>321</vt:i4>
      </vt:variant>
      <vt:variant>
        <vt:i4>0</vt:i4>
      </vt:variant>
      <vt:variant>
        <vt:i4>5</vt:i4>
      </vt:variant>
      <vt:variant>
        <vt:lpwstr>http://ecfr.gpoaccess.gov/cgi/t/text/text-idx?c=ecfr&amp;sid=3f6792fd398a0485986139cd16de18e5&amp;rgn=div8&amp;view=text&amp;node=2:1.1.2.3.2.3.11.15&amp;idno=2</vt:lpwstr>
      </vt:variant>
      <vt:variant>
        <vt:lpwstr/>
      </vt:variant>
      <vt:variant>
        <vt:i4>3866734</vt:i4>
      </vt:variant>
      <vt:variant>
        <vt:i4>318</vt:i4>
      </vt:variant>
      <vt:variant>
        <vt:i4>0</vt:i4>
      </vt:variant>
      <vt:variant>
        <vt:i4>5</vt:i4>
      </vt:variant>
      <vt:variant>
        <vt:lpwstr>http://ecfr.gpoaccess.gov/cgi/t/text/text-idx?c=ecfr;sid=3540dacb585d7cb8056b09256a412632;rgn=div5;view=text;node=2%3A1.1.2.3.2;idno=2;cc=ecfr</vt:lpwstr>
      </vt:variant>
      <vt:variant>
        <vt:lpwstr>2:1.1.2.3.2.3.11</vt:lpwstr>
      </vt:variant>
      <vt:variant>
        <vt:i4>2949165</vt:i4>
      </vt:variant>
      <vt:variant>
        <vt:i4>315</vt:i4>
      </vt:variant>
      <vt:variant>
        <vt:i4>0</vt:i4>
      </vt:variant>
      <vt:variant>
        <vt:i4>5</vt:i4>
      </vt:variant>
      <vt:variant>
        <vt:lpwstr>http://www.fas.org/irp/offdocs/eo/eo-13224.htm</vt:lpwstr>
      </vt:variant>
      <vt:variant>
        <vt:lpwstr/>
      </vt:variant>
      <vt:variant>
        <vt:i4>2949165</vt:i4>
      </vt:variant>
      <vt:variant>
        <vt:i4>312</vt:i4>
      </vt:variant>
      <vt:variant>
        <vt:i4>0</vt:i4>
      </vt:variant>
      <vt:variant>
        <vt:i4>5</vt:i4>
      </vt:variant>
      <vt:variant>
        <vt:lpwstr>http://www.fas.org/irp/offdocs/eo/eo-13224.htm.</vt:lpwstr>
      </vt:variant>
      <vt:variant>
        <vt:lpwstr/>
      </vt:variant>
      <vt:variant>
        <vt:i4>7012413</vt:i4>
      </vt:variant>
      <vt:variant>
        <vt:i4>309</vt:i4>
      </vt:variant>
      <vt:variant>
        <vt:i4>0</vt:i4>
      </vt:variant>
      <vt:variant>
        <vt:i4>5</vt:i4>
      </vt:variant>
      <vt:variant>
        <vt:lpwstr>http://uscode.house.gov/download/pls/41C10.txt</vt:lpwstr>
      </vt:variant>
      <vt:variant>
        <vt:lpwstr/>
      </vt:variant>
      <vt:variant>
        <vt:i4>458774</vt:i4>
      </vt:variant>
      <vt:variant>
        <vt:i4>306</vt:i4>
      </vt:variant>
      <vt:variant>
        <vt:i4>0</vt:i4>
      </vt:variant>
      <vt:variant>
        <vt:i4>5</vt:i4>
      </vt:variant>
      <vt:variant>
        <vt:lpwstr>http://ecfr.gpoaccess.gov/cgi/t/text/text-idx?c=ecfr&amp;sid=5d8e09fc65309aa4d56e81b06c86b269&amp;rgn=div5&amp;view=text&amp;node=2:1.1.1.2.4&amp;idno=2</vt:lpwstr>
      </vt:variant>
      <vt:variant>
        <vt:lpwstr/>
      </vt:variant>
      <vt:variant>
        <vt:i4>7667808</vt:i4>
      </vt:variant>
      <vt:variant>
        <vt:i4>303</vt:i4>
      </vt:variant>
      <vt:variant>
        <vt:i4>0</vt:i4>
      </vt:variant>
      <vt:variant>
        <vt:i4>5</vt:i4>
      </vt:variant>
      <vt:variant>
        <vt:lpwstr>http://epls.arnet.gov/</vt:lpwstr>
      </vt:variant>
      <vt:variant>
        <vt:lpwstr/>
      </vt:variant>
      <vt:variant>
        <vt:i4>458774</vt:i4>
      </vt:variant>
      <vt:variant>
        <vt:i4>300</vt:i4>
      </vt:variant>
      <vt:variant>
        <vt:i4>0</vt:i4>
      </vt:variant>
      <vt:variant>
        <vt:i4>5</vt:i4>
      </vt:variant>
      <vt:variant>
        <vt:lpwstr>http://ecfr.gpoaccess.gov/cgi/t/text/text-idx?c=ecfr&amp;sid=5d8e09fc65309aa4d56e81b06c86b269&amp;rgn=div5&amp;view=text&amp;node=2:1.1.1.2.4&amp;idno=2</vt:lpwstr>
      </vt:variant>
      <vt:variant>
        <vt:lpwstr/>
      </vt:variant>
      <vt:variant>
        <vt:i4>5963841</vt:i4>
      </vt:variant>
      <vt:variant>
        <vt:i4>297</vt:i4>
      </vt:variant>
      <vt:variant>
        <vt:i4>0</vt:i4>
      </vt:variant>
      <vt:variant>
        <vt:i4>5</vt:i4>
      </vt:variant>
      <vt:variant>
        <vt:lpwstr>http://ecfr.gpoaccess.gov/cgi/t/text/text-idx?c=ecfr&amp;sid=157e15d40b46eb2ba9076ed8635d3c31&amp;rgn=div5&amp;view=text&amp;node=2:1.1.2.3.2&amp;idno=2</vt:lpwstr>
      </vt:variant>
      <vt:variant>
        <vt:lpwstr>2:1.1.2.3.2.4.15.5.2</vt:lpwstr>
      </vt:variant>
      <vt:variant>
        <vt:i4>1572923</vt:i4>
      </vt:variant>
      <vt:variant>
        <vt:i4>294</vt:i4>
      </vt:variant>
      <vt:variant>
        <vt:i4>0</vt:i4>
      </vt:variant>
      <vt:variant>
        <vt:i4>5</vt:i4>
      </vt:variant>
      <vt:variant>
        <vt:lpwstr>http://www.whitehouse.gov/omb/circulars/a133_compliance/08/08toc.aspx</vt:lpwstr>
      </vt:variant>
      <vt:variant>
        <vt:lpwstr/>
      </vt:variant>
      <vt:variant>
        <vt:i4>3997732</vt:i4>
      </vt:variant>
      <vt:variant>
        <vt:i4>291</vt:i4>
      </vt:variant>
      <vt:variant>
        <vt:i4>0</vt:i4>
      </vt:variant>
      <vt:variant>
        <vt:i4>5</vt:i4>
      </vt:variant>
      <vt:variant>
        <vt:lpwstr>http://www.whitehouse.gov/omb/circulars/a133/a133.html</vt:lpwstr>
      </vt:variant>
      <vt:variant>
        <vt:lpwstr/>
      </vt:variant>
      <vt:variant>
        <vt:i4>1572923</vt:i4>
      </vt:variant>
      <vt:variant>
        <vt:i4>288</vt:i4>
      </vt:variant>
      <vt:variant>
        <vt:i4>0</vt:i4>
      </vt:variant>
      <vt:variant>
        <vt:i4>5</vt:i4>
      </vt:variant>
      <vt:variant>
        <vt:lpwstr>http://www.whitehouse.gov/omb/circulars/a133_compliance/08/08toc.aspx</vt:lpwstr>
      </vt:variant>
      <vt:variant>
        <vt:lpwstr/>
      </vt:variant>
      <vt:variant>
        <vt:i4>4653132</vt:i4>
      </vt:variant>
      <vt:variant>
        <vt:i4>285</vt:i4>
      </vt:variant>
      <vt:variant>
        <vt:i4>0</vt:i4>
      </vt:variant>
      <vt:variant>
        <vt:i4>5</vt:i4>
      </vt:variant>
      <vt:variant>
        <vt:lpwstr>http://ecfr.gpoaccess.gov/cgi/t/text/text-idx?c=ecfr&amp;sid=3d4ca511b09c180f5fa6dba4249ae620&amp;rgn=div5&amp;view=text&amp;node=2:1.1.1.2.4&amp;idno=2</vt:lpwstr>
      </vt:variant>
      <vt:variant>
        <vt:lpwstr>2:1.1.1.2.4.3</vt:lpwstr>
      </vt:variant>
      <vt:variant>
        <vt:i4>983146</vt:i4>
      </vt:variant>
      <vt:variant>
        <vt:i4>282</vt:i4>
      </vt:variant>
      <vt:variant>
        <vt:i4>0</vt:i4>
      </vt:variant>
      <vt:variant>
        <vt:i4>5</vt:i4>
      </vt:variant>
      <vt:variant>
        <vt:lpwstr>http://ecfr.gpoaccess.gov/cgi/t/text/text-idx?sid=484c793df64d3f5c921522fd8f5db0f7&amp;c=ecfr&amp;tpl=/ecfrbrowse/Title02/2tab_02.tpl</vt:lpwstr>
      </vt:variant>
      <vt:variant>
        <vt:lpwstr/>
      </vt:variant>
      <vt:variant>
        <vt:i4>983146</vt:i4>
      </vt:variant>
      <vt:variant>
        <vt:i4>279</vt:i4>
      </vt:variant>
      <vt:variant>
        <vt:i4>0</vt:i4>
      </vt:variant>
      <vt:variant>
        <vt:i4>5</vt:i4>
      </vt:variant>
      <vt:variant>
        <vt:lpwstr>http://ecfr.gpoaccess.gov/cgi/t/text/text-idx?sid=484c793df64d3f5c921522fd8f5db0f7&amp;c=ecfr&amp;tpl=/ecfrbrowse/Title02/2tab_02.tpl</vt:lpwstr>
      </vt:variant>
      <vt:variant>
        <vt:lpwstr/>
      </vt:variant>
      <vt:variant>
        <vt:i4>3080228</vt:i4>
      </vt:variant>
      <vt:variant>
        <vt:i4>276</vt:i4>
      </vt:variant>
      <vt:variant>
        <vt:i4>0</vt:i4>
      </vt:variant>
      <vt:variant>
        <vt:i4>5</vt:i4>
      </vt:variant>
      <vt:variant>
        <vt:lpwstr>http://www.irs.gov/pub/irs-pdf/i990-ez.pdf</vt:lpwstr>
      </vt:variant>
      <vt:variant>
        <vt:lpwstr/>
      </vt:variant>
      <vt:variant>
        <vt:i4>5373973</vt:i4>
      </vt:variant>
      <vt:variant>
        <vt:i4>273</vt:i4>
      </vt:variant>
      <vt:variant>
        <vt:i4>0</vt:i4>
      </vt:variant>
      <vt:variant>
        <vt:i4>5</vt:i4>
      </vt:variant>
      <vt:variant>
        <vt:lpwstr>http://www.whitehouse.gov/omb/circulars/a102/print/a102.html</vt:lpwstr>
      </vt:variant>
      <vt:variant>
        <vt:lpwstr/>
      </vt:variant>
      <vt:variant>
        <vt:i4>5242903</vt:i4>
      </vt:variant>
      <vt:variant>
        <vt:i4>270</vt:i4>
      </vt:variant>
      <vt:variant>
        <vt:i4>0</vt:i4>
      </vt:variant>
      <vt:variant>
        <vt:i4>5</vt:i4>
      </vt:variant>
      <vt:variant>
        <vt:lpwstr>http://www.whitehouse.gov/omb/circulars/a122/print/a122.html</vt:lpwstr>
      </vt:variant>
      <vt:variant>
        <vt:lpwstr/>
      </vt:variant>
      <vt:variant>
        <vt:i4>2031636</vt:i4>
      </vt:variant>
      <vt:variant>
        <vt:i4>267</vt:i4>
      </vt:variant>
      <vt:variant>
        <vt:i4>0</vt:i4>
      </vt:variant>
      <vt:variant>
        <vt:i4>5</vt:i4>
      </vt:variant>
      <vt:variant>
        <vt:lpwstr>http://www.whitehouse.gov/omb/circulars/a087/print/a087-all.html</vt:lpwstr>
      </vt:variant>
      <vt:variant>
        <vt:lpwstr/>
      </vt:variant>
      <vt:variant>
        <vt:i4>5373973</vt:i4>
      </vt:variant>
      <vt:variant>
        <vt:i4>264</vt:i4>
      </vt:variant>
      <vt:variant>
        <vt:i4>0</vt:i4>
      </vt:variant>
      <vt:variant>
        <vt:i4>5</vt:i4>
      </vt:variant>
      <vt:variant>
        <vt:lpwstr>http://www.whitehouse.gov/omb/circulars/a021/print/a021.html</vt:lpwstr>
      </vt:variant>
      <vt:variant>
        <vt:lpwstr/>
      </vt:variant>
      <vt:variant>
        <vt:i4>6357042</vt:i4>
      </vt:variant>
      <vt:variant>
        <vt:i4>261</vt:i4>
      </vt:variant>
      <vt:variant>
        <vt:i4>0</vt:i4>
      </vt:variant>
      <vt:variant>
        <vt:i4>5</vt:i4>
      </vt:variant>
      <vt:variant>
        <vt:lpwstr>http://ecfr.gpoaccess.gov/cgi/t/text/text-idx?c=ecfr&amp;sid=157e15d40b46eb2ba9076ed8635d3c31&amp;tpl=/ecfrbrowse/Title02/2cfr230_main_02.tpl</vt:lpwstr>
      </vt:variant>
      <vt:variant>
        <vt:lpwstr/>
      </vt:variant>
      <vt:variant>
        <vt:i4>5439553</vt:i4>
      </vt:variant>
      <vt:variant>
        <vt:i4>258</vt:i4>
      </vt:variant>
      <vt:variant>
        <vt:i4>0</vt:i4>
      </vt:variant>
      <vt:variant>
        <vt:i4>5</vt:i4>
      </vt:variant>
      <vt:variant>
        <vt:lpwstr>http://ecfr.gpoaccess.gov/cgi/t/text/text-idx?c=ecfr&amp;sid=157e15d40b46eb2ba9076ed8635d3c31&amp;rgn=div5&amp;view=text&amp;node=2:1.1.2.3.6&amp;idno=2</vt:lpwstr>
      </vt:variant>
      <vt:variant>
        <vt:lpwstr/>
      </vt:variant>
      <vt:variant>
        <vt:i4>5439555</vt:i4>
      </vt:variant>
      <vt:variant>
        <vt:i4>255</vt:i4>
      </vt:variant>
      <vt:variant>
        <vt:i4>0</vt:i4>
      </vt:variant>
      <vt:variant>
        <vt:i4>5</vt:i4>
      </vt:variant>
      <vt:variant>
        <vt:lpwstr>http://ecfr.gpoaccess.gov/cgi/t/text/text-idx?c=ecfr&amp;sid=157e15d40b46eb2ba9076ed8635d3c31&amp;rgn=div5&amp;view=text&amp;node=2:1.1.2.3.4&amp;idno=2</vt:lpwstr>
      </vt:variant>
      <vt:variant>
        <vt:lpwstr/>
      </vt:variant>
      <vt:variant>
        <vt:i4>983146</vt:i4>
      </vt:variant>
      <vt:variant>
        <vt:i4>252</vt:i4>
      </vt:variant>
      <vt:variant>
        <vt:i4>0</vt:i4>
      </vt:variant>
      <vt:variant>
        <vt:i4>5</vt:i4>
      </vt:variant>
      <vt:variant>
        <vt:lpwstr>http://ecfr.gpoaccess.gov/cgi/t/text/text-idx?sid=484c793df64d3f5c921522fd8f5db0f7&amp;c=ecfr&amp;tpl=/ecfrbrowse/Title02/2tab_02.tpl</vt:lpwstr>
      </vt:variant>
      <vt:variant>
        <vt:lpwstr/>
      </vt:variant>
      <vt:variant>
        <vt:i4>6881295</vt:i4>
      </vt:variant>
      <vt:variant>
        <vt:i4>249</vt:i4>
      </vt:variant>
      <vt:variant>
        <vt:i4>0</vt:i4>
      </vt:variant>
      <vt:variant>
        <vt:i4>5</vt:i4>
      </vt:variant>
      <vt:variant>
        <vt:lpwstr>http://grants.nih.gov/grants/policy/appropriations_info.htm</vt:lpwstr>
      </vt:variant>
      <vt:variant>
        <vt:lpwstr/>
      </vt:variant>
      <vt:variant>
        <vt:i4>8192062</vt:i4>
      </vt:variant>
      <vt:variant>
        <vt:i4>246</vt:i4>
      </vt:variant>
      <vt:variant>
        <vt:i4>0</vt:i4>
      </vt:variant>
      <vt:variant>
        <vt:i4>5</vt:i4>
      </vt:variant>
      <vt:variant>
        <vt:lpwstr>http://uscode.house.gov/uscode-cgi/fastweb.exe?getdoc+uscview+t41t42+3058+0++%28%29%20%20AND%20%28%2842%29%20ADJ%20USC%29%3ACITE%20AND%20%28USC%20w%2F10%20%282051%29%29%3ACITE%20%20%20%20%20%20%20%20%20</vt:lpwstr>
      </vt:variant>
      <vt:variant>
        <vt:lpwstr/>
      </vt:variant>
      <vt:variant>
        <vt:i4>2424929</vt:i4>
      </vt:variant>
      <vt:variant>
        <vt:i4>243</vt:i4>
      </vt:variant>
      <vt:variant>
        <vt:i4>0</vt:i4>
      </vt:variant>
      <vt:variant>
        <vt:i4>5</vt:i4>
      </vt:variant>
      <vt:variant>
        <vt:lpwstr/>
      </vt:variant>
      <vt:variant>
        <vt:lpwstr>SectionIV2</vt:lpwstr>
      </vt:variant>
      <vt:variant>
        <vt:i4>6815751</vt:i4>
      </vt:variant>
      <vt:variant>
        <vt:i4>240</vt:i4>
      </vt:variant>
      <vt:variant>
        <vt:i4>0</vt:i4>
      </vt:variant>
      <vt:variant>
        <vt:i4>5</vt:i4>
      </vt:variant>
      <vt:variant>
        <vt:lpwstr>http://www.whitehouse.gov/omb/grants_forms/</vt:lpwstr>
      </vt:variant>
      <vt:variant>
        <vt:lpwstr/>
      </vt:variant>
      <vt:variant>
        <vt:i4>1441844</vt:i4>
      </vt:variant>
      <vt:variant>
        <vt:i4>237</vt:i4>
      </vt:variant>
      <vt:variant>
        <vt:i4>0</vt:i4>
      </vt:variant>
      <vt:variant>
        <vt:i4>5</vt:i4>
      </vt:variant>
      <vt:variant>
        <vt:lpwstr>http://edocket.access.gpo.gov/cfr_2008/octqtr/48cfr2009.500.htm</vt:lpwstr>
      </vt:variant>
      <vt:variant>
        <vt:lpwstr/>
      </vt:variant>
      <vt:variant>
        <vt:i4>7536687</vt:i4>
      </vt:variant>
      <vt:variant>
        <vt:i4>234</vt:i4>
      </vt:variant>
      <vt:variant>
        <vt:i4>0</vt:i4>
      </vt:variant>
      <vt:variant>
        <vt:i4>5</vt:i4>
      </vt:variant>
      <vt:variant>
        <vt:lpwstr>http://www.nrc.gov.edgesuite.net/about-nrc/contracting/48cfr-ch20.html</vt:lpwstr>
      </vt:variant>
      <vt:variant>
        <vt:lpwstr>_1_53</vt:lpwstr>
      </vt:variant>
      <vt:variant>
        <vt:i4>6357112</vt:i4>
      </vt:variant>
      <vt:variant>
        <vt:i4>231</vt:i4>
      </vt:variant>
      <vt:variant>
        <vt:i4>0</vt:i4>
      </vt:variant>
      <vt:variant>
        <vt:i4>5</vt:i4>
      </vt:variant>
      <vt:variant>
        <vt:lpwstr/>
      </vt:variant>
      <vt:variant>
        <vt:lpwstr>CivilRights</vt:lpwstr>
      </vt:variant>
      <vt:variant>
        <vt:i4>4325398</vt:i4>
      </vt:variant>
      <vt:variant>
        <vt:i4>228</vt:i4>
      </vt:variant>
      <vt:variant>
        <vt:i4>0</vt:i4>
      </vt:variant>
      <vt:variant>
        <vt:i4>5</vt:i4>
      </vt:variant>
      <vt:variant>
        <vt:lpwstr/>
      </vt:variant>
      <vt:variant>
        <vt:lpwstr>_3._G._</vt:lpwstr>
      </vt:variant>
      <vt:variant>
        <vt:i4>6684718</vt:i4>
      </vt:variant>
      <vt:variant>
        <vt:i4>225</vt:i4>
      </vt:variant>
      <vt:variant>
        <vt:i4>0</vt:i4>
      </vt:variant>
      <vt:variant>
        <vt:i4>5</vt:i4>
      </vt:variant>
      <vt:variant>
        <vt:lpwstr>http://www.whitehouse.gov/omb/circulars/index.html</vt:lpwstr>
      </vt:variant>
      <vt:variant>
        <vt:lpwstr/>
      </vt:variant>
      <vt:variant>
        <vt:i4>458821</vt:i4>
      </vt:variant>
      <vt:variant>
        <vt:i4>222</vt:i4>
      </vt:variant>
      <vt:variant>
        <vt:i4>0</vt:i4>
      </vt:variant>
      <vt:variant>
        <vt:i4>5</vt:i4>
      </vt:variant>
      <vt:variant>
        <vt:lpwstr>http://ecfr.gpoaccess.gov/cgi/t/text/text-idx?c=ecfr&amp;sid=1cfad09517d8d7e886b0ae3415447e0a&amp;rgn=div5&amp;view=text&amp;node=2:1.1.2.3.4&amp;idno=2</vt:lpwstr>
      </vt:variant>
      <vt:variant>
        <vt:lpwstr/>
      </vt:variant>
      <vt:variant>
        <vt:i4>2359395</vt:i4>
      </vt:variant>
      <vt:variant>
        <vt:i4>219</vt:i4>
      </vt:variant>
      <vt:variant>
        <vt:i4>0</vt:i4>
      </vt:variant>
      <vt:variant>
        <vt:i4>5</vt:i4>
      </vt:variant>
      <vt:variant>
        <vt:lpwstr>http://www.access.gpo.gov/nara/cfr/waisidx_05/2cfr215_05.html</vt:lpwstr>
      </vt:variant>
      <vt:variant>
        <vt:lpwstr/>
      </vt:variant>
      <vt:variant>
        <vt:i4>8192062</vt:i4>
      </vt:variant>
      <vt:variant>
        <vt:i4>216</vt:i4>
      </vt:variant>
      <vt:variant>
        <vt:i4>0</vt:i4>
      </vt:variant>
      <vt:variant>
        <vt:i4>5</vt:i4>
      </vt:variant>
      <vt:variant>
        <vt:lpwstr>http://uscode.house.gov/uscode-cgi/fastweb.exe?getdoc+uscview+t41t42+3058+0++%28%29%20%20AND%20%28%2842%29%20ADJ%20USC%29%3ACITE%20AND%20%28USC%20w%2F10%20%282051%29%29%3ACITE%20%20%20%20%20%20%20%20%20</vt:lpwstr>
      </vt:variant>
      <vt:variant>
        <vt:lpwstr/>
      </vt:variant>
      <vt:variant>
        <vt:i4>4325446</vt:i4>
      </vt:variant>
      <vt:variant>
        <vt:i4>213</vt:i4>
      </vt:variant>
      <vt:variant>
        <vt:i4>0</vt:i4>
      </vt:variant>
      <vt:variant>
        <vt:i4>5</vt:i4>
      </vt:variant>
      <vt:variant>
        <vt:lpwstr>http://www.cfda.gov/</vt:lpwstr>
      </vt:variant>
      <vt:variant>
        <vt:lpwstr/>
      </vt:variant>
      <vt:variant>
        <vt:i4>2097216</vt:i4>
      </vt:variant>
      <vt:variant>
        <vt:i4>210</vt:i4>
      </vt:variant>
      <vt:variant>
        <vt:i4>0</vt:i4>
      </vt:variant>
      <vt:variant>
        <vt:i4>5</vt:i4>
      </vt:variant>
      <vt:variant>
        <vt:lpwstr>mailto:John.Gutteridge@nrc.gov</vt:lpwstr>
      </vt:variant>
      <vt:variant>
        <vt:lpwstr/>
      </vt:variant>
      <vt:variant>
        <vt:i4>7012436</vt:i4>
      </vt:variant>
      <vt:variant>
        <vt:i4>207</vt:i4>
      </vt:variant>
      <vt:variant>
        <vt:i4>0</vt:i4>
      </vt:variant>
      <vt:variant>
        <vt:i4>5</vt:i4>
      </vt:variant>
      <vt:variant>
        <vt:lpwstr>http://www.whitehouse.gov/omb/assets/omb/grants/approved_forms/sf-ppr-e.pdf</vt:lpwstr>
      </vt:variant>
      <vt:variant>
        <vt:lpwstr/>
      </vt:variant>
      <vt:variant>
        <vt:i4>7012435</vt:i4>
      </vt:variant>
      <vt:variant>
        <vt:i4>204</vt:i4>
      </vt:variant>
      <vt:variant>
        <vt:i4>0</vt:i4>
      </vt:variant>
      <vt:variant>
        <vt:i4>5</vt:i4>
      </vt:variant>
      <vt:variant>
        <vt:lpwstr>http://www.whitehouse.gov/omb/assets/omb/grants/approved_forms/sf-ppr-b.pdf</vt:lpwstr>
      </vt:variant>
      <vt:variant>
        <vt:lpwstr/>
      </vt:variant>
      <vt:variant>
        <vt:i4>4587569</vt:i4>
      </vt:variant>
      <vt:variant>
        <vt:i4>201</vt:i4>
      </vt:variant>
      <vt:variant>
        <vt:i4>0</vt:i4>
      </vt:variant>
      <vt:variant>
        <vt:i4>5</vt:i4>
      </vt:variant>
      <vt:variant>
        <vt:lpwstr>http://www.whitehouse.gov/omb/assets/omb/grants/approved_forms/sf-ppr.pdf</vt:lpwstr>
      </vt:variant>
      <vt:variant>
        <vt:lpwstr/>
      </vt:variant>
      <vt:variant>
        <vt:i4>6815751</vt:i4>
      </vt:variant>
      <vt:variant>
        <vt:i4>198</vt:i4>
      </vt:variant>
      <vt:variant>
        <vt:i4>0</vt:i4>
      </vt:variant>
      <vt:variant>
        <vt:i4>5</vt:i4>
      </vt:variant>
      <vt:variant>
        <vt:lpwstr>http://www.whitehouse.gov/omb/grants_forms/</vt:lpwstr>
      </vt:variant>
      <vt:variant>
        <vt:lpwstr/>
      </vt:variant>
      <vt:variant>
        <vt:i4>2228321</vt:i4>
      </vt:variant>
      <vt:variant>
        <vt:i4>195</vt:i4>
      </vt:variant>
      <vt:variant>
        <vt:i4>0</vt:i4>
      </vt:variant>
      <vt:variant>
        <vt:i4>5</vt:i4>
      </vt:variant>
      <vt:variant>
        <vt:lpwstr/>
      </vt:variant>
      <vt:variant>
        <vt:lpwstr>SectionIV5</vt:lpwstr>
      </vt:variant>
      <vt:variant>
        <vt:i4>7798893</vt:i4>
      </vt:variant>
      <vt:variant>
        <vt:i4>192</vt:i4>
      </vt:variant>
      <vt:variant>
        <vt:i4>0</vt:i4>
      </vt:variant>
      <vt:variant>
        <vt:i4>5</vt:i4>
      </vt:variant>
      <vt:variant>
        <vt:lpwstr/>
      </vt:variant>
      <vt:variant>
        <vt:lpwstr>FullReviewCriteria</vt:lpwstr>
      </vt:variant>
      <vt:variant>
        <vt:i4>655433</vt:i4>
      </vt:variant>
      <vt:variant>
        <vt:i4>189</vt:i4>
      </vt:variant>
      <vt:variant>
        <vt:i4>0</vt:i4>
      </vt:variant>
      <vt:variant>
        <vt:i4>5</vt:i4>
      </vt:variant>
      <vt:variant>
        <vt:lpwstr>http://www.nrc.gov/reading-rm/foia/foia-privacy.html</vt:lpwstr>
      </vt:variant>
      <vt:variant>
        <vt:lpwstr/>
      </vt:variant>
      <vt:variant>
        <vt:i4>262167</vt:i4>
      </vt:variant>
      <vt:variant>
        <vt:i4>186</vt:i4>
      </vt:variant>
      <vt:variant>
        <vt:i4>0</vt:i4>
      </vt:variant>
      <vt:variant>
        <vt:i4>5</vt:i4>
      </vt:variant>
      <vt:variant>
        <vt:lpwstr>http://www.ed.gov/about/offices/list/ocr/edlite-minorityinst.html</vt:lpwstr>
      </vt:variant>
      <vt:variant>
        <vt:lpwstr/>
      </vt:variant>
      <vt:variant>
        <vt:i4>7143533</vt:i4>
      </vt:variant>
      <vt:variant>
        <vt:i4>183</vt:i4>
      </vt:variant>
      <vt:variant>
        <vt:i4>0</vt:i4>
      </vt:variant>
      <vt:variant>
        <vt:i4>5</vt:i4>
      </vt:variant>
      <vt:variant>
        <vt:lpwstr>http://www.grants.gov/applicants/request_duns_number.jsp</vt:lpwstr>
      </vt:variant>
      <vt:variant>
        <vt:lpwstr/>
      </vt:variant>
      <vt:variant>
        <vt:i4>6422637</vt:i4>
      </vt:variant>
      <vt:variant>
        <vt:i4>180</vt:i4>
      </vt:variant>
      <vt:variant>
        <vt:i4>0</vt:i4>
      </vt:variant>
      <vt:variant>
        <vt:i4>5</vt:i4>
      </vt:variant>
      <vt:variant>
        <vt:lpwstr>http://www.fms.treas.gov/asap/</vt:lpwstr>
      </vt:variant>
      <vt:variant>
        <vt:lpwstr/>
      </vt:variant>
      <vt:variant>
        <vt:i4>6422637</vt:i4>
      </vt:variant>
      <vt:variant>
        <vt:i4>177</vt:i4>
      </vt:variant>
      <vt:variant>
        <vt:i4>0</vt:i4>
      </vt:variant>
      <vt:variant>
        <vt:i4>5</vt:i4>
      </vt:variant>
      <vt:variant>
        <vt:lpwstr>http://www.fms.treas.gov/asap/</vt:lpwstr>
      </vt:variant>
      <vt:variant>
        <vt:lpwstr/>
      </vt:variant>
      <vt:variant>
        <vt:i4>7667802</vt:i4>
      </vt:variant>
      <vt:variant>
        <vt:i4>174</vt:i4>
      </vt:variant>
      <vt:variant>
        <vt:i4>0</vt:i4>
      </vt:variant>
      <vt:variant>
        <vt:i4>5</vt:i4>
      </vt:variant>
      <vt:variant>
        <vt:lpwstr>mailto:OCCPrograms@nrc.gov</vt:lpwstr>
      </vt:variant>
      <vt:variant>
        <vt:lpwstr/>
      </vt:variant>
      <vt:variant>
        <vt:i4>6488174</vt:i4>
      </vt:variant>
      <vt:variant>
        <vt:i4>171</vt:i4>
      </vt:variant>
      <vt:variant>
        <vt:i4>0</vt:i4>
      </vt:variant>
      <vt:variant>
        <vt:i4>5</vt:i4>
      </vt:variant>
      <vt:variant>
        <vt:lpwstr>http://rc10.overture.com/d/sr/?xargs=15KPjg17RSt5auwuf0L%5FiXEbqUkwwBlu%2D9g81ufud%2DHtwo%2DAFpJPYuPa7By%5FVIbO1mmAmkzffm%2DadlOqz2n%5F%2DUFBCMRlSXGOr%2Dyt2QwIo9Jq6oAeF3pOB6hPq9x8UdfiZbOzDgPYvhwP6SYoXpfzwUptZRlFnMqeEtlJz%2D99csBuuN1SwaiEzVIYt3m8I5gMXfOfmdefttC8Whoj5eQKww3Y0jne2yb3cfdn7mrjpO9TXYe3M79PqiOowf6PH8kpnJMe78iogEZkSFpvk7rFrWw2GCjs0kKCTA2q0OzxgbCf6tNGOD3xZt9bGL06HGeoM%5F4rCRdo%5FGRCe1fgIqPgFxU6r2KgTTJEAM0g%2E%2E</vt:lpwstr>
      </vt:variant>
      <vt:variant>
        <vt:lpwstr/>
      </vt:variant>
      <vt:variant>
        <vt:i4>2883682</vt:i4>
      </vt:variant>
      <vt:variant>
        <vt:i4>168</vt:i4>
      </vt:variant>
      <vt:variant>
        <vt:i4>0</vt:i4>
      </vt:variant>
      <vt:variant>
        <vt:i4>5</vt:i4>
      </vt:variant>
      <vt:variant>
        <vt:lpwstr>http://rc10.overture.com/d/sr/?xargs=15KPjg17RSt5auwuf0L%5FiXEbqUkwwB4J2x%2DslvBuUKHqBf9XJoWfYuPa7By%5FVIO%2D1mmAmju4Gd%5FaAXOqz2nv2UEwiNW1KBEf3%2D2o3SnN8wN6%2DxWNhXhLE8lbyrjtIXfyxEOzPoJ4P6x7GSMIi7bG4LvNBblE%5FAuaQ6157jyJl8Y6rZ2EILjT6QF6ka7qI59dA7GYCBeoIlKdSZhXfBfcIVj5Yg0rLLZn9RbH72iykPvAvEKThp8PbAfplY47jxjN2VMae53NNBdAPUs%2Do9qk2IniHb1sg2Zy7b1%2DRE0gMbH%5FSvfWmC1Fd6%2D%2Dr9vMyYNo81%5FC%5FvGI6dF3H1fhQ%2DIBlsFvaheEuGYTxg9E%2DKcrR2QQ%2E%2E</vt:lpwstr>
      </vt:variant>
      <vt:variant>
        <vt:lpwstr/>
      </vt:variant>
      <vt:variant>
        <vt:i4>7012396</vt:i4>
      </vt:variant>
      <vt:variant>
        <vt:i4>165</vt:i4>
      </vt:variant>
      <vt:variant>
        <vt:i4>0</vt:i4>
      </vt:variant>
      <vt:variant>
        <vt:i4>5</vt:i4>
      </vt:variant>
      <vt:variant>
        <vt:lpwstr>http://rc10.overture.com/d/sr/?xargs=15KPjg1%2DRSt5auwuf0L%5FiXEbqUkwwB5ujA9sJvCpN6G6RYhgFvVPYuPa7By%5FVIS%2D1mmAmjxYPn%5F9JlOqz2nv2UEwiNW1KBEf3%2D2YTSnN8wN6%2DxXMEV1vB1hfq6yMReaStDMT%5F1II3gjreSMIimYSoSvdxBlEDAo3Fc8e%5Foh7QOUPiHjxAppkyXdNMSvPUk%5F66wOZsJWsEjHcmcjzbob2Rw%2DIMrgKn8a9oud33q0jM3ssqxyAlP1%2D3dI80f6OP8mpnJPu6jyZ0UPgbMm6w8q1rDnRHbypwycneKn%2DIBnV8SGvHxYCyPhVNr7O7Vk%2D2cbpt94HL8V5uGUW61NBMvJRsmT%2DG0IwGBdnxvvULbJsYGWPmUuTztVvOZTXFlJlMB6sztZpJTqxOQimcyHTeVR7TniA%2E%2E</vt:lpwstr>
      </vt:variant>
      <vt:variant>
        <vt:lpwstr/>
      </vt:variant>
      <vt:variant>
        <vt:i4>6815862</vt:i4>
      </vt:variant>
      <vt:variant>
        <vt:i4>162</vt:i4>
      </vt:variant>
      <vt:variant>
        <vt:i4>0</vt:i4>
      </vt:variant>
      <vt:variant>
        <vt:i4>5</vt:i4>
      </vt:variant>
      <vt:variant>
        <vt:lpwstr>http://rc10.overture.com/d/sr/?xargs=15KPjg16xSt5auwuf0L%5FiXEbqUkwwB5%2D%5FHhssbBuV6H9dfgnRvVPYuPa7By%5FVIQu1mmAmjxfCRiNEVOqz2nv2UEwiNW1KBEf3%2D3YzSnN8wN6%2DxXcEU0fE8mLW3yt8Nbz1fPzfvKJbnwbDcfpSqKS8e8%5FFhvg2Y%5FeEdt62mwfsObqRw6GJt7Q2CLJsSvPck35mHY89LFd0NIJrdxnL5Np9Wmph4mPv1Zi0QPnr46W8a%2DFfYYHQ%5Fq7HSO8hOp9XKqreGPry7g5sLOhDKqqN%2DqkOJnSHO1Nk8aibX2vtmoGBHVPiqIiWd2UlrqK7bk6SedYB%2D%2DmXnDdKBUyyrdxN2fWRBYg%2E%2E</vt:lpwstr>
      </vt:variant>
      <vt:variant>
        <vt:lpwstr/>
      </vt:variant>
      <vt:variant>
        <vt:i4>4653072</vt:i4>
      </vt:variant>
      <vt:variant>
        <vt:i4>159</vt:i4>
      </vt:variant>
      <vt:variant>
        <vt:i4>0</vt:i4>
      </vt:variant>
      <vt:variant>
        <vt:i4>5</vt:i4>
      </vt:variant>
      <vt:variant>
        <vt:lpwstr>http://www.usdoj.gov/crt/cor/</vt:lpwstr>
      </vt:variant>
      <vt:variant>
        <vt:lpwstr/>
      </vt:variant>
      <vt:variant>
        <vt:i4>3014779</vt:i4>
      </vt:variant>
      <vt:variant>
        <vt:i4>156</vt:i4>
      </vt:variant>
      <vt:variant>
        <vt:i4>0</vt:i4>
      </vt:variant>
      <vt:variant>
        <vt:i4>5</vt:i4>
      </vt:variant>
      <vt:variant>
        <vt:lpwstr>http://nrcweb.nrc.gov:8600/SBCR/fr3-3-2004.html</vt:lpwstr>
      </vt:variant>
      <vt:variant>
        <vt:lpwstr/>
      </vt:variant>
      <vt:variant>
        <vt:i4>7929969</vt:i4>
      </vt:variant>
      <vt:variant>
        <vt:i4>153</vt:i4>
      </vt:variant>
      <vt:variant>
        <vt:i4>0</vt:i4>
      </vt:variant>
      <vt:variant>
        <vt:i4>5</vt:i4>
      </vt:variant>
      <vt:variant>
        <vt:lpwstr>http://rc10.overture.com/d/sr/?xargs=15KPjg17JSt5auwuf0L%5FiXEbqUkwwBke638LkdeZQPF9NY9nNqU%5FYuPa7By%5FVIYu1mmAvYzvDi%5FK8TOqz2nv2UEwiNW1KBEf3%2D3pqVmYZuafDjDYgZ1vd1mbT53NMZeSOeU1T1IJbiy%5F6KecCoanMvQr4yq2SJjuvv8a2hRdcuZPnOiQR1%2D0qFdpZauORj1I6cRsJWCfYAK7bfkDDHNJFI3Y0tneikKHFIJSu0tmJU7h7ALi9g5umKYtFL6qumxcmHK7asyIAAPFnRqes3t02LmiHBld8wYliyvPBGwwFZFvK%5FI2OC1hRs%5Ff2Wz%2D3ZKdxkBgH%5FeP7EF3HxZPpJyHRJEfCgIhWKc3dt7x%2DmQ6U%2E</vt:lpwstr>
      </vt:variant>
      <vt:variant>
        <vt:lpwstr/>
      </vt:variant>
      <vt:variant>
        <vt:i4>5832740</vt:i4>
      </vt:variant>
      <vt:variant>
        <vt:i4>150</vt:i4>
      </vt:variant>
      <vt:variant>
        <vt:i4>0</vt:i4>
      </vt:variant>
      <vt:variant>
        <vt:i4>5</vt:i4>
      </vt:variant>
      <vt:variant>
        <vt:lpwstr>http://ecfr.gpoaccess.gov/cgi/t/text/text-idx?sid=3a29c5a12848379c38fdb4da6ebce6ed&amp;c=ecfr&amp;tpl=/ecfrbrowse/Title02/2cfrv1_02.tpl</vt:lpwstr>
      </vt:variant>
      <vt:variant>
        <vt:lpwstr>200</vt:lpwstr>
      </vt:variant>
      <vt:variant>
        <vt:i4>4849706</vt:i4>
      </vt:variant>
      <vt:variant>
        <vt:i4>147</vt:i4>
      </vt:variant>
      <vt:variant>
        <vt:i4>0</vt:i4>
      </vt:variant>
      <vt:variant>
        <vt:i4>5</vt:i4>
      </vt:variant>
      <vt:variant>
        <vt:lpwstr>http://grants.nih.gov/grants/policy/nihgps_2003/NIHGPS_Part9.htm</vt:lpwstr>
      </vt:variant>
      <vt:variant>
        <vt:lpwstr>_Toc54600164</vt:lpwstr>
      </vt:variant>
      <vt:variant>
        <vt:i4>2359393</vt:i4>
      </vt:variant>
      <vt:variant>
        <vt:i4>144</vt:i4>
      </vt:variant>
      <vt:variant>
        <vt:i4>0</vt:i4>
      </vt:variant>
      <vt:variant>
        <vt:i4>5</vt:i4>
      </vt:variant>
      <vt:variant>
        <vt:lpwstr/>
      </vt:variant>
      <vt:variant>
        <vt:lpwstr>SectionIV3A</vt:lpwstr>
      </vt:variant>
      <vt:variant>
        <vt:i4>5373954</vt:i4>
      </vt:variant>
      <vt:variant>
        <vt:i4>141</vt:i4>
      </vt:variant>
      <vt:variant>
        <vt:i4>0</vt:i4>
      </vt:variant>
      <vt:variant>
        <vt:i4>5</vt:i4>
      </vt:variant>
      <vt:variant>
        <vt:lpwstr>mailto:DC_Grants.Resource@nrc.gov</vt:lpwstr>
      </vt:variant>
      <vt:variant>
        <vt:lpwstr/>
      </vt:variant>
      <vt:variant>
        <vt:i4>6357118</vt:i4>
      </vt:variant>
      <vt:variant>
        <vt:i4>138</vt:i4>
      </vt:variant>
      <vt:variant>
        <vt:i4>0</vt:i4>
      </vt:variant>
      <vt:variant>
        <vt:i4>5</vt:i4>
      </vt:variant>
      <vt:variant>
        <vt:lpwstr/>
      </vt:variant>
      <vt:variant>
        <vt:lpwstr>SectionVII</vt:lpwstr>
      </vt:variant>
      <vt:variant>
        <vt:i4>5963856</vt:i4>
      </vt:variant>
      <vt:variant>
        <vt:i4>135</vt:i4>
      </vt:variant>
      <vt:variant>
        <vt:i4>0</vt:i4>
      </vt:variant>
      <vt:variant>
        <vt:i4>5</vt:i4>
      </vt:variant>
      <vt:variant>
        <vt:lpwstr>http://era.nih.gov/ElectronicReceipt/support.htm</vt:lpwstr>
      </vt:variant>
      <vt:variant>
        <vt:lpwstr/>
      </vt:variant>
      <vt:variant>
        <vt:i4>4522013</vt:i4>
      </vt:variant>
      <vt:variant>
        <vt:i4>132</vt:i4>
      </vt:variant>
      <vt:variant>
        <vt:i4>0</vt:i4>
      </vt:variant>
      <vt:variant>
        <vt:i4>5</vt:i4>
      </vt:variant>
      <vt:variant>
        <vt:lpwstr>http://grants.gov/contactus/contactus.jsp</vt:lpwstr>
      </vt:variant>
      <vt:variant>
        <vt:lpwstr/>
      </vt:variant>
      <vt:variant>
        <vt:i4>4522013</vt:i4>
      </vt:variant>
      <vt:variant>
        <vt:i4>129</vt:i4>
      </vt:variant>
      <vt:variant>
        <vt:i4>0</vt:i4>
      </vt:variant>
      <vt:variant>
        <vt:i4>5</vt:i4>
      </vt:variant>
      <vt:variant>
        <vt:lpwstr>http://grants.gov/contactus/contactus.jsp</vt:lpwstr>
      </vt:variant>
      <vt:variant>
        <vt:lpwstr/>
      </vt:variant>
      <vt:variant>
        <vt:i4>4522013</vt:i4>
      </vt:variant>
      <vt:variant>
        <vt:i4>126</vt:i4>
      </vt:variant>
      <vt:variant>
        <vt:i4>0</vt:i4>
      </vt:variant>
      <vt:variant>
        <vt:i4>5</vt:i4>
      </vt:variant>
      <vt:variant>
        <vt:lpwstr>http://grants.gov/contactus/contactus.jsp</vt:lpwstr>
      </vt:variant>
      <vt:variant>
        <vt:lpwstr/>
      </vt:variant>
      <vt:variant>
        <vt:i4>5177425</vt:i4>
      </vt:variant>
      <vt:variant>
        <vt:i4>123</vt:i4>
      </vt:variant>
      <vt:variant>
        <vt:i4>0</vt:i4>
      </vt:variant>
      <vt:variant>
        <vt:i4>5</vt:i4>
      </vt:variant>
      <vt:variant>
        <vt:lpwstr>http://grants.gov/assets/TrackApplicationEnhancement2009-SCR8719.pdf</vt:lpwstr>
      </vt:variant>
      <vt:variant>
        <vt:lpwstr/>
      </vt:variant>
      <vt:variant>
        <vt:i4>1376259</vt:i4>
      </vt:variant>
      <vt:variant>
        <vt:i4>120</vt:i4>
      </vt:variant>
      <vt:variant>
        <vt:i4>0</vt:i4>
      </vt:variant>
      <vt:variant>
        <vt:i4>5</vt:i4>
      </vt:variant>
      <vt:variant>
        <vt:lpwstr/>
      </vt:variant>
      <vt:variant>
        <vt:lpwstr>SectionIV3B1</vt:lpwstr>
      </vt:variant>
      <vt:variant>
        <vt:i4>655369</vt:i4>
      </vt:variant>
      <vt:variant>
        <vt:i4>117</vt:i4>
      </vt:variant>
      <vt:variant>
        <vt:i4>0</vt:i4>
      </vt:variant>
      <vt:variant>
        <vt:i4>5</vt:i4>
      </vt:variant>
      <vt:variant>
        <vt:lpwstr>http://www.nrc.gov/about-nrc/grants/faqs.html</vt:lpwstr>
      </vt:variant>
      <vt:variant>
        <vt:lpwstr/>
      </vt:variant>
      <vt:variant>
        <vt:i4>262167</vt:i4>
      </vt:variant>
      <vt:variant>
        <vt:i4>114</vt:i4>
      </vt:variant>
      <vt:variant>
        <vt:i4>0</vt:i4>
      </vt:variant>
      <vt:variant>
        <vt:i4>5</vt:i4>
      </vt:variant>
      <vt:variant>
        <vt:lpwstr>http://www.ed.gov/about/offices/list/ocr/edlite-minorityinst.html</vt:lpwstr>
      </vt:variant>
      <vt:variant>
        <vt:lpwstr/>
      </vt:variant>
      <vt:variant>
        <vt:i4>393242</vt:i4>
      </vt:variant>
      <vt:variant>
        <vt:i4>111</vt:i4>
      </vt:variant>
      <vt:variant>
        <vt:i4>0</vt:i4>
      </vt:variant>
      <vt:variant>
        <vt:i4>5</vt:i4>
      </vt:variant>
      <vt:variant>
        <vt:lpwstr>http://www.grants.gov/applicants/apply_for_grants.jsp</vt:lpwstr>
      </vt:variant>
      <vt:variant>
        <vt:lpwstr/>
      </vt:variant>
      <vt:variant>
        <vt:i4>2359393</vt:i4>
      </vt:variant>
      <vt:variant>
        <vt:i4>108</vt:i4>
      </vt:variant>
      <vt:variant>
        <vt:i4>0</vt:i4>
      </vt:variant>
      <vt:variant>
        <vt:i4>5</vt:i4>
      </vt:variant>
      <vt:variant>
        <vt:lpwstr/>
      </vt:variant>
      <vt:variant>
        <vt:lpwstr>SectionIV3A</vt:lpwstr>
      </vt:variant>
      <vt:variant>
        <vt:i4>6357118</vt:i4>
      </vt:variant>
      <vt:variant>
        <vt:i4>105</vt:i4>
      </vt:variant>
      <vt:variant>
        <vt:i4>0</vt:i4>
      </vt:variant>
      <vt:variant>
        <vt:i4>5</vt:i4>
      </vt:variant>
      <vt:variant>
        <vt:lpwstr/>
      </vt:variant>
      <vt:variant>
        <vt:lpwstr>SectionVII</vt:lpwstr>
      </vt:variant>
      <vt:variant>
        <vt:i4>4325398</vt:i4>
      </vt:variant>
      <vt:variant>
        <vt:i4>102</vt:i4>
      </vt:variant>
      <vt:variant>
        <vt:i4>0</vt:i4>
      </vt:variant>
      <vt:variant>
        <vt:i4>5</vt:i4>
      </vt:variant>
      <vt:variant>
        <vt:lpwstr/>
      </vt:variant>
      <vt:variant>
        <vt:lpwstr>_3._G._</vt:lpwstr>
      </vt:variant>
      <vt:variant>
        <vt:i4>393242</vt:i4>
      </vt:variant>
      <vt:variant>
        <vt:i4>99</vt:i4>
      </vt:variant>
      <vt:variant>
        <vt:i4>0</vt:i4>
      </vt:variant>
      <vt:variant>
        <vt:i4>5</vt:i4>
      </vt:variant>
      <vt:variant>
        <vt:lpwstr>http://www.grants.gov/applicants/apply_for_grants.jsp</vt:lpwstr>
      </vt:variant>
      <vt:variant>
        <vt:lpwstr/>
      </vt:variant>
      <vt:variant>
        <vt:i4>393242</vt:i4>
      </vt:variant>
      <vt:variant>
        <vt:i4>96</vt:i4>
      </vt:variant>
      <vt:variant>
        <vt:i4>0</vt:i4>
      </vt:variant>
      <vt:variant>
        <vt:i4>5</vt:i4>
      </vt:variant>
      <vt:variant>
        <vt:lpwstr>http://www.grants.gov/applicants/apply_for_grants.jsp</vt:lpwstr>
      </vt:variant>
      <vt:variant>
        <vt:lpwstr/>
      </vt:variant>
      <vt:variant>
        <vt:i4>2818162</vt:i4>
      </vt:variant>
      <vt:variant>
        <vt:i4>93</vt:i4>
      </vt:variant>
      <vt:variant>
        <vt:i4>0</vt:i4>
      </vt:variant>
      <vt:variant>
        <vt:i4>5</vt:i4>
      </vt:variant>
      <vt:variant>
        <vt:lpwstr>http://www.ccr.gov/</vt:lpwstr>
      </vt:variant>
      <vt:variant>
        <vt:lpwstr/>
      </vt:variant>
      <vt:variant>
        <vt:i4>3604526</vt:i4>
      </vt:variant>
      <vt:variant>
        <vt:i4>90</vt:i4>
      </vt:variant>
      <vt:variant>
        <vt:i4>0</vt:i4>
      </vt:variant>
      <vt:variant>
        <vt:i4>5</vt:i4>
      </vt:variant>
      <vt:variant>
        <vt:lpwstr>http://www.grants.gov/</vt:lpwstr>
      </vt:variant>
      <vt:variant>
        <vt:lpwstr/>
      </vt:variant>
      <vt:variant>
        <vt:i4>4522052</vt:i4>
      </vt:variant>
      <vt:variant>
        <vt:i4>87</vt:i4>
      </vt:variant>
      <vt:variant>
        <vt:i4>0</vt:i4>
      </vt:variant>
      <vt:variant>
        <vt:i4>5</vt:i4>
      </vt:variant>
      <vt:variant>
        <vt:lpwstr>http://www.grants.gov/contactus/contactus.jsp</vt:lpwstr>
      </vt:variant>
      <vt:variant>
        <vt:lpwstr/>
      </vt:variant>
      <vt:variant>
        <vt:i4>8192082</vt:i4>
      </vt:variant>
      <vt:variant>
        <vt:i4>84</vt:i4>
      </vt:variant>
      <vt:variant>
        <vt:i4>0</vt:i4>
      </vt:variant>
      <vt:variant>
        <vt:i4>5</vt:i4>
      </vt:variant>
      <vt:variant>
        <vt:lpwstr>http://www.grants.gov/applicants/get_registered.jsp</vt:lpwstr>
      </vt:variant>
      <vt:variant>
        <vt:lpwstr/>
      </vt:variant>
      <vt:variant>
        <vt:i4>2818111</vt:i4>
      </vt:variant>
      <vt:variant>
        <vt:i4>81</vt:i4>
      </vt:variant>
      <vt:variant>
        <vt:i4>0</vt:i4>
      </vt:variant>
      <vt:variant>
        <vt:i4>5</vt:i4>
      </vt:variant>
      <vt:variant>
        <vt:lpwstr>http://www.grants.gov/Apply</vt:lpwstr>
      </vt:variant>
      <vt:variant>
        <vt:lpwstr/>
      </vt:variant>
      <vt:variant>
        <vt:i4>2949155</vt:i4>
      </vt:variant>
      <vt:variant>
        <vt:i4>78</vt:i4>
      </vt:variant>
      <vt:variant>
        <vt:i4>0</vt:i4>
      </vt:variant>
      <vt:variant>
        <vt:i4>5</vt:i4>
      </vt:variant>
      <vt:variant>
        <vt:lpwstr>http://ecfr.gpoaccess.gov/cgi/t/text/text-idx?c=ecfr&amp;sid=dbed0493e0b4c8039e82358263bba819&amp;rgn=div8&amp;view=text&amp;node=2:1.1.2.3.2.3.10.4&amp;idno=2</vt:lpwstr>
      </vt:variant>
      <vt:variant>
        <vt:lpwstr/>
      </vt:variant>
      <vt:variant>
        <vt:i4>7798893</vt:i4>
      </vt:variant>
      <vt:variant>
        <vt:i4>75</vt:i4>
      </vt:variant>
      <vt:variant>
        <vt:i4>0</vt:i4>
      </vt:variant>
      <vt:variant>
        <vt:i4>5</vt:i4>
      </vt:variant>
      <vt:variant>
        <vt:lpwstr/>
      </vt:variant>
      <vt:variant>
        <vt:lpwstr>FullReviewCriteria</vt:lpwstr>
      </vt:variant>
      <vt:variant>
        <vt:i4>262209</vt:i4>
      </vt:variant>
      <vt:variant>
        <vt:i4>72</vt:i4>
      </vt:variant>
      <vt:variant>
        <vt:i4>0</vt:i4>
      </vt:variant>
      <vt:variant>
        <vt:i4>5</vt:i4>
      </vt:variant>
      <vt:variant>
        <vt:lpwstr>http://www.nrc.gov/about-nrc/grants.html</vt:lpwstr>
      </vt:variant>
      <vt:variant>
        <vt:lpwstr/>
      </vt:variant>
      <vt:variant>
        <vt:i4>5701726</vt:i4>
      </vt:variant>
      <vt:variant>
        <vt:i4>69</vt:i4>
      </vt:variant>
      <vt:variant>
        <vt:i4>0</vt:i4>
      </vt:variant>
      <vt:variant>
        <vt:i4>5</vt:i4>
      </vt:variant>
      <vt:variant>
        <vt:lpwstr>http://www.nrc.gov/about-nrc/grants/scholarship-svc-agreement.pdf</vt:lpwstr>
      </vt:variant>
      <vt:variant>
        <vt:lpwstr/>
      </vt:variant>
      <vt:variant>
        <vt:i4>7077910</vt:i4>
      </vt:variant>
      <vt:variant>
        <vt:i4>66</vt:i4>
      </vt:variant>
      <vt:variant>
        <vt:i4>0</vt:i4>
      </vt:variant>
      <vt:variant>
        <vt:i4>5</vt:i4>
      </vt:variant>
      <vt:variant>
        <vt:lpwstr>http://www.whitehouse.gov/omb/assets/memoranda_2010/m10-02.pdf</vt:lpwstr>
      </vt:variant>
      <vt:variant>
        <vt:lpwstr/>
      </vt:variant>
      <vt:variant>
        <vt:i4>2031690</vt:i4>
      </vt:variant>
      <vt:variant>
        <vt:i4>63</vt:i4>
      </vt:variant>
      <vt:variant>
        <vt:i4>0</vt:i4>
      </vt:variant>
      <vt:variant>
        <vt:i4>5</vt:i4>
      </vt:variant>
      <vt:variant>
        <vt:lpwstr>http://ope.ed.gov/accreditation/</vt:lpwstr>
      </vt:variant>
      <vt:variant>
        <vt:lpwstr/>
      </vt:variant>
      <vt:variant>
        <vt:i4>8061052</vt:i4>
      </vt:variant>
      <vt:variant>
        <vt:i4>60</vt:i4>
      </vt:variant>
      <vt:variant>
        <vt:i4>0</vt:i4>
      </vt:variant>
      <vt:variant>
        <vt:i4>5</vt:i4>
      </vt:variant>
      <vt:variant>
        <vt:lpwstr>http://uscode.house.gov/uscode-cgi/fastweb.exe?getdoc+uscview+t17t20+3413+0++%28Higher%20education%20act%29%20%20AND%20%28%2820%29%20ADJ%20USC%29%3ACITE%20AND%20%28USC%20w%2F10%20%281002%29%29%3ACITE%20%20AND%20%28CHAPTER%20ADJ%20%28%20%29%29%3AEXPCITE%20%25</vt:lpwstr>
      </vt:variant>
      <vt:variant>
        <vt:lpwstr/>
      </vt:variant>
      <vt:variant>
        <vt:i4>6357118</vt:i4>
      </vt:variant>
      <vt:variant>
        <vt:i4>57</vt:i4>
      </vt:variant>
      <vt:variant>
        <vt:i4>0</vt:i4>
      </vt:variant>
      <vt:variant>
        <vt:i4>5</vt:i4>
      </vt:variant>
      <vt:variant>
        <vt:lpwstr/>
      </vt:variant>
      <vt:variant>
        <vt:lpwstr>SectionVIII</vt:lpwstr>
      </vt:variant>
      <vt:variant>
        <vt:i4>262209</vt:i4>
      </vt:variant>
      <vt:variant>
        <vt:i4>54</vt:i4>
      </vt:variant>
      <vt:variant>
        <vt:i4>0</vt:i4>
      </vt:variant>
      <vt:variant>
        <vt:i4>5</vt:i4>
      </vt:variant>
      <vt:variant>
        <vt:lpwstr>http://www.nrc.gov/about-nrc/grants.html</vt:lpwstr>
      </vt:variant>
      <vt:variant>
        <vt:lpwstr/>
      </vt:variant>
      <vt:variant>
        <vt:i4>5701726</vt:i4>
      </vt:variant>
      <vt:variant>
        <vt:i4>51</vt:i4>
      </vt:variant>
      <vt:variant>
        <vt:i4>0</vt:i4>
      </vt:variant>
      <vt:variant>
        <vt:i4>5</vt:i4>
      </vt:variant>
      <vt:variant>
        <vt:lpwstr>http://www.nrc.gov/about-nrc/grants/scholarship-svc-agreement.pdf</vt:lpwstr>
      </vt:variant>
      <vt:variant>
        <vt:lpwstr/>
      </vt:variant>
      <vt:variant>
        <vt:i4>3538995</vt:i4>
      </vt:variant>
      <vt:variant>
        <vt:i4>48</vt:i4>
      </vt:variant>
      <vt:variant>
        <vt:i4>0</vt:i4>
      </vt:variant>
      <vt:variant>
        <vt:i4>5</vt:i4>
      </vt:variant>
      <vt:variant>
        <vt:lpwstr>http://www.nrc.gov/about-nrc/grants/trade-svc-agreement.pdf</vt:lpwstr>
      </vt:variant>
      <vt:variant>
        <vt:lpwstr/>
      </vt:variant>
      <vt:variant>
        <vt:i4>6357118</vt:i4>
      </vt:variant>
      <vt:variant>
        <vt:i4>45</vt:i4>
      </vt:variant>
      <vt:variant>
        <vt:i4>0</vt:i4>
      </vt:variant>
      <vt:variant>
        <vt:i4>5</vt:i4>
      </vt:variant>
      <vt:variant>
        <vt:lpwstr/>
      </vt:variant>
      <vt:variant>
        <vt:lpwstr>SectionVIII</vt:lpwstr>
      </vt:variant>
      <vt:variant>
        <vt:i4>6357118</vt:i4>
      </vt:variant>
      <vt:variant>
        <vt:i4>42</vt:i4>
      </vt:variant>
      <vt:variant>
        <vt:i4>0</vt:i4>
      </vt:variant>
      <vt:variant>
        <vt:i4>5</vt:i4>
      </vt:variant>
      <vt:variant>
        <vt:lpwstr/>
      </vt:variant>
      <vt:variant>
        <vt:lpwstr>SectionVII</vt:lpwstr>
      </vt:variant>
      <vt:variant>
        <vt:i4>524311</vt:i4>
      </vt:variant>
      <vt:variant>
        <vt:i4>39</vt:i4>
      </vt:variant>
      <vt:variant>
        <vt:i4>0</vt:i4>
      </vt:variant>
      <vt:variant>
        <vt:i4>5</vt:i4>
      </vt:variant>
      <vt:variant>
        <vt:lpwstr/>
      </vt:variant>
      <vt:variant>
        <vt:lpwstr>SectionVI</vt:lpwstr>
      </vt:variant>
      <vt:variant>
        <vt:i4>524311</vt:i4>
      </vt:variant>
      <vt:variant>
        <vt:i4>36</vt:i4>
      </vt:variant>
      <vt:variant>
        <vt:i4>0</vt:i4>
      </vt:variant>
      <vt:variant>
        <vt:i4>5</vt:i4>
      </vt:variant>
      <vt:variant>
        <vt:lpwstr/>
      </vt:variant>
      <vt:variant>
        <vt:lpwstr>SectionV</vt:lpwstr>
      </vt:variant>
      <vt:variant>
        <vt:i4>1507351</vt:i4>
      </vt:variant>
      <vt:variant>
        <vt:i4>33</vt:i4>
      </vt:variant>
      <vt:variant>
        <vt:i4>0</vt:i4>
      </vt:variant>
      <vt:variant>
        <vt:i4>5</vt:i4>
      </vt:variant>
      <vt:variant>
        <vt:lpwstr/>
      </vt:variant>
      <vt:variant>
        <vt:lpwstr>SectionIV</vt:lpwstr>
      </vt:variant>
      <vt:variant>
        <vt:i4>8257662</vt:i4>
      </vt:variant>
      <vt:variant>
        <vt:i4>30</vt:i4>
      </vt:variant>
      <vt:variant>
        <vt:i4>0</vt:i4>
      </vt:variant>
      <vt:variant>
        <vt:i4>5</vt:i4>
      </vt:variant>
      <vt:variant>
        <vt:lpwstr/>
      </vt:variant>
      <vt:variant>
        <vt:lpwstr>SectionIII</vt:lpwstr>
      </vt:variant>
      <vt:variant>
        <vt:i4>1507351</vt:i4>
      </vt:variant>
      <vt:variant>
        <vt:i4>27</vt:i4>
      </vt:variant>
      <vt:variant>
        <vt:i4>0</vt:i4>
      </vt:variant>
      <vt:variant>
        <vt:i4>5</vt:i4>
      </vt:variant>
      <vt:variant>
        <vt:lpwstr/>
      </vt:variant>
      <vt:variant>
        <vt:lpwstr>SectionII</vt:lpwstr>
      </vt:variant>
      <vt:variant>
        <vt:i4>1507351</vt:i4>
      </vt:variant>
      <vt:variant>
        <vt:i4>24</vt:i4>
      </vt:variant>
      <vt:variant>
        <vt:i4>0</vt:i4>
      </vt:variant>
      <vt:variant>
        <vt:i4>5</vt:i4>
      </vt:variant>
      <vt:variant>
        <vt:lpwstr/>
      </vt:variant>
      <vt:variant>
        <vt:lpwstr>SectionI</vt:lpwstr>
      </vt:variant>
      <vt:variant>
        <vt:i4>8126571</vt:i4>
      </vt:variant>
      <vt:variant>
        <vt:i4>21</vt:i4>
      </vt:variant>
      <vt:variant>
        <vt:i4>0</vt:i4>
      </vt:variant>
      <vt:variant>
        <vt:i4>5</vt:i4>
      </vt:variant>
      <vt:variant>
        <vt:lpwstr/>
      </vt:variant>
      <vt:variant>
        <vt:lpwstr>PartII</vt:lpwstr>
      </vt:variant>
      <vt:variant>
        <vt:i4>1376258</vt:i4>
      </vt:variant>
      <vt:variant>
        <vt:i4>18</vt:i4>
      </vt:variant>
      <vt:variant>
        <vt:i4>0</vt:i4>
      </vt:variant>
      <vt:variant>
        <vt:i4>5</vt:i4>
      </vt:variant>
      <vt:variant>
        <vt:lpwstr/>
      </vt:variant>
      <vt:variant>
        <vt:lpwstr>PartI</vt:lpwstr>
      </vt:variant>
      <vt:variant>
        <vt:i4>2490465</vt:i4>
      </vt:variant>
      <vt:variant>
        <vt:i4>15</vt:i4>
      </vt:variant>
      <vt:variant>
        <vt:i4>0</vt:i4>
      </vt:variant>
      <vt:variant>
        <vt:i4>5</vt:i4>
      </vt:variant>
      <vt:variant>
        <vt:lpwstr/>
      </vt:variant>
      <vt:variant>
        <vt:lpwstr>SectionIV1</vt:lpwstr>
      </vt:variant>
      <vt:variant>
        <vt:i4>851981</vt:i4>
      </vt:variant>
      <vt:variant>
        <vt:i4>12</vt:i4>
      </vt:variant>
      <vt:variant>
        <vt:i4>0</vt:i4>
      </vt:variant>
      <vt:variant>
        <vt:i4>5</vt:i4>
      </vt:variant>
      <vt:variant>
        <vt:lpwstr/>
      </vt:variant>
      <vt:variant>
        <vt:lpwstr>EligInstitutions</vt:lpwstr>
      </vt:variant>
      <vt:variant>
        <vt:i4>1507351</vt:i4>
      </vt:variant>
      <vt:variant>
        <vt:i4>9</vt:i4>
      </vt:variant>
      <vt:variant>
        <vt:i4>0</vt:i4>
      </vt:variant>
      <vt:variant>
        <vt:i4>5</vt:i4>
      </vt:variant>
      <vt:variant>
        <vt:lpwstr/>
      </vt:variant>
      <vt:variant>
        <vt:lpwstr>SectionIV</vt:lpwstr>
      </vt:variant>
      <vt:variant>
        <vt:i4>393242</vt:i4>
      </vt:variant>
      <vt:variant>
        <vt:i4>6</vt:i4>
      </vt:variant>
      <vt:variant>
        <vt:i4>0</vt:i4>
      </vt:variant>
      <vt:variant>
        <vt:i4>5</vt:i4>
      </vt:variant>
      <vt:variant>
        <vt:lpwstr>http://www.grants.gov/applicants/apply_for_grants.jsp</vt:lpwstr>
      </vt:variant>
      <vt:variant>
        <vt:lpwstr/>
      </vt:variant>
      <vt:variant>
        <vt:i4>3604526</vt:i4>
      </vt:variant>
      <vt:variant>
        <vt:i4>3</vt:i4>
      </vt:variant>
      <vt:variant>
        <vt:i4>0</vt:i4>
      </vt:variant>
      <vt:variant>
        <vt:i4>5</vt:i4>
      </vt:variant>
      <vt:variant>
        <vt:lpwstr>http://www.grants.gov/</vt:lpwstr>
      </vt:variant>
      <vt:variant>
        <vt:lpwstr/>
      </vt:variant>
      <vt:variant>
        <vt:i4>3604579</vt:i4>
      </vt:variant>
      <vt:variant>
        <vt:i4>0</vt:i4>
      </vt:variant>
      <vt:variant>
        <vt:i4>0</vt:i4>
      </vt:variant>
      <vt:variant>
        <vt:i4>5</vt:i4>
      </vt:variant>
      <vt:variant>
        <vt:lpwstr>http://www.nrc.gov/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NED01 Scholar/Fellow FOA FY2010</dc:title>
  <dc:subject>DC reviewed FOA draft from HR 10_01_09</dc:subject>
  <dc:creator/>
  <cp:keywords>Announcement, FOA, NED01, FY10</cp:keywords>
  <dc:description>Incorporated HR changes, draft ready for OGC and SBCR review.</dc:description>
  <cp:lastModifiedBy/>
  <cp:revision>1</cp:revision>
  <cp:lastPrinted>2009-09-03T17:34:00Z</cp:lastPrinted>
  <dcterms:created xsi:type="dcterms:W3CDTF">2016-09-01T21:41:00Z</dcterms:created>
  <dcterms:modified xsi:type="dcterms:W3CDTF">2016-09-01T21:41:00Z</dcterms:modified>
  <cp:category>Funding Announcement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 Date">
    <vt:lpwstr>2008-01-30T00:00:00Z</vt:lpwstr>
  </property>
  <property fmtid="{D5CDD505-2E9C-101B-9397-08002B2CF9AE}" pid="4" name="ContentType">
    <vt:lpwstr>Document</vt:lpwstr>
  </property>
  <property fmtid="{D5CDD505-2E9C-101B-9397-08002B2CF9AE}" pid="5" name="Description about Template">
    <vt:lpwstr/>
  </property>
  <property fmtid="{D5CDD505-2E9C-101B-9397-08002B2CF9AE}" pid="6" name="CRTarget">
    <vt:i4>32</vt:i4>
  </property>
</Properties>
</file>