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DD988" w14:textId="7FC0BA31" w:rsidR="00C66011" w:rsidRPr="00176B91" w:rsidRDefault="00C66011" w:rsidP="00C66011">
      <w:pPr>
        <w:shd w:val="clear" w:color="auto" w:fill="FFFFFF"/>
        <w:rPr>
          <w:rFonts w:eastAsia="Times New Roman" w:cstheme="minorHAnsi"/>
          <w:color w:val="C82613"/>
        </w:rPr>
      </w:pPr>
      <w:bookmarkStart w:id="0" w:name="_Hlk177330499"/>
      <w:r w:rsidRPr="00176B91">
        <w:rPr>
          <w:rFonts w:eastAsia="Times New Roman" w:cstheme="minorHAnsi"/>
          <w:b/>
          <w:bCs/>
          <w:color w:val="C82613"/>
        </w:rPr>
        <w:t>UNM JOINT </w:t>
      </w:r>
      <w:proofErr w:type="spellStart"/>
      <w:r w:rsidRPr="00176B91">
        <w:rPr>
          <w:rFonts w:eastAsia="Times New Roman" w:cstheme="minorHAnsi"/>
          <w:b/>
          <w:bCs/>
          <w:color w:val="C82613"/>
        </w:rPr>
        <w:t>HSC+Main</w:t>
      </w:r>
      <w:proofErr w:type="spellEnd"/>
      <w:r w:rsidRPr="00176B91">
        <w:rPr>
          <w:rFonts w:eastAsia="Times New Roman" w:cstheme="minorHAnsi"/>
          <w:b/>
          <w:bCs/>
          <w:color w:val="C82613"/>
        </w:rPr>
        <w:t> Limited Competition Announcement</w:t>
      </w:r>
    </w:p>
    <w:p w14:paraId="63B5B258" w14:textId="77777777" w:rsidR="00C66011" w:rsidRPr="00176B91" w:rsidRDefault="00C66011" w:rsidP="00F82BDE">
      <w:pPr>
        <w:spacing w:after="0" w:line="240" w:lineRule="auto"/>
        <w:rPr>
          <w:rFonts w:cstheme="minorHAnsi"/>
          <w14:ligatures w14:val="standardContextual"/>
        </w:rPr>
      </w:pPr>
    </w:p>
    <w:p w14:paraId="0C0AF28A" w14:textId="37572984" w:rsidR="00F82BDE" w:rsidRPr="00176B91" w:rsidRDefault="00F82BDE" w:rsidP="00F82BDE">
      <w:pPr>
        <w:spacing w:after="0" w:line="240" w:lineRule="auto"/>
        <w:rPr>
          <w:rFonts w:cstheme="minorHAnsi"/>
          <w14:ligatures w14:val="standardContextual"/>
        </w:rPr>
      </w:pPr>
      <w:r w:rsidRPr="00176B91">
        <w:rPr>
          <w:rFonts w:cstheme="minorHAnsi"/>
          <w14:ligatures w14:val="standardContextual"/>
        </w:rPr>
        <w:t xml:space="preserve">The </w:t>
      </w:r>
      <w:r w:rsidR="005C2BF3" w:rsidRPr="00176B91">
        <w:rPr>
          <w:rFonts w:cstheme="minorHAnsi"/>
          <w14:ligatures w14:val="standardContextual"/>
        </w:rPr>
        <w:t xml:space="preserve">Office of the Vice President for Research and the </w:t>
      </w:r>
      <w:r w:rsidRPr="00176B91">
        <w:rPr>
          <w:rFonts w:cstheme="minorHAnsi"/>
          <w14:ligatures w14:val="standardContextual"/>
        </w:rPr>
        <w:t xml:space="preserve">HSC Office of Research </w:t>
      </w:r>
      <w:r w:rsidR="00C66011" w:rsidRPr="00176B91">
        <w:rPr>
          <w:rFonts w:cstheme="minorHAnsi"/>
          <w14:ligatures w14:val="standardContextual"/>
        </w:rPr>
        <w:t>are</w:t>
      </w:r>
      <w:r w:rsidRPr="00176B91">
        <w:rPr>
          <w:rFonts w:cstheme="minorHAnsi"/>
          <w14:ligatures w14:val="standardContextual"/>
        </w:rPr>
        <w:t xml:space="preserve"> requesting </w:t>
      </w:r>
      <w:r w:rsidR="008D3E22">
        <w:rPr>
          <w:rFonts w:cstheme="minorHAnsi"/>
          <w14:ligatures w14:val="standardContextual"/>
        </w:rPr>
        <w:t xml:space="preserve">statements of interest and </w:t>
      </w:r>
      <w:r w:rsidRPr="00176B91">
        <w:rPr>
          <w:rFonts w:cstheme="minorHAnsi"/>
          <w14:ligatures w14:val="standardContextual"/>
        </w:rPr>
        <w:t>pre</w:t>
      </w:r>
      <w:r w:rsidR="001F7DBB">
        <w:rPr>
          <w:rFonts w:cstheme="minorHAnsi"/>
          <w14:ligatures w14:val="standardContextual"/>
        </w:rPr>
        <w:t>-</w:t>
      </w:r>
      <w:r w:rsidRPr="00176B91">
        <w:rPr>
          <w:rFonts w:cstheme="minorHAnsi"/>
          <w14:ligatures w14:val="standardContextual"/>
        </w:rPr>
        <w:t xml:space="preserve">proposals for the </w:t>
      </w:r>
      <w:r w:rsidRPr="00176B91">
        <w:rPr>
          <w:rFonts w:cstheme="minorHAnsi"/>
          <w:b/>
          <w:bCs/>
          <w14:ligatures w14:val="standardContextual"/>
        </w:rPr>
        <w:t>G</w:t>
      </w:r>
      <w:bookmarkStart w:id="1" w:name="_Hlk190440566"/>
      <w:r w:rsidRPr="00176B91">
        <w:rPr>
          <w:rFonts w:cstheme="minorHAnsi"/>
          <w:b/>
          <w:bCs/>
          <w14:ligatures w14:val="standardContextual"/>
        </w:rPr>
        <w:t>. Harold and Leila Y. Mathers Foundation</w:t>
      </w:r>
      <w:bookmarkEnd w:id="1"/>
      <w:r w:rsidRPr="00176B91">
        <w:rPr>
          <w:rFonts w:cstheme="minorHAnsi"/>
          <w14:ligatures w14:val="standardContextual"/>
        </w:rPr>
        <w:t xml:space="preserve"> limited competition. Up to three (3) applicants from UNM will be selected to apply. The Mathers Foundation supports basic science with translational potential. Examples of current research areas include immunology, microbiome, structural biology, cellular physiology, cancer biology, genetics, genomics, microbiology and infectious diseases, stem cell biology, and neuroscience. Research areas that are</w:t>
      </w:r>
      <w:r w:rsidRPr="00176B91">
        <w:rPr>
          <w:rFonts w:cstheme="minorHAnsi"/>
          <w:b/>
          <w:bCs/>
          <w14:ligatures w14:val="standardContextual"/>
        </w:rPr>
        <w:t xml:space="preserve"> not</w:t>
      </w:r>
      <w:r w:rsidRPr="00176B91">
        <w:rPr>
          <w:rFonts w:cstheme="minorHAnsi"/>
          <w14:ligatures w14:val="standardContextual"/>
        </w:rPr>
        <w:t xml:space="preserve"> supported include Covid-19, plant biology, clinical trials or drug discovery, vaccine development, and ecology/environment. </w:t>
      </w:r>
    </w:p>
    <w:p w14:paraId="1B074ED5" w14:textId="77777777" w:rsidR="00F82BDE" w:rsidRPr="00176B91" w:rsidRDefault="00F82BDE" w:rsidP="00F82BDE">
      <w:pPr>
        <w:spacing w:after="0" w:line="240" w:lineRule="auto"/>
        <w:rPr>
          <w:rFonts w:cstheme="minorHAnsi"/>
          <w14:ligatures w14:val="standardContextual"/>
        </w:rPr>
      </w:pPr>
    </w:p>
    <w:p w14:paraId="02680BC9" w14:textId="018063F9" w:rsidR="00F82BDE" w:rsidRPr="00176B91" w:rsidRDefault="00F82BDE" w:rsidP="00F82BDE">
      <w:pPr>
        <w:spacing w:after="0" w:line="240" w:lineRule="auto"/>
        <w:rPr>
          <w:rFonts w:cstheme="minorHAnsi"/>
          <w14:ligatures w14:val="standardContextual"/>
        </w:rPr>
      </w:pPr>
      <w:r w:rsidRPr="00176B91">
        <w:rPr>
          <w:rFonts w:cstheme="minorHAnsi"/>
          <w:b/>
          <w:bCs/>
          <w14:ligatures w14:val="standardContextual"/>
        </w:rPr>
        <w:t>Sponsor</w:t>
      </w:r>
      <w:r w:rsidRPr="00176B91">
        <w:rPr>
          <w:rFonts w:cstheme="minorHAnsi"/>
          <w14:ligatures w14:val="standardContextual"/>
        </w:rPr>
        <w:t xml:space="preserve">: </w:t>
      </w:r>
      <w:hyperlink r:id="rId8" w:history="1">
        <w:r w:rsidR="00472588" w:rsidRPr="00176B91">
          <w:rPr>
            <w:rStyle w:val="Hyperlink"/>
            <w:rFonts w:cstheme="minorHAnsi"/>
          </w:rPr>
          <w:t>G. Harold and Leila Y. Mathers Foundation</w:t>
        </w:r>
      </w:hyperlink>
    </w:p>
    <w:p w14:paraId="6C98DFA8" w14:textId="77777777" w:rsidR="00F82BDE" w:rsidRPr="00176B91" w:rsidRDefault="00F82BDE" w:rsidP="00F82BDE">
      <w:pPr>
        <w:spacing w:after="0" w:line="240" w:lineRule="auto"/>
        <w:rPr>
          <w:rFonts w:cstheme="minorHAnsi"/>
          <w14:ligatures w14:val="standardContextual"/>
        </w:rPr>
      </w:pPr>
      <w:r w:rsidRPr="00176B91">
        <w:rPr>
          <w:rFonts w:cstheme="minorHAnsi"/>
          <w:b/>
          <w:bCs/>
          <w14:ligatures w14:val="standardContextual"/>
        </w:rPr>
        <w:t>Opportunity Title</w:t>
      </w:r>
      <w:r w:rsidRPr="00176B91">
        <w:rPr>
          <w:rFonts w:cstheme="minorHAnsi"/>
          <w14:ligatures w14:val="standardContextual"/>
        </w:rPr>
        <w:t>: Grant Program</w:t>
      </w:r>
    </w:p>
    <w:p w14:paraId="1F3910EE" w14:textId="44AFA681" w:rsidR="00F82BDE" w:rsidRPr="00176B91" w:rsidRDefault="00F82BDE" w:rsidP="00F82BDE">
      <w:pPr>
        <w:spacing w:after="0" w:line="240" w:lineRule="auto"/>
        <w:rPr>
          <w:rFonts w:cstheme="minorHAnsi"/>
          <w14:ligatures w14:val="standardContextual"/>
        </w:rPr>
      </w:pPr>
      <w:r w:rsidRPr="00176B91">
        <w:rPr>
          <w:rFonts w:cstheme="minorHAnsi"/>
          <w:b/>
          <w:bCs/>
          <w14:ligatures w14:val="standardContextual"/>
        </w:rPr>
        <w:t>Sponsor Due Dates</w:t>
      </w:r>
      <w:r w:rsidR="00C41297">
        <w:rPr>
          <w:rFonts w:cstheme="minorHAnsi"/>
          <w14:ligatures w14:val="standardContextual"/>
        </w:rPr>
        <w:t xml:space="preserve"> </w:t>
      </w:r>
      <w:r w:rsidR="00B655DD">
        <w:rPr>
          <w:rFonts w:cstheme="minorHAnsi"/>
          <w14:ligatures w14:val="standardContextual"/>
        </w:rPr>
        <w:t>(</w:t>
      </w:r>
      <w:r w:rsidR="001C6C8D" w:rsidRPr="00590E00">
        <w:rPr>
          <w:rFonts w:cstheme="minorHAnsi"/>
          <w:i/>
          <w:iCs/>
          <w14:ligatures w14:val="standardContextual"/>
        </w:rPr>
        <w:t>a</w:t>
      </w:r>
      <w:r w:rsidR="007554F3" w:rsidRPr="00590E00">
        <w:rPr>
          <w:rFonts w:cstheme="minorHAnsi"/>
          <w:i/>
          <w:iCs/>
          <w14:ligatures w14:val="standardContextual"/>
        </w:rPr>
        <w:t xml:space="preserve">nticipated; subject to </w:t>
      </w:r>
      <w:r w:rsidR="00E44745" w:rsidRPr="00590E00">
        <w:rPr>
          <w:rFonts w:cstheme="minorHAnsi"/>
          <w:i/>
          <w:iCs/>
          <w14:ligatures w14:val="standardContextual"/>
        </w:rPr>
        <w:t>change upon sponsor announcement</w:t>
      </w:r>
      <w:r w:rsidR="00B655DD">
        <w:rPr>
          <w:rFonts w:cstheme="minorHAnsi"/>
          <w14:ligatures w14:val="standardContextual"/>
        </w:rPr>
        <w:t>)</w:t>
      </w:r>
      <w:r w:rsidR="00C41297">
        <w:rPr>
          <w:rFonts w:cstheme="minorHAnsi"/>
          <w14:ligatures w14:val="standardContextual"/>
        </w:rPr>
        <w:t>:</w:t>
      </w:r>
      <w:r w:rsidR="00C66011" w:rsidRPr="00590E00">
        <w:rPr>
          <w:rFonts w:cstheme="minorHAnsi"/>
          <w14:ligatures w14:val="standardContextual"/>
        </w:rPr>
        <w:t xml:space="preserve"> </w:t>
      </w:r>
      <w:r w:rsidR="00C41297">
        <w:rPr>
          <w:rFonts w:cstheme="minorHAnsi"/>
          <w14:ligatures w14:val="standardContextual"/>
        </w:rPr>
        <w:t>I</w:t>
      </w:r>
      <w:r w:rsidR="00C66011" w:rsidRPr="00590E00">
        <w:rPr>
          <w:rFonts w:cstheme="minorHAnsi"/>
          <w14:ligatures w14:val="standardContextual"/>
        </w:rPr>
        <w:t>nstitutional nominations due January</w:t>
      </w:r>
      <w:r w:rsidR="00B655DD">
        <w:rPr>
          <w:rFonts w:cstheme="minorHAnsi"/>
          <w14:ligatures w14:val="standardContextual"/>
        </w:rPr>
        <w:t xml:space="preserve"> 30; </w:t>
      </w:r>
      <w:r w:rsidR="00C66011" w:rsidRPr="00590E00">
        <w:rPr>
          <w:rFonts w:cstheme="minorHAnsi"/>
          <w14:ligatures w14:val="standardContextual"/>
        </w:rPr>
        <w:t>LOIs due February</w:t>
      </w:r>
      <w:r w:rsidR="00B655DD">
        <w:rPr>
          <w:rFonts w:cstheme="minorHAnsi"/>
          <w14:ligatures w14:val="standardContextual"/>
        </w:rPr>
        <w:t xml:space="preserve"> 15;</w:t>
      </w:r>
      <w:r w:rsidR="00C66011" w:rsidRPr="00590E00">
        <w:rPr>
          <w:rFonts w:cstheme="minorHAnsi"/>
          <w14:ligatures w14:val="standardContextual"/>
        </w:rPr>
        <w:t xml:space="preserve"> invited full proposals due April</w:t>
      </w:r>
      <w:r w:rsidR="00B655DD">
        <w:rPr>
          <w:rFonts w:cstheme="minorHAnsi"/>
          <w14:ligatures w14:val="standardContextual"/>
        </w:rPr>
        <w:t xml:space="preserve"> 30</w:t>
      </w:r>
      <w:r w:rsidR="00C66011" w:rsidRPr="008E6547">
        <w:rPr>
          <w:rFonts w:cstheme="minorHAnsi"/>
          <w14:ligatures w14:val="standardContextual"/>
        </w:rPr>
        <w:t>.</w:t>
      </w:r>
    </w:p>
    <w:p w14:paraId="6B4B39B3" w14:textId="77777777" w:rsidR="00F82BDE" w:rsidRPr="00176B91" w:rsidRDefault="00F82BDE" w:rsidP="00F82BDE">
      <w:pPr>
        <w:spacing w:after="0" w:line="240" w:lineRule="auto"/>
        <w:rPr>
          <w:rFonts w:cstheme="minorHAnsi"/>
          <w14:ligatures w14:val="standardContextual"/>
        </w:rPr>
      </w:pPr>
      <w:r w:rsidRPr="00176B91">
        <w:rPr>
          <w:rFonts w:cstheme="minorHAnsi"/>
          <w:b/>
          <w:bCs/>
          <w14:ligatures w14:val="standardContextual"/>
        </w:rPr>
        <w:t>Award</w:t>
      </w:r>
      <w:r w:rsidRPr="00176B91">
        <w:rPr>
          <w:rFonts w:cstheme="minorHAnsi"/>
          <w14:ligatures w14:val="standardContextual"/>
        </w:rPr>
        <w:t xml:space="preserve">: Up to </w:t>
      </w:r>
      <w:r w:rsidRPr="00176B91">
        <w:rPr>
          <w:rStyle w:val="normaltextrun"/>
          <w:rFonts w:cstheme="minorHAnsi"/>
        </w:rPr>
        <w:t>$700,000 (inclusive of 10% maximum IDC for direct costs) for 3 years</w:t>
      </w:r>
    </w:p>
    <w:p w14:paraId="3FF16D8E" w14:textId="77777777" w:rsidR="00F82BDE" w:rsidRPr="00176B91" w:rsidRDefault="00F82BDE" w:rsidP="00F82BDE">
      <w:pPr>
        <w:spacing w:after="0" w:line="240" w:lineRule="auto"/>
        <w:rPr>
          <w:rFonts w:cstheme="minorHAnsi"/>
          <w14:ligatures w14:val="standardContextual"/>
        </w:rPr>
      </w:pPr>
      <w:r w:rsidRPr="00176B91">
        <w:rPr>
          <w:rFonts w:cstheme="minorHAnsi"/>
          <w:b/>
          <w:bCs/>
          <w14:ligatures w14:val="standardContextual"/>
        </w:rPr>
        <w:t>Number of Submissions Allowed from UNM</w:t>
      </w:r>
      <w:r w:rsidRPr="00176B91">
        <w:rPr>
          <w:rFonts w:cstheme="minorHAnsi"/>
          <w14:ligatures w14:val="standardContextual"/>
        </w:rPr>
        <w:t>: 3</w:t>
      </w:r>
    </w:p>
    <w:p w14:paraId="2C04BF39" w14:textId="2085E127" w:rsidR="00F82BDE" w:rsidRPr="008E6547" w:rsidRDefault="00590E00" w:rsidP="00F82BDE">
      <w:pPr>
        <w:spacing w:after="0" w:line="240" w:lineRule="auto"/>
        <w:rPr>
          <w:rFonts w:cstheme="minorHAnsi"/>
          <w:lang w:val="fr-FR"/>
        </w:rPr>
      </w:pPr>
      <w:proofErr w:type="gramStart"/>
      <w:r>
        <w:rPr>
          <w:rFonts w:cstheme="minorHAnsi"/>
          <w:b/>
          <w:bCs/>
          <w:lang w:val="fr-FR"/>
          <w14:ligatures w14:val="standardContextual"/>
        </w:rPr>
        <w:t>Solicitation:</w:t>
      </w:r>
      <w:proofErr w:type="gramEnd"/>
      <w:r>
        <w:rPr>
          <w:rFonts w:cstheme="minorHAnsi"/>
          <w:b/>
          <w:bCs/>
          <w:lang w:val="fr-FR"/>
          <w14:ligatures w14:val="standardContextual"/>
        </w:rPr>
        <w:t xml:space="preserve"> </w:t>
      </w:r>
      <w:hyperlink r:id="rId9" w:history="1">
        <w:r w:rsidR="00F82BDE" w:rsidRPr="008E6547">
          <w:rPr>
            <w:rStyle w:val="Hyperlink"/>
            <w:rFonts w:cstheme="minorHAnsi"/>
            <w:lang w:val="fr-FR"/>
          </w:rPr>
          <w:t>https://mathersfoundation.org/how-to-apply/</w:t>
        </w:r>
      </w:hyperlink>
      <w:r w:rsidR="00F82BDE" w:rsidRPr="008E6547">
        <w:rPr>
          <w:rFonts w:cstheme="minorHAnsi"/>
          <w:lang w:val="fr-FR"/>
        </w:rPr>
        <w:t xml:space="preserve"> </w:t>
      </w:r>
    </w:p>
    <w:p w14:paraId="4D28B0FE" w14:textId="77777777" w:rsidR="00F82BDE" w:rsidRPr="008E6547" w:rsidRDefault="00F82BDE" w:rsidP="00F82BDE">
      <w:pPr>
        <w:spacing w:after="0" w:line="240" w:lineRule="auto"/>
        <w:rPr>
          <w:rFonts w:cstheme="minorHAnsi"/>
          <w:lang w:val="fr-FR"/>
        </w:rPr>
      </w:pPr>
    </w:p>
    <w:p w14:paraId="0E69CB1B" w14:textId="74596A19" w:rsidR="00FD4C07" w:rsidRPr="00176B91" w:rsidRDefault="00FD4C07" w:rsidP="00FD4C07">
      <w:pPr>
        <w:pStyle w:val="elementtoproof"/>
        <w:shd w:val="clear" w:color="auto" w:fill="FFFFFF"/>
        <w:rPr>
          <w:rFonts w:asciiTheme="minorHAnsi" w:hAnsiTheme="minorHAnsi" w:cstheme="minorHAnsi"/>
          <w:color w:val="000000"/>
        </w:rPr>
      </w:pPr>
      <w:r w:rsidRPr="00176B91">
        <w:rPr>
          <w:rFonts w:asciiTheme="minorHAnsi" w:hAnsiTheme="minorHAnsi" w:cstheme="minorHAnsi"/>
          <w:b/>
          <w:bCs/>
          <w:color w:val="000000"/>
        </w:rPr>
        <w:t xml:space="preserve">Limited Comp. STEP 1: Required SOI Due Date: </w:t>
      </w:r>
      <w:r w:rsidRPr="00176B91">
        <w:rPr>
          <w:rFonts w:asciiTheme="minorHAnsi" w:hAnsiTheme="minorHAnsi" w:cstheme="minorHAnsi"/>
          <w:b/>
          <w:bCs/>
          <w:color w:val="000000"/>
          <w:u w:val="single"/>
          <w:shd w:val="clear" w:color="auto" w:fill="FFFF00"/>
        </w:rPr>
        <w:t xml:space="preserve">NOON on August </w:t>
      </w:r>
      <w:r w:rsidR="00874CBA">
        <w:rPr>
          <w:rFonts w:asciiTheme="minorHAnsi" w:hAnsiTheme="minorHAnsi" w:cstheme="minorHAnsi"/>
          <w:b/>
          <w:bCs/>
          <w:color w:val="000000"/>
          <w:u w:val="single"/>
          <w:shd w:val="clear" w:color="auto" w:fill="FFFF00"/>
        </w:rPr>
        <w:t>2</w:t>
      </w:r>
      <w:r w:rsidR="00E246DA">
        <w:rPr>
          <w:rFonts w:asciiTheme="minorHAnsi" w:hAnsiTheme="minorHAnsi" w:cstheme="minorHAnsi"/>
          <w:b/>
          <w:bCs/>
          <w:color w:val="000000"/>
          <w:u w:val="single"/>
          <w:shd w:val="clear" w:color="auto" w:fill="FFFF00"/>
        </w:rPr>
        <w:t>7</w:t>
      </w:r>
      <w:r w:rsidRPr="00176B91">
        <w:rPr>
          <w:rFonts w:asciiTheme="minorHAnsi" w:hAnsiTheme="minorHAnsi" w:cstheme="minorHAnsi"/>
          <w:b/>
          <w:bCs/>
          <w:color w:val="000000"/>
          <w:u w:val="single"/>
          <w:shd w:val="clear" w:color="auto" w:fill="FFFF00"/>
        </w:rPr>
        <w:t>, 2026</w:t>
      </w:r>
      <w:r w:rsidRPr="00176B91">
        <w:rPr>
          <w:rFonts w:asciiTheme="minorHAnsi" w:hAnsiTheme="minorHAnsi" w:cstheme="minorHAnsi"/>
          <w:color w:val="000000"/>
        </w:rPr>
        <w:t> (for planning purposes)</w:t>
      </w:r>
    </w:p>
    <w:p w14:paraId="0BA18A34" w14:textId="1AA8CD99" w:rsidR="00FD4C07" w:rsidRPr="00176B91" w:rsidRDefault="00FD4C07" w:rsidP="00FD4C07">
      <w:pPr>
        <w:pStyle w:val="elementtoproof"/>
        <w:shd w:val="clear" w:color="auto" w:fill="FFFFFF"/>
        <w:rPr>
          <w:rFonts w:asciiTheme="minorHAnsi" w:hAnsiTheme="minorHAnsi" w:cstheme="minorHAnsi"/>
          <w:color w:val="000000"/>
        </w:rPr>
      </w:pPr>
      <w:r w:rsidRPr="00176B91">
        <w:rPr>
          <w:rFonts w:asciiTheme="minorHAnsi" w:hAnsiTheme="minorHAnsi" w:cstheme="minorHAnsi"/>
          <w:b/>
          <w:bCs/>
          <w:color w:val="000000"/>
        </w:rPr>
        <w:t xml:space="preserve">Limited Comp. STEP 2: Pre-proposal Due Date: </w:t>
      </w:r>
      <w:r w:rsidRPr="00176B91">
        <w:rPr>
          <w:rFonts w:asciiTheme="minorHAnsi" w:hAnsiTheme="minorHAnsi" w:cstheme="minorHAnsi"/>
          <w:b/>
          <w:bCs/>
          <w:color w:val="000000"/>
          <w:u w:val="single"/>
          <w:shd w:val="clear" w:color="auto" w:fill="FFFF00"/>
        </w:rPr>
        <w:t xml:space="preserve">NOON on </w:t>
      </w:r>
      <w:r w:rsidR="00874CBA">
        <w:rPr>
          <w:rFonts w:asciiTheme="minorHAnsi" w:hAnsiTheme="minorHAnsi" w:cstheme="minorHAnsi"/>
          <w:b/>
          <w:bCs/>
          <w:color w:val="000000"/>
          <w:u w:val="single"/>
          <w:shd w:val="clear" w:color="auto" w:fill="FFFF00"/>
        </w:rPr>
        <w:t>September</w:t>
      </w:r>
      <w:r w:rsidRPr="00176B91">
        <w:rPr>
          <w:rFonts w:asciiTheme="minorHAnsi" w:hAnsiTheme="minorHAnsi" w:cstheme="minorHAnsi"/>
          <w:b/>
          <w:bCs/>
          <w:color w:val="000000"/>
          <w:u w:val="single"/>
          <w:shd w:val="clear" w:color="auto" w:fill="FFFF00"/>
        </w:rPr>
        <w:t xml:space="preserve"> </w:t>
      </w:r>
      <w:r w:rsidR="00874CBA">
        <w:rPr>
          <w:rFonts w:asciiTheme="minorHAnsi" w:hAnsiTheme="minorHAnsi" w:cstheme="minorHAnsi"/>
          <w:b/>
          <w:bCs/>
          <w:color w:val="000000"/>
          <w:u w:val="single"/>
          <w:shd w:val="clear" w:color="auto" w:fill="FFFF00"/>
        </w:rPr>
        <w:t>10</w:t>
      </w:r>
      <w:r w:rsidRPr="00176B91">
        <w:rPr>
          <w:rFonts w:asciiTheme="minorHAnsi" w:hAnsiTheme="minorHAnsi" w:cstheme="minorHAnsi"/>
          <w:b/>
          <w:bCs/>
          <w:color w:val="000000"/>
          <w:u w:val="single"/>
          <w:shd w:val="clear" w:color="auto" w:fill="FFFF00"/>
        </w:rPr>
        <w:t>, 2026</w:t>
      </w:r>
      <w:r w:rsidRPr="00176B91">
        <w:rPr>
          <w:rFonts w:asciiTheme="minorHAnsi" w:hAnsiTheme="minorHAnsi" w:cstheme="minorHAnsi"/>
          <w:color w:val="000000"/>
        </w:rPr>
        <w:t> </w:t>
      </w:r>
      <w:r w:rsidRPr="00176B91">
        <w:rPr>
          <w:rFonts w:asciiTheme="minorHAnsi" w:hAnsiTheme="minorHAnsi" w:cstheme="minorHAnsi"/>
          <w:color w:val="000000"/>
        </w:rPr>
        <w:br/>
      </w:r>
      <w:r w:rsidRPr="00176B91">
        <w:rPr>
          <w:rFonts w:asciiTheme="minorHAnsi" w:hAnsiTheme="minorHAnsi" w:cstheme="minorHAnsi"/>
          <w:b/>
          <w:bCs/>
          <w:color w:val="000000"/>
        </w:rPr>
        <w:t xml:space="preserve">Limited Comp. Instructions: </w:t>
      </w:r>
      <w:r w:rsidRPr="00176B91">
        <w:rPr>
          <w:rFonts w:asciiTheme="minorHAnsi" w:hAnsiTheme="minorHAnsi" w:cstheme="minorHAnsi"/>
          <w:color w:val="000000"/>
        </w:rPr>
        <w:t xml:space="preserve">We will be conducting a two-step internal competition to ensure we have a review committee in place by the pre-proposal deadline. </w:t>
      </w:r>
      <w:r w:rsidRPr="00176B91">
        <w:rPr>
          <w:rFonts w:asciiTheme="minorHAnsi" w:hAnsiTheme="minorHAnsi" w:cstheme="minorHAnsi"/>
          <w:color w:val="000000"/>
          <w:u w:val="single"/>
        </w:rPr>
        <w:t>You must complete both steps if you are interested in participating</w:t>
      </w:r>
      <w:r w:rsidRPr="00176B91">
        <w:rPr>
          <w:rFonts w:asciiTheme="minorHAnsi" w:hAnsiTheme="minorHAnsi" w:cstheme="minorHAnsi"/>
          <w:color w:val="000000"/>
        </w:rPr>
        <w:t xml:space="preserve">. </w:t>
      </w:r>
      <w:r w:rsidRPr="00176B91">
        <w:rPr>
          <w:rFonts w:asciiTheme="minorHAnsi" w:hAnsiTheme="minorHAnsi" w:cstheme="minorHAnsi"/>
          <w:i/>
          <w:iCs/>
          <w:color w:val="000000"/>
        </w:rPr>
        <w:t>This sponsor considers Main Campus and HSC a single institution. The same submissions process will be used for applications from Main Campus and HSC</w:t>
      </w:r>
      <w:r w:rsidRPr="00176B91">
        <w:rPr>
          <w:rFonts w:asciiTheme="minorHAnsi" w:hAnsiTheme="minorHAnsi" w:cstheme="minorHAnsi"/>
          <w:color w:val="000000"/>
        </w:rPr>
        <w:t>.</w:t>
      </w:r>
    </w:p>
    <w:p w14:paraId="4F3F93A1" w14:textId="77777777" w:rsidR="00FD4C07" w:rsidRPr="00176B91" w:rsidRDefault="00FD4C07" w:rsidP="00FD4C07">
      <w:pPr>
        <w:pStyle w:val="elementtoproof"/>
        <w:shd w:val="clear" w:color="auto" w:fill="FFFFFF"/>
        <w:rPr>
          <w:rFonts w:asciiTheme="minorHAnsi" w:hAnsiTheme="minorHAnsi" w:cstheme="minorHAnsi"/>
          <w:color w:val="000000"/>
        </w:rPr>
      </w:pPr>
      <w:r w:rsidRPr="00176B91">
        <w:rPr>
          <w:rFonts w:asciiTheme="minorHAnsi" w:hAnsiTheme="minorHAnsi" w:cstheme="minorHAnsi"/>
          <w:b/>
          <w:bCs/>
          <w:color w:val="000000"/>
        </w:rPr>
        <w:t> </w:t>
      </w:r>
    </w:p>
    <w:p w14:paraId="550F5DCE" w14:textId="41D9C258" w:rsidR="00FD4C07" w:rsidRPr="00176B91" w:rsidRDefault="00FD4C07" w:rsidP="00FD4C07">
      <w:pPr>
        <w:pStyle w:val="elementtoproof"/>
        <w:shd w:val="clear" w:color="auto" w:fill="FFFFFF"/>
        <w:rPr>
          <w:rFonts w:asciiTheme="minorHAnsi" w:hAnsiTheme="minorHAnsi" w:cstheme="minorHAnsi"/>
          <w:color w:val="000000"/>
        </w:rPr>
      </w:pPr>
      <w:r w:rsidRPr="00176B91">
        <w:rPr>
          <w:rFonts w:asciiTheme="minorHAnsi" w:hAnsiTheme="minorHAnsi" w:cstheme="minorHAnsi"/>
          <w:b/>
          <w:bCs/>
          <w:color w:val="000000"/>
          <w:u w:val="single"/>
        </w:rPr>
        <w:t>STEP ONE:</w:t>
      </w:r>
      <w:r w:rsidRPr="00176B91">
        <w:rPr>
          <w:rFonts w:asciiTheme="minorHAnsi" w:hAnsiTheme="minorHAnsi" w:cstheme="minorHAnsi"/>
          <w:b/>
          <w:bCs/>
          <w:color w:val="000000"/>
        </w:rPr>
        <w:t> </w:t>
      </w:r>
      <w:r w:rsidRPr="00176B91">
        <w:rPr>
          <w:rFonts w:asciiTheme="minorHAnsi" w:hAnsiTheme="minorHAnsi" w:cstheme="minorHAnsi"/>
          <w:color w:val="000000"/>
        </w:rPr>
        <w:t xml:space="preserve">Please submit your ~100-word </w:t>
      </w:r>
      <w:r w:rsidRPr="00176B91">
        <w:rPr>
          <w:rFonts w:asciiTheme="minorHAnsi" w:hAnsiTheme="minorHAnsi" w:cstheme="minorHAnsi"/>
          <w:b/>
          <w:bCs/>
          <w:color w:val="000000"/>
        </w:rPr>
        <w:t>statement of interest</w:t>
      </w:r>
      <w:r w:rsidRPr="00176B91">
        <w:rPr>
          <w:rFonts w:asciiTheme="minorHAnsi" w:hAnsiTheme="minorHAnsi" w:cstheme="minorHAnsi"/>
          <w:color w:val="000000"/>
        </w:rPr>
        <w:t> in UNM’s</w:t>
      </w:r>
      <w:r w:rsidRPr="00176B91">
        <w:rPr>
          <w:rFonts w:asciiTheme="minorHAnsi" w:hAnsiTheme="minorHAnsi" w:cstheme="minorHAnsi"/>
          <w:b/>
          <w:bCs/>
          <w:color w:val="000000"/>
        </w:rPr>
        <w:t> </w:t>
      </w:r>
      <w:proofErr w:type="spellStart"/>
      <w:r w:rsidR="00590E00">
        <w:fldChar w:fldCharType="begin"/>
      </w:r>
      <w:r w:rsidR="00590E00">
        <w:instrText xml:space="preserve"> HYPERLINK "https://urldefense.com/v3/__https:/unm.infoready4.com/__;!!KXH1hvEXyw!drTqkiV</w:instrText>
      </w:r>
      <w:r w:rsidR="00590E00">
        <w:instrText xml:space="preserve">YuFNhKaA7GKGx-2ejd88fOz4ceVn5yA1e_cG2QO2GjfakEADO7UANJDOhP0NWbDfz91iJBRqUovYv0A$" </w:instrText>
      </w:r>
      <w:r w:rsidR="00590E00">
        <w:fldChar w:fldCharType="separate"/>
      </w:r>
      <w:r w:rsidRPr="00176B91">
        <w:rPr>
          <w:rStyle w:val="Hyperlink"/>
          <w:rFonts w:asciiTheme="minorHAnsi" w:hAnsiTheme="minorHAnsi" w:cstheme="minorHAnsi"/>
          <w:b/>
          <w:bCs/>
        </w:rPr>
        <w:t>InfoReady</w:t>
      </w:r>
      <w:proofErr w:type="spellEnd"/>
      <w:r w:rsidRPr="00176B91">
        <w:rPr>
          <w:rStyle w:val="Hyperlink"/>
          <w:rFonts w:asciiTheme="minorHAnsi" w:hAnsiTheme="minorHAnsi" w:cstheme="minorHAnsi"/>
          <w:b/>
          <w:bCs/>
        </w:rPr>
        <w:t xml:space="preserve"> Review portal</w:t>
      </w:r>
      <w:r w:rsidR="00590E00">
        <w:rPr>
          <w:rStyle w:val="Hyperlink"/>
          <w:rFonts w:asciiTheme="minorHAnsi" w:hAnsiTheme="minorHAnsi" w:cstheme="minorHAnsi"/>
          <w:b/>
          <w:bCs/>
        </w:rPr>
        <w:fldChar w:fldCharType="end"/>
      </w:r>
      <w:r w:rsidRPr="00176B91">
        <w:rPr>
          <w:rFonts w:asciiTheme="minorHAnsi" w:hAnsiTheme="minorHAnsi" w:cstheme="minorHAnsi"/>
          <w:color w:val="000000"/>
        </w:rPr>
        <w:t xml:space="preserve"> by </w:t>
      </w:r>
      <w:r w:rsidRPr="00176B91">
        <w:rPr>
          <w:rFonts w:asciiTheme="minorHAnsi" w:hAnsiTheme="minorHAnsi" w:cstheme="minorHAnsi"/>
          <w:b/>
          <w:bCs/>
          <w:color w:val="000000"/>
        </w:rPr>
        <w:t>noon</w:t>
      </w:r>
      <w:r w:rsidRPr="00176B91">
        <w:rPr>
          <w:rFonts w:asciiTheme="minorHAnsi" w:hAnsiTheme="minorHAnsi" w:cstheme="minorHAnsi"/>
          <w:color w:val="000000"/>
        </w:rPr>
        <w:t xml:space="preserve"> on </w:t>
      </w:r>
      <w:r w:rsidRPr="00176B91">
        <w:rPr>
          <w:rFonts w:asciiTheme="minorHAnsi" w:hAnsiTheme="minorHAnsi" w:cstheme="minorHAnsi"/>
          <w:color w:val="000000"/>
          <w:highlight w:val="yellow"/>
        </w:rPr>
        <w:t xml:space="preserve">August </w:t>
      </w:r>
      <w:r w:rsidR="00874CBA">
        <w:rPr>
          <w:rFonts w:asciiTheme="minorHAnsi" w:hAnsiTheme="minorHAnsi" w:cstheme="minorHAnsi"/>
          <w:color w:val="000000"/>
          <w:highlight w:val="yellow"/>
        </w:rPr>
        <w:t>2</w:t>
      </w:r>
      <w:r w:rsidR="00E246DA">
        <w:rPr>
          <w:rFonts w:asciiTheme="minorHAnsi" w:hAnsiTheme="minorHAnsi" w:cstheme="minorHAnsi"/>
          <w:color w:val="000000"/>
          <w:highlight w:val="yellow"/>
        </w:rPr>
        <w:t>7</w:t>
      </w:r>
      <w:r w:rsidRPr="00176B91">
        <w:rPr>
          <w:rFonts w:asciiTheme="minorHAnsi" w:hAnsiTheme="minorHAnsi" w:cstheme="minorHAnsi"/>
          <w:color w:val="000000"/>
          <w:highlight w:val="yellow"/>
        </w:rPr>
        <w:t>, 2026</w:t>
      </w:r>
      <w:r w:rsidRPr="00176B91">
        <w:rPr>
          <w:rFonts w:asciiTheme="minorHAnsi" w:hAnsiTheme="minorHAnsi" w:cstheme="minorHAnsi"/>
          <w:color w:val="000000"/>
        </w:rPr>
        <w:t>. This is a required step, and no late submissions will be considered. Note that SOIs will NOT be scored; we require them so that we can form a review committee early.</w:t>
      </w:r>
    </w:p>
    <w:p w14:paraId="498E8B44" w14:textId="77777777" w:rsidR="00FD4C07" w:rsidRPr="00176B91" w:rsidRDefault="00FD4C07" w:rsidP="00FD4C07">
      <w:pPr>
        <w:pStyle w:val="elementtoproof"/>
        <w:shd w:val="clear" w:color="auto" w:fill="FFFFFF"/>
        <w:rPr>
          <w:rFonts w:asciiTheme="minorHAnsi" w:hAnsiTheme="minorHAnsi" w:cstheme="minorHAnsi"/>
          <w:color w:val="000000"/>
        </w:rPr>
      </w:pPr>
      <w:r w:rsidRPr="00176B91">
        <w:rPr>
          <w:rFonts w:asciiTheme="minorHAnsi" w:hAnsiTheme="minorHAnsi" w:cstheme="minorHAnsi"/>
          <w:b/>
          <w:bCs/>
          <w:color w:val="000000"/>
        </w:rPr>
        <w:t> </w:t>
      </w:r>
    </w:p>
    <w:p w14:paraId="7C818AF6" w14:textId="6342AA54" w:rsidR="00FD4C07" w:rsidRPr="00176B91" w:rsidRDefault="00FD4C07" w:rsidP="00FD4C07">
      <w:pPr>
        <w:pStyle w:val="elementtoproof"/>
        <w:shd w:val="clear" w:color="auto" w:fill="FFFFFF"/>
        <w:rPr>
          <w:rFonts w:asciiTheme="minorHAnsi" w:hAnsiTheme="minorHAnsi" w:cstheme="minorHAnsi"/>
          <w:color w:val="000000"/>
        </w:rPr>
      </w:pPr>
      <w:r w:rsidRPr="00176B91">
        <w:rPr>
          <w:rFonts w:asciiTheme="minorHAnsi" w:hAnsiTheme="minorHAnsi" w:cstheme="minorHAnsi"/>
          <w:b/>
          <w:bCs/>
          <w:color w:val="000000"/>
          <w:u w:val="single"/>
        </w:rPr>
        <w:t>STEP TWO:</w:t>
      </w:r>
      <w:r w:rsidRPr="00176B91">
        <w:rPr>
          <w:rFonts w:asciiTheme="minorHAnsi" w:hAnsiTheme="minorHAnsi" w:cstheme="minorHAnsi"/>
          <w:b/>
          <w:bCs/>
          <w:color w:val="000000"/>
        </w:rPr>
        <w:t> </w:t>
      </w:r>
      <w:r w:rsidRPr="00176B91">
        <w:rPr>
          <w:rFonts w:asciiTheme="minorHAnsi" w:hAnsiTheme="minorHAnsi" w:cstheme="minorHAnsi"/>
          <w:color w:val="000000"/>
        </w:rPr>
        <w:t>Please submit your NIH </w:t>
      </w:r>
      <w:proofErr w:type="spellStart"/>
      <w:r w:rsidRPr="00176B91">
        <w:rPr>
          <w:rFonts w:asciiTheme="minorHAnsi" w:hAnsiTheme="minorHAnsi" w:cstheme="minorHAnsi"/>
          <w:color w:val="000000"/>
        </w:rPr>
        <w:t>biosketch</w:t>
      </w:r>
      <w:proofErr w:type="spellEnd"/>
      <w:r w:rsidRPr="00176B91">
        <w:rPr>
          <w:rFonts w:asciiTheme="minorHAnsi" w:hAnsiTheme="minorHAnsi" w:cstheme="minorHAnsi"/>
          <w:color w:val="000000"/>
        </w:rPr>
        <w:t>, a budget</w:t>
      </w:r>
      <w:r w:rsidR="00BB7F0A" w:rsidRPr="00176B91">
        <w:rPr>
          <w:rFonts w:asciiTheme="minorHAnsi" w:hAnsiTheme="minorHAnsi" w:cstheme="minorHAnsi"/>
          <w:color w:val="000000"/>
        </w:rPr>
        <w:t xml:space="preserve"> draft,</w:t>
      </w:r>
      <w:r w:rsidRPr="00176B91">
        <w:rPr>
          <w:rFonts w:asciiTheme="minorHAnsi" w:hAnsiTheme="minorHAnsi" w:cstheme="minorHAnsi"/>
          <w:color w:val="000000"/>
        </w:rPr>
        <w:t xml:space="preserve"> and a 2-3 page pre</w:t>
      </w:r>
      <w:r w:rsidR="00590E00">
        <w:rPr>
          <w:rFonts w:asciiTheme="minorHAnsi" w:hAnsiTheme="minorHAnsi" w:cstheme="minorHAnsi"/>
          <w:color w:val="000000"/>
        </w:rPr>
        <w:t>-</w:t>
      </w:r>
      <w:r w:rsidRPr="00176B91">
        <w:rPr>
          <w:rFonts w:asciiTheme="minorHAnsi" w:hAnsiTheme="minorHAnsi" w:cstheme="minorHAnsi"/>
          <w:color w:val="000000"/>
        </w:rPr>
        <w:t>proposal to UNM’s</w:t>
      </w:r>
      <w:r w:rsidRPr="00176B91">
        <w:rPr>
          <w:rFonts w:asciiTheme="minorHAnsi" w:hAnsiTheme="minorHAnsi" w:cstheme="minorHAnsi"/>
          <w:b/>
          <w:bCs/>
          <w:color w:val="000000"/>
        </w:rPr>
        <w:t> </w:t>
      </w:r>
      <w:proofErr w:type="spellStart"/>
      <w:r w:rsidR="00590E00">
        <w:fldChar w:fldCharType="begin"/>
      </w:r>
      <w:r w:rsidR="00590E00">
        <w:instrText xml:space="preserve"> HYPERLINK "https://urldefense.com/v3/__https:/unm.infoready4.com/__;!!KXH1hvEXyw!drTqkiVYuFNh</w:instrText>
      </w:r>
      <w:r w:rsidR="00590E00">
        <w:instrText xml:space="preserve">KaA7GKGx-2ejd88fOz4ceVn5yA1e_cG2QO2GjfakEADO7UANJDOhP0NWbDfz91iJBRqUovYv0A$" </w:instrText>
      </w:r>
      <w:r w:rsidR="00590E00">
        <w:fldChar w:fldCharType="separate"/>
      </w:r>
      <w:r w:rsidRPr="00176B91">
        <w:rPr>
          <w:rStyle w:val="Hyperlink"/>
          <w:rFonts w:asciiTheme="minorHAnsi" w:hAnsiTheme="minorHAnsi" w:cstheme="minorHAnsi"/>
          <w:b/>
          <w:bCs/>
        </w:rPr>
        <w:t>InfoReady</w:t>
      </w:r>
      <w:proofErr w:type="spellEnd"/>
      <w:r w:rsidRPr="00176B91">
        <w:rPr>
          <w:rStyle w:val="Hyperlink"/>
          <w:rFonts w:asciiTheme="minorHAnsi" w:hAnsiTheme="minorHAnsi" w:cstheme="minorHAnsi"/>
          <w:b/>
          <w:bCs/>
        </w:rPr>
        <w:t xml:space="preserve"> Review portal</w:t>
      </w:r>
      <w:r w:rsidR="00590E00">
        <w:rPr>
          <w:rStyle w:val="Hyperlink"/>
          <w:rFonts w:asciiTheme="minorHAnsi" w:hAnsiTheme="minorHAnsi" w:cstheme="minorHAnsi"/>
          <w:b/>
          <w:bCs/>
        </w:rPr>
        <w:fldChar w:fldCharType="end"/>
      </w:r>
      <w:r w:rsidRPr="00176B91">
        <w:rPr>
          <w:rFonts w:asciiTheme="minorHAnsi" w:hAnsiTheme="minorHAnsi" w:cstheme="minorHAnsi"/>
          <w:color w:val="000000"/>
        </w:rPr>
        <w:t xml:space="preserve"> by </w:t>
      </w:r>
      <w:r w:rsidRPr="00176B91">
        <w:rPr>
          <w:rFonts w:asciiTheme="minorHAnsi" w:hAnsiTheme="minorHAnsi" w:cstheme="minorHAnsi"/>
          <w:b/>
          <w:bCs/>
          <w:color w:val="000000"/>
        </w:rPr>
        <w:t xml:space="preserve">noon </w:t>
      </w:r>
      <w:r w:rsidRPr="00176B91">
        <w:rPr>
          <w:rFonts w:asciiTheme="minorHAnsi" w:hAnsiTheme="minorHAnsi" w:cstheme="minorHAnsi"/>
          <w:color w:val="000000"/>
        </w:rPr>
        <w:t xml:space="preserve">on </w:t>
      </w:r>
      <w:r w:rsidR="00DD3F40">
        <w:rPr>
          <w:rFonts w:asciiTheme="minorHAnsi" w:hAnsiTheme="minorHAnsi" w:cstheme="minorHAnsi"/>
          <w:color w:val="000000"/>
        </w:rPr>
        <w:t>September 10</w:t>
      </w:r>
      <w:r w:rsidRPr="00176B91">
        <w:rPr>
          <w:rFonts w:asciiTheme="minorHAnsi" w:hAnsiTheme="minorHAnsi" w:cstheme="minorHAnsi"/>
          <w:color w:val="000000"/>
        </w:rPr>
        <w:t>, 2026. You will receive an email when the </w:t>
      </w:r>
      <w:proofErr w:type="spellStart"/>
      <w:r w:rsidRPr="00176B91">
        <w:rPr>
          <w:rFonts w:asciiTheme="minorHAnsi" w:hAnsiTheme="minorHAnsi" w:cstheme="minorHAnsi"/>
          <w:color w:val="000000"/>
        </w:rPr>
        <w:t>InfoReady</w:t>
      </w:r>
      <w:proofErr w:type="spellEnd"/>
      <w:r w:rsidRPr="00176B91">
        <w:rPr>
          <w:rFonts w:asciiTheme="minorHAnsi" w:hAnsiTheme="minorHAnsi" w:cstheme="minorHAnsi"/>
          <w:color w:val="000000"/>
        </w:rPr>
        <w:t> competition has been converted from the SOI application to the pre-proposal application, but you may work on your documents outside the system before that. No late submissions will be considered.</w:t>
      </w:r>
    </w:p>
    <w:p w14:paraId="10BD08B7" w14:textId="77777777" w:rsidR="00FD4C07" w:rsidRPr="00176B91" w:rsidRDefault="00FD4C07" w:rsidP="00FD4C07">
      <w:pPr>
        <w:pStyle w:val="elementtoproof"/>
        <w:shd w:val="clear" w:color="auto" w:fill="FFFFFF"/>
        <w:rPr>
          <w:rFonts w:asciiTheme="minorHAnsi" w:hAnsiTheme="minorHAnsi" w:cstheme="minorHAnsi"/>
          <w:color w:val="000000"/>
        </w:rPr>
      </w:pPr>
      <w:r w:rsidRPr="00176B91">
        <w:rPr>
          <w:rFonts w:asciiTheme="minorHAnsi" w:hAnsiTheme="minorHAnsi" w:cstheme="minorHAnsi"/>
          <w:color w:val="000000"/>
        </w:rPr>
        <w:t> </w:t>
      </w:r>
    </w:p>
    <w:p w14:paraId="3F040602" w14:textId="2A2D7DD6" w:rsidR="00FD4C07" w:rsidRPr="00176B91" w:rsidRDefault="00FD4C07" w:rsidP="00FD4C07">
      <w:pPr>
        <w:pStyle w:val="elementtoproof"/>
        <w:shd w:val="clear" w:color="auto" w:fill="FFFFFF"/>
        <w:rPr>
          <w:rFonts w:asciiTheme="minorHAnsi" w:hAnsiTheme="minorHAnsi" w:cstheme="minorHAnsi"/>
          <w:color w:val="000000"/>
        </w:rPr>
      </w:pPr>
      <w:r w:rsidRPr="00176B91">
        <w:rPr>
          <w:rFonts w:asciiTheme="minorHAnsi" w:hAnsiTheme="minorHAnsi" w:cstheme="minorHAnsi"/>
          <w:color w:val="000000"/>
        </w:rPr>
        <w:t xml:space="preserve">Pre-proposals should include the following, as </w:t>
      </w:r>
      <w:r w:rsidR="00BB7F0A" w:rsidRPr="00176B91">
        <w:rPr>
          <w:rFonts w:asciiTheme="minorHAnsi" w:hAnsiTheme="minorHAnsi" w:cstheme="minorHAnsi"/>
          <w:color w:val="000000"/>
        </w:rPr>
        <w:t xml:space="preserve">listed on the foundation’s </w:t>
      </w:r>
      <w:hyperlink r:id="rId10" w:history="1">
        <w:r w:rsidR="00BB7F0A" w:rsidRPr="00176B91">
          <w:rPr>
            <w:rStyle w:val="Hyperlink"/>
            <w:rFonts w:asciiTheme="minorHAnsi" w:hAnsiTheme="minorHAnsi" w:cstheme="minorHAnsi"/>
          </w:rPr>
          <w:t>website</w:t>
        </w:r>
      </w:hyperlink>
      <w:r w:rsidRPr="00176B91">
        <w:rPr>
          <w:rFonts w:asciiTheme="minorHAnsi" w:hAnsiTheme="minorHAnsi" w:cstheme="minorHAnsi"/>
          <w:color w:val="000000"/>
        </w:rPr>
        <w:t>:</w:t>
      </w:r>
    </w:p>
    <w:p w14:paraId="1867570A" w14:textId="6040EF44" w:rsidR="00FD4C07" w:rsidRPr="00176B91" w:rsidRDefault="00BB7F0A" w:rsidP="00FD4C07">
      <w:pPr>
        <w:pStyle w:val="elementtoproof"/>
        <w:numPr>
          <w:ilvl w:val="0"/>
          <w:numId w:val="4"/>
        </w:numPr>
        <w:ind w:left="1080" w:firstLine="0"/>
        <w:rPr>
          <w:rFonts w:asciiTheme="minorHAnsi" w:hAnsiTheme="minorHAnsi" w:cstheme="minorHAnsi"/>
          <w:color w:val="000000"/>
        </w:rPr>
      </w:pPr>
      <w:r w:rsidRPr="00176B91">
        <w:rPr>
          <w:rFonts w:asciiTheme="minorHAnsi" w:hAnsiTheme="minorHAnsi" w:cstheme="minorHAnsi"/>
          <w:color w:val="000000"/>
        </w:rPr>
        <w:t>Project Summary</w:t>
      </w:r>
    </w:p>
    <w:p w14:paraId="4F82EC14" w14:textId="29C5D269" w:rsidR="00FD4C07" w:rsidRPr="00176B91" w:rsidRDefault="00BB7F0A" w:rsidP="00FD4C07">
      <w:pPr>
        <w:pStyle w:val="elementtoproof"/>
        <w:numPr>
          <w:ilvl w:val="0"/>
          <w:numId w:val="4"/>
        </w:numPr>
        <w:ind w:left="1080" w:firstLine="0"/>
        <w:rPr>
          <w:rFonts w:asciiTheme="minorHAnsi" w:hAnsiTheme="minorHAnsi" w:cstheme="minorHAnsi"/>
          <w:color w:val="000000"/>
        </w:rPr>
      </w:pPr>
      <w:r w:rsidRPr="00176B91">
        <w:rPr>
          <w:rFonts w:asciiTheme="minorHAnsi" w:hAnsiTheme="minorHAnsi" w:cstheme="minorHAnsi"/>
          <w:color w:val="000000"/>
        </w:rPr>
        <w:t>Project Aims</w:t>
      </w:r>
    </w:p>
    <w:p w14:paraId="3A3A8354" w14:textId="71CCF4FF" w:rsidR="00BB7F0A" w:rsidRPr="00176B91" w:rsidRDefault="00BB7F0A" w:rsidP="00FD4C07">
      <w:pPr>
        <w:pStyle w:val="elementtoproof"/>
        <w:numPr>
          <w:ilvl w:val="0"/>
          <w:numId w:val="4"/>
        </w:numPr>
        <w:ind w:left="1080" w:firstLine="0"/>
        <w:rPr>
          <w:rFonts w:asciiTheme="minorHAnsi" w:hAnsiTheme="minorHAnsi" w:cstheme="minorHAnsi"/>
          <w:color w:val="000000"/>
        </w:rPr>
      </w:pPr>
      <w:r w:rsidRPr="00176B91">
        <w:rPr>
          <w:rFonts w:asciiTheme="minorHAnsi" w:hAnsiTheme="minorHAnsi" w:cstheme="minorHAnsi"/>
          <w:color w:val="000000"/>
        </w:rPr>
        <w:t>Proof of Concept, Previous or Related Work</w:t>
      </w:r>
    </w:p>
    <w:p w14:paraId="5EDFBF6A" w14:textId="4FE1CF87" w:rsidR="00BB7F0A" w:rsidRPr="00176B91" w:rsidRDefault="00BB7F0A" w:rsidP="00FD4C07">
      <w:pPr>
        <w:pStyle w:val="elementtoproof"/>
        <w:numPr>
          <w:ilvl w:val="0"/>
          <w:numId w:val="4"/>
        </w:numPr>
        <w:ind w:left="1080" w:firstLine="0"/>
        <w:rPr>
          <w:rFonts w:asciiTheme="minorHAnsi" w:hAnsiTheme="minorHAnsi" w:cstheme="minorHAnsi"/>
          <w:color w:val="000000"/>
        </w:rPr>
      </w:pPr>
      <w:r w:rsidRPr="00176B91">
        <w:rPr>
          <w:rFonts w:asciiTheme="minorHAnsi" w:hAnsiTheme="minorHAnsi" w:cstheme="minorHAnsi"/>
          <w:color w:val="000000"/>
        </w:rPr>
        <w:t>Discoveries/Publications</w:t>
      </w:r>
    </w:p>
    <w:p w14:paraId="24E34F9A" w14:textId="77777777" w:rsidR="00BB7F0A" w:rsidRPr="00176B91" w:rsidRDefault="00BB7F0A" w:rsidP="00D27C9C">
      <w:pPr>
        <w:pStyle w:val="elementtoproof"/>
        <w:ind w:left="1080"/>
        <w:rPr>
          <w:rFonts w:asciiTheme="minorHAnsi" w:hAnsiTheme="minorHAnsi" w:cstheme="minorHAnsi"/>
          <w:color w:val="000000"/>
        </w:rPr>
      </w:pPr>
    </w:p>
    <w:p w14:paraId="6ED356A4" w14:textId="522EAA28" w:rsidR="00485829" w:rsidRPr="00176B91" w:rsidRDefault="00485829" w:rsidP="00FD4C07">
      <w:pPr>
        <w:pStyle w:val="elementtoproof"/>
        <w:shd w:val="clear" w:color="auto" w:fill="FFFFFF"/>
        <w:rPr>
          <w:rFonts w:asciiTheme="minorHAnsi" w:hAnsiTheme="minorHAnsi" w:cstheme="minorHAnsi"/>
          <w:color w:val="000000"/>
        </w:rPr>
      </w:pPr>
      <w:r w:rsidRPr="00176B91">
        <w:rPr>
          <w:rFonts w:asciiTheme="minorHAnsi" w:hAnsiTheme="minorHAnsi" w:cstheme="minorHAnsi"/>
          <w:color w:val="000000"/>
        </w:rPr>
        <w:t>Pre</w:t>
      </w:r>
      <w:r w:rsidR="00590E00">
        <w:rPr>
          <w:rFonts w:asciiTheme="minorHAnsi" w:hAnsiTheme="minorHAnsi" w:cstheme="minorHAnsi"/>
          <w:color w:val="000000"/>
        </w:rPr>
        <w:t>-</w:t>
      </w:r>
      <w:r w:rsidRPr="00176B91">
        <w:rPr>
          <w:rFonts w:asciiTheme="minorHAnsi" w:hAnsiTheme="minorHAnsi" w:cstheme="minorHAnsi"/>
          <w:color w:val="000000"/>
        </w:rPr>
        <w:t>proposals will be evaluated based on alignment with the Math</w:t>
      </w:r>
      <w:r w:rsidR="00176B91" w:rsidRPr="00176B91">
        <w:rPr>
          <w:rFonts w:asciiTheme="minorHAnsi" w:hAnsiTheme="minorHAnsi" w:cstheme="minorHAnsi"/>
          <w:color w:val="000000"/>
        </w:rPr>
        <w:t>ers</w:t>
      </w:r>
      <w:r w:rsidRPr="00176B91">
        <w:rPr>
          <w:rFonts w:asciiTheme="minorHAnsi" w:hAnsiTheme="minorHAnsi" w:cstheme="minorHAnsi"/>
          <w:color w:val="000000"/>
        </w:rPr>
        <w:t xml:space="preserve"> Foundation’s goal to support basic research with translational potential, innovation of the proposed ideas, proof of concept, and strength of the investigator as</w:t>
      </w:r>
      <w:r w:rsidR="00176B91" w:rsidRPr="00176B91">
        <w:rPr>
          <w:rFonts w:asciiTheme="minorHAnsi" w:hAnsiTheme="minorHAnsi" w:cstheme="minorHAnsi"/>
          <w:color w:val="000000"/>
        </w:rPr>
        <w:t xml:space="preserve"> demonstrated by prior discoveries and publications. </w:t>
      </w:r>
    </w:p>
    <w:p w14:paraId="5E3A8CE9" w14:textId="77777777" w:rsidR="00176B91" w:rsidRPr="00176B91" w:rsidRDefault="00176B91" w:rsidP="00FD4C07">
      <w:pPr>
        <w:pStyle w:val="elementtoproof"/>
        <w:shd w:val="clear" w:color="auto" w:fill="FFFFFF"/>
        <w:rPr>
          <w:rFonts w:asciiTheme="minorHAnsi" w:hAnsiTheme="minorHAnsi" w:cstheme="minorHAnsi"/>
          <w:color w:val="000000"/>
        </w:rPr>
      </w:pPr>
    </w:p>
    <w:p w14:paraId="77DF3B19" w14:textId="6CE02AB5" w:rsidR="00FD4C07" w:rsidRPr="00176B91" w:rsidRDefault="00FD4C07" w:rsidP="00FD4C07">
      <w:pPr>
        <w:pStyle w:val="elementtoproof"/>
        <w:shd w:val="clear" w:color="auto" w:fill="FFFFFF"/>
        <w:rPr>
          <w:rFonts w:asciiTheme="minorHAnsi" w:hAnsiTheme="minorHAnsi" w:cstheme="minorHAnsi"/>
          <w:color w:val="000000"/>
        </w:rPr>
      </w:pPr>
      <w:r w:rsidRPr="00176B91">
        <w:rPr>
          <w:rFonts w:asciiTheme="minorHAnsi" w:hAnsiTheme="minorHAnsi" w:cstheme="minorHAnsi"/>
          <w:color w:val="000000"/>
        </w:rPr>
        <w:lastRenderedPageBreak/>
        <w:t xml:space="preserve">Applicant selections will be published on the </w:t>
      </w:r>
      <w:hyperlink r:id="rId11" w:history="1">
        <w:r w:rsidRPr="00176B91">
          <w:rPr>
            <w:rStyle w:val="Hyperlink"/>
            <w:rFonts w:asciiTheme="minorHAnsi" w:hAnsiTheme="minorHAnsi" w:cstheme="minorHAnsi"/>
          </w:rPr>
          <w:t>UNM Limited Competitions website.</w:t>
        </w:r>
      </w:hyperlink>
      <w:r w:rsidRPr="00176B91">
        <w:rPr>
          <w:rFonts w:asciiTheme="minorHAnsi" w:hAnsiTheme="minorHAnsi" w:cstheme="minorHAnsi"/>
          <w:color w:val="000000"/>
        </w:rPr>
        <w:t xml:space="preserve"> Should you have any questions please feel free to contact </w:t>
      </w:r>
      <w:hyperlink r:id="rId12" w:history="1">
        <w:r w:rsidRPr="00176B91">
          <w:rPr>
            <w:rStyle w:val="Hyperlink"/>
            <w:rFonts w:asciiTheme="minorHAnsi" w:hAnsiTheme="minorHAnsi" w:cstheme="minorHAnsi"/>
          </w:rPr>
          <w:t>limited@unm.edu</w:t>
        </w:r>
      </w:hyperlink>
      <w:r w:rsidRPr="00176B91">
        <w:rPr>
          <w:rFonts w:asciiTheme="minorHAnsi" w:hAnsiTheme="minorHAnsi" w:cstheme="minorHAnsi"/>
          <w:color w:val="000000"/>
        </w:rPr>
        <w:t xml:space="preserve"> or </w:t>
      </w:r>
      <w:hyperlink r:id="rId13" w:history="1">
        <w:r w:rsidRPr="00176B91">
          <w:rPr>
            <w:rStyle w:val="Hyperlink"/>
            <w:rFonts w:asciiTheme="minorHAnsi" w:hAnsiTheme="minorHAnsi" w:cstheme="minorHAnsi"/>
          </w:rPr>
          <w:t>HSC-LimitedComps@salud.unm.edu</w:t>
        </w:r>
      </w:hyperlink>
      <w:r w:rsidRPr="00176B91">
        <w:rPr>
          <w:rFonts w:asciiTheme="minorHAnsi" w:hAnsiTheme="minorHAnsi" w:cstheme="minorHAnsi"/>
          <w:i/>
          <w:iCs/>
          <w:color w:val="000000"/>
        </w:rPr>
        <w:t>.</w:t>
      </w:r>
    </w:p>
    <w:p w14:paraId="49EB2957" w14:textId="77777777" w:rsidR="00FD4C07" w:rsidRPr="00176B91" w:rsidRDefault="00FD4C07" w:rsidP="00FD4C07">
      <w:pPr>
        <w:pStyle w:val="elementtoproof"/>
        <w:shd w:val="clear" w:color="auto" w:fill="FFFFFF"/>
        <w:rPr>
          <w:rFonts w:asciiTheme="minorHAnsi" w:hAnsiTheme="minorHAnsi" w:cstheme="minorHAnsi"/>
          <w:color w:val="000000"/>
        </w:rPr>
      </w:pPr>
      <w:r w:rsidRPr="00176B91">
        <w:rPr>
          <w:rFonts w:asciiTheme="minorHAnsi" w:hAnsiTheme="minorHAnsi" w:cstheme="minorHAnsi"/>
          <w:color w:val="000000"/>
        </w:rPr>
        <w:t> </w:t>
      </w:r>
    </w:p>
    <w:p w14:paraId="4B95B6A5" w14:textId="40C9F34F" w:rsidR="00F82BDE" w:rsidRPr="00176B91" w:rsidRDefault="00BB7F0A" w:rsidP="00F82BDE">
      <w:pPr>
        <w:spacing w:after="0" w:line="240" w:lineRule="auto"/>
        <w:rPr>
          <w:rFonts w:cstheme="minorHAnsi"/>
          <w14:ligatures w14:val="standardContextual"/>
        </w:rPr>
      </w:pPr>
      <w:r w:rsidRPr="00176B91">
        <w:rPr>
          <w:rFonts w:cstheme="minorHAnsi"/>
          <w14:ligatures w14:val="standardContextual"/>
        </w:rPr>
        <w:t xml:space="preserve">Please note: </w:t>
      </w:r>
      <w:r w:rsidR="00FD4C07" w:rsidRPr="00176B91">
        <w:rPr>
          <w:rFonts w:cstheme="minorHAnsi"/>
          <w14:ligatures w14:val="standardContextual"/>
        </w:rPr>
        <w:t xml:space="preserve">This opportunity </w:t>
      </w:r>
      <w:r w:rsidR="00D27C9C" w:rsidRPr="00176B91">
        <w:rPr>
          <w:rFonts w:cstheme="minorHAnsi"/>
          <w14:ligatures w14:val="standardContextual"/>
        </w:rPr>
        <w:t xml:space="preserve">will be administered </w:t>
      </w:r>
      <w:r w:rsidR="00FD4C07" w:rsidRPr="00176B91">
        <w:rPr>
          <w:rFonts w:cstheme="minorHAnsi"/>
          <w14:ligatures w14:val="standardContextual"/>
        </w:rPr>
        <w:t>by the UNM Foundation</w:t>
      </w:r>
      <w:r w:rsidR="00D27C9C" w:rsidRPr="00176B91">
        <w:rPr>
          <w:rFonts w:cstheme="minorHAnsi"/>
          <w14:ligatures w14:val="standardContextual"/>
        </w:rPr>
        <w:t>, a 501(c)(3)</w:t>
      </w:r>
      <w:r w:rsidR="00FD4C07" w:rsidRPr="00176B91">
        <w:rPr>
          <w:rFonts w:cstheme="minorHAnsi"/>
          <w14:ligatures w14:val="standardContextual"/>
        </w:rPr>
        <w:t xml:space="preserve">. Selected applicants will work with the UNM Foundation to be nominated and to submit their LOIs. </w:t>
      </w:r>
    </w:p>
    <w:p w14:paraId="498CC051" w14:textId="77777777" w:rsidR="00F82BDE" w:rsidRPr="00176B91" w:rsidRDefault="00F82BDE" w:rsidP="00F82BDE">
      <w:pPr>
        <w:spacing w:after="0" w:line="240" w:lineRule="auto"/>
        <w:rPr>
          <w:rFonts w:cstheme="minorHAnsi"/>
          <w14:ligatures w14:val="standardContextual"/>
        </w:rPr>
      </w:pPr>
    </w:p>
    <w:p w14:paraId="37BABE3D" w14:textId="77777777" w:rsidR="00F82BDE" w:rsidRPr="00176B91" w:rsidRDefault="00F82BDE" w:rsidP="00F82BDE">
      <w:pPr>
        <w:spacing w:after="0" w:line="240" w:lineRule="auto"/>
        <w:rPr>
          <w:rFonts w:cstheme="minorHAnsi"/>
          <w14:ligatures w14:val="standardContextual"/>
        </w:rPr>
      </w:pPr>
    </w:p>
    <w:p w14:paraId="122109B2" w14:textId="77777777" w:rsidR="00F82BDE" w:rsidRPr="00176B91" w:rsidRDefault="00F82BDE" w:rsidP="00F82BDE">
      <w:pPr>
        <w:rPr>
          <w:rFonts w:cstheme="minorHAnsi"/>
        </w:rPr>
      </w:pPr>
    </w:p>
    <w:p w14:paraId="187DBBD9" w14:textId="77777777" w:rsidR="00F82BDE" w:rsidRPr="00176B91" w:rsidRDefault="00F82BDE" w:rsidP="00F82BDE">
      <w:pPr>
        <w:rPr>
          <w:rFonts w:cstheme="minorHAnsi"/>
        </w:rPr>
      </w:pPr>
    </w:p>
    <w:p w14:paraId="2A9C2091" w14:textId="77777777" w:rsidR="00F82BDE" w:rsidRPr="00176B91" w:rsidRDefault="00F82BDE" w:rsidP="00F82BDE">
      <w:pPr>
        <w:rPr>
          <w:rFonts w:cstheme="minorHAnsi"/>
        </w:rPr>
      </w:pPr>
    </w:p>
    <w:p w14:paraId="1799219F" w14:textId="77777777" w:rsidR="009E29C4" w:rsidRPr="00176B91" w:rsidRDefault="009E29C4" w:rsidP="009E29C4">
      <w:pPr>
        <w:spacing w:after="0" w:line="240" w:lineRule="auto"/>
        <w:rPr>
          <w:rFonts w:eastAsia="Calibri" w:cstheme="minorHAnsi"/>
          <w14:ligatures w14:val="standardContextual"/>
        </w:rPr>
      </w:pPr>
    </w:p>
    <w:p w14:paraId="68AB8762" w14:textId="77777777" w:rsidR="009E29C4" w:rsidRPr="00176B91" w:rsidRDefault="009E29C4" w:rsidP="009E29C4">
      <w:pPr>
        <w:spacing w:after="0" w:line="240" w:lineRule="auto"/>
        <w:rPr>
          <w:rFonts w:eastAsia="Calibri" w:cstheme="minorHAnsi"/>
          <w14:ligatures w14:val="standardContextual"/>
        </w:rPr>
      </w:pPr>
    </w:p>
    <w:bookmarkEnd w:id="0"/>
    <w:p w14:paraId="1775A467" w14:textId="77777777" w:rsidR="009E29C4" w:rsidRPr="00176B91" w:rsidRDefault="009E29C4" w:rsidP="009E29C4">
      <w:pPr>
        <w:rPr>
          <w:rFonts w:cstheme="minorHAnsi"/>
        </w:rPr>
      </w:pPr>
    </w:p>
    <w:p w14:paraId="1730C92E" w14:textId="77777777" w:rsidR="009E29C4" w:rsidRPr="00176B91" w:rsidRDefault="009E29C4" w:rsidP="009E29C4">
      <w:pPr>
        <w:rPr>
          <w:rFonts w:cstheme="minorHAnsi"/>
        </w:rPr>
      </w:pPr>
    </w:p>
    <w:p w14:paraId="582FA7AF" w14:textId="77777777" w:rsidR="00330D7B" w:rsidRPr="00176B91" w:rsidRDefault="00330D7B" w:rsidP="009E29C4">
      <w:pPr>
        <w:rPr>
          <w:rFonts w:cstheme="minorHAnsi"/>
        </w:rPr>
      </w:pPr>
    </w:p>
    <w:sectPr w:rsidR="00330D7B" w:rsidRPr="00176B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05D68"/>
    <w:multiLevelType w:val="hybridMultilevel"/>
    <w:tmpl w:val="2D880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E47FF1"/>
    <w:multiLevelType w:val="hybridMultilevel"/>
    <w:tmpl w:val="40B61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F8157D6"/>
    <w:multiLevelType w:val="multilevel"/>
    <w:tmpl w:val="E7B464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B99"/>
    <w:rsid w:val="00015D1E"/>
    <w:rsid w:val="001520D6"/>
    <w:rsid w:val="00161BCC"/>
    <w:rsid w:val="00176B91"/>
    <w:rsid w:val="001815FA"/>
    <w:rsid w:val="001C6C8D"/>
    <w:rsid w:val="001D734C"/>
    <w:rsid w:val="001F7DBB"/>
    <w:rsid w:val="00330D7B"/>
    <w:rsid w:val="003D3045"/>
    <w:rsid w:val="00400D9F"/>
    <w:rsid w:val="00472588"/>
    <w:rsid w:val="00485829"/>
    <w:rsid w:val="004B46DB"/>
    <w:rsid w:val="00590E00"/>
    <w:rsid w:val="00593F8F"/>
    <w:rsid w:val="005C2BF3"/>
    <w:rsid w:val="00673C3C"/>
    <w:rsid w:val="00702B7A"/>
    <w:rsid w:val="007554F3"/>
    <w:rsid w:val="00755999"/>
    <w:rsid w:val="007E0535"/>
    <w:rsid w:val="007E4AB3"/>
    <w:rsid w:val="00874CBA"/>
    <w:rsid w:val="008D0BE7"/>
    <w:rsid w:val="008D3E22"/>
    <w:rsid w:val="008E6547"/>
    <w:rsid w:val="009E29C4"/>
    <w:rsid w:val="00B655DD"/>
    <w:rsid w:val="00BB7F0A"/>
    <w:rsid w:val="00C04688"/>
    <w:rsid w:val="00C41297"/>
    <w:rsid w:val="00C42B99"/>
    <w:rsid w:val="00C66011"/>
    <w:rsid w:val="00C76058"/>
    <w:rsid w:val="00CE6F23"/>
    <w:rsid w:val="00D27C9C"/>
    <w:rsid w:val="00D51B52"/>
    <w:rsid w:val="00DD06B6"/>
    <w:rsid w:val="00DD3F40"/>
    <w:rsid w:val="00E00186"/>
    <w:rsid w:val="00E246DA"/>
    <w:rsid w:val="00E44745"/>
    <w:rsid w:val="00EB5A7B"/>
    <w:rsid w:val="00EC0F56"/>
    <w:rsid w:val="00F415E5"/>
    <w:rsid w:val="00F82BDE"/>
    <w:rsid w:val="00FD4C07"/>
    <w:rsid w:val="00FE7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6CDE5"/>
  <w15:chartTrackingRefBased/>
  <w15:docId w15:val="{B7AAE591-CA87-455D-AABB-AB16AA118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9C4"/>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6F23"/>
    <w:rPr>
      <w:color w:val="0563C1" w:themeColor="hyperlink"/>
      <w:u w:val="single"/>
    </w:rPr>
  </w:style>
  <w:style w:type="character" w:styleId="UnresolvedMention">
    <w:name w:val="Unresolved Mention"/>
    <w:basedOn w:val="DefaultParagraphFont"/>
    <w:uiPriority w:val="99"/>
    <w:semiHidden/>
    <w:unhideWhenUsed/>
    <w:rsid w:val="00CE6F23"/>
    <w:rPr>
      <w:color w:val="605E5C"/>
      <w:shd w:val="clear" w:color="auto" w:fill="E1DFDD"/>
    </w:rPr>
  </w:style>
  <w:style w:type="paragraph" w:styleId="ListParagraph">
    <w:name w:val="List Paragraph"/>
    <w:basedOn w:val="Normal"/>
    <w:uiPriority w:val="34"/>
    <w:qFormat/>
    <w:rsid w:val="00CE6F23"/>
    <w:pPr>
      <w:spacing w:line="259" w:lineRule="auto"/>
      <w:ind w:left="720"/>
      <w:contextualSpacing/>
    </w:pPr>
  </w:style>
  <w:style w:type="character" w:customStyle="1" w:styleId="normaltextrun">
    <w:name w:val="normaltextrun"/>
    <w:basedOn w:val="DefaultParagraphFont"/>
    <w:rsid w:val="00702B7A"/>
  </w:style>
  <w:style w:type="character" w:styleId="FollowedHyperlink">
    <w:name w:val="FollowedHyperlink"/>
    <w:basedOn w:val="DefaultParagraphFont"/>
    <w:uiPriority w:val="99"/>
    <w:semiHidden/>
    <w:unhideWhenUsed/>
    <w:rsid w:val="001D734C"/>
    <w:rPr>
      <w:color w:val="954F72" w:themeColor="followedHyperlink"/>
      <w:u w:val="single"/>
    </w:rPr>
  </w:style>
  <w:style w:type="character" w:styleId="CommentReference">
    <w:name w:val="annotation reference"/>
    <w:basedOn w:val="DefaultParagraphFont"/>
    <w:uiPriority w:val="99"/>
    <w:semiHidden/>
    <w:unhideWhenUsed/>
    <w:rsid w:val="00C66011"/>
    <w:rPr>
      <w:sz w:val="16"/>
      <w:szCs w:val="16"/>
    </w:rPr>
  </w:style>
  <w:style w:type="paragraph" w:styleId="CommentText">
    <w:name w:val="annotation text"/>
    <w:basedOn w:val="Normal"/>
    <w:link w:val="CommentTextChar"/>
    <w:uiPriority w:val="99"/>
    <w:unhideWhenUsed/>
    <w:rsid w:val="00C66011"/>
    <w:pPr>
      <w:spacing w:line="240" w:lineRule="auto"/>
    </w:pPr>
    <w:rPr>
      <w:sz w:val="20"/>
      <w:szCs w:val="20"/>
    </w:rPr>
  </w:style>
  <w:style w:type="character" w:customStyle="1" w:styleId="CommentTextChar">
    <w:name w:val="Comment Text Char"/>
    <w:basedOn w:val="DefaultParagraphFont"/>
    <w:link w:val="CommentText"/>
    <w:uiPriority w:val="99"/>
    <w:rsid w:val="00C66011"/>
    <w:rPr>
      <w:sz w:val="20"/>
      <w:szCs w:val="20"/>
    </w:rPr>
  </w:style>
  <w:style w:type="paragraph" w:styleId="CommentSubject">
    <w:name w:val="annotation subject"/>
    <w:basedOn w:val="CommentText"/>
    <w:next w:val="CommentText"/>
    <w:link w:val="CommentSubjectChar"/>
    <w:uiPriority w:val="99"/>
    <w:semiHidden/>
    <w:unhideWhenUsed/>
    <w:rsid w:val="00C66011"/>
    <w:rPr>
      <w:b/>
      <w:bCs/>
    </w:rPr>
  </w:style>
  <w:style w:type="character" w:customStyle="1" w:styleId="CommentSubjectChar">
    <w:name w:val="Comment Subject Char"/>
    <w:basedOn w:val="CommentTextChar"/>
    <w:link w:val="CommentSubject"/>
    <w:uiPriority w:val="99"/>
    <w:semiHidden/>
    <w:rsid w:val="00C66011"/>
    <w:rPr>
      <w:b/>
      <w:bCs/>
      <w:sz w:val="20"/>
      <w:szCs w:val="20"/>
    </w:rPr>
  </w:style>
  <w:style w:type="paragraph" w:customStyle="1" w:styleId="elementtoproof">
    <w:name w:val="elementtoproof"/>
    <w:basedOn w:val="Normal"/>
    <w:rsid w:val="00FD4C07"/>
    <w:pPr>
      <w:spacing w:after="0" w:line="240" w:lineRule="auto"/>
    </w:pPr>
    <w:rPr>
      <w:rFonts w:ascii="Calibri" w:hAnsi="Calibri" w:cs="Calibri"/>
    </w:rPr>
  </w:style>
  <w:style w:type="paragraph" w:styleId="Revision">
    <w:name w:val="Revision"/>
    <w:hidden/>
    <w:uiPriority w:val="99"/>
    <w:semiHidden/>
    <w:rsid w:val="008E65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061727">
      <w:bodyDiv w:val="1"/>
      <w:marLeft w:val="0"/>
      <w:marRight w:val="0"/>
      <w:marTop w:val="0"/>
      <w:marBottom w:val="0"/>
      <w:divBdr>
        <w:top w:val="none" w:sz="0" w:space="0" w:color="auto"/>
        <w:left w:val="none" w:sz="0" w:space="0" w:color="auto"/>
        <w:bottom w:val="none" w:sz="0" w:space="0" w:color="auto"/>
        <w:right w:val="none" w:sz="0" w:space="0" w:color="auto"/>
      </w:divBdr>
    </w:div>
    <w:div w:id="465389785">
      <w:bodyDiv w:val="1"/>
      <w:marLeft w:val="0"/>
      <w:marRight w:val="0"/>
      <w:marTop w:val="0"/>
      <w:marBottom w:val="0"/>
      <w:divBdr>
        <w:top w:val="none" w:sz="0" w:space="0" w:color="auto"/>
        <w:left w:val="none" w:sz="0" w:space="0" w:color="auto"/>
        <w:bottom w:val="none" w:sz="0" w:space="0" w:color="auto"/>
        <w:right w:val="none" w:sz="0" w:space="0" w:color="auto"/>
      </w:divBdr>
    </w:div>
    <w:div w:id="545610004">
      <w:bodyDiv w:val="1"/>
      <w:marLeft w:val="0"/>
      <w:marRight w:val="0"/>
      <w:marTop w:val="0"/>
      <w:marBottom w:val="0"/>
      <w:divBdr>
        <w:top w:val="none" w:sz="0" w:space="0" w:color="auto"/>
        <w:left w:val="none" w:sz="0" w:space="0" w:color="auto"/>
        <w:bottom w:val="none" w:sz="0" w:space="0" w:color="auto"/>
        <w:right w:val="none" w:sz="0" w:space="0" w:color="auto"/>
      </w:divBdr>
    </w:div>
    <w:div w:id="1096511317">
      <w:bodyDiv w:val="1"/>
      <w:marLeft w:val="0"/>
      <w:marRight w:val="0"/>
      <w:marTop w:val="0"/>
      <w:marBottom w:val="0"/>
      <w:divBdr>
        <w:top w:val="none" w:sz="0" w:space="0" w:color="auto"/>
        <w:left w:val="none" w:sz="0" w:space="0" w:color="auto"/>
        <w:bottom w:val="none" w:sz="0" w:space="0" w:color="auto"/>
        <w:right w:val="none" w:sz="0" w:space="0" w:color="auto"/>
      </w:divBdr>
    </w:div>
    <w:div w:id="1182285695">
      <w:bodyDiv w:val="1"/>
      <w:marLeft w:val="0"/>
      <w:marRight w:val="0"/>
      <w:marTop w:val="0"/>
      <w:marBottom w:val="0"/>
      <w:divBdr>
        <w:top w:val="none" w:sz="0" w:space="0" w:color="auto"/>
        <w:left w:val="none" w:sz="0" w:space="0" w:color="auto"/>
        <w:bottom w:val="none" w:sz="0" w:space="0" w:color="auto"/>
        <w:right w:val="none" w:sz="0" w:space="0" w:color="auto"/>
      </w:divBdr>
    </w:div>
    <w:div w:id="1267037880">
      <w:bodyDiv w:val="1"/>
      <w:marLeft w:val="0"/>
      <w:marRight w:val="0"/>
      <w:marTop w:val="0"/>
      <w:marBottom w:val="0"/>
      <w:divBdr>
        <w:top w:val="none" w:sz="0" w:space="0" w:color="auto"/>
        <w:left w:val="none" w:sz="0" w:space="0" w:color="auto"/>
        <w:bottom w:val="none" w:sz="0" w:space="0" w:color="auto"/>
        <w:right w:val="none" w:sz="0" w:space="0" w:color="auto"/>
      </w:divBdr>
    </w:div>
    <w:div w:id="1705518441">
      <w:bodyDiv w:val="1"/>
      <w:marLeft w:val="0"/>
      <w:marRight w:val="0"/>
      <w:marTop w:val="0"/>
      <w:marBottom w:val="0"/>
      <w:divBdr>
        <w:top w:val="none" w:sz="0" w:space="0" w:color="auto"/>
        <w:left w:val="none" w:sz="0" w:space="0" w:color="auto"/>
        <w:bottom w:val="none" w:sz="0" w:space="0" w:color="auto"/>
        <w:right w:val="none" w:sz="0" w:space="0" w:color="auto"/>
      </w:divBdr>
    </w:div>
    <w:div w:id="1805076710">
      <w:bodyDiv w:val="1"/>
      <w:marLeft w:val="0"/>
      <w:marRight w:val="0"/>
      <w:marTop w:val="0"/>
      <w:marBottom w:val="0"/>
      <w:divBdr>
        <w:top w:val="none" w:sz="0" w:space="0" w:color="auto"/>
        <w:left w:val="none" w:sz="0" w:space="0" w:color="auto"/>
        <w:bottom w:val="none" w:sz="0" w:space="0" w:color="auto"/>
        <w:right w:val="none" w:sz="0" w:space="0" w:color="auto"/>
      </w:divBdr>
    </w:div>
    <w:div w:id="1837837385">
      <w:bodyDiv w:val="1"/>
      <w:marLeft w:val="0"/>
      <w:marRight w:val="0"/>
      <w:marTop w:val="0"/>
      <w:marBottom w:val="0"/>
      <w:divBdr>
        <w:top w:val="none" w:sz="0" w:space="0" w:color="auto"/>
        <w:left w:val="none" w:sz="0" w:space="0" w:color="auto"/>
        <w:bottom w:val="none" w:sz="0" w:space="0" w:color="auto"/>
        <w:right w:val="none" w:sz="0" w:space="0" w:color="auto"/>
      </w:divBdr>
    </w:div>
    <w:div w:id="214730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thersfoundation.org/" TargetMode="External"/><Relationship Id="rId13" Type="http://schemas.openxmlformats.org/officeDocument/2006/relationships/hyperlink" Target="mailto:HSC-LimitedComps@salud.unm.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imited@unm.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rdo.unm.edu/limited-competitions/limited-competitions-index.htm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mathersfoundation.org/how-to-apply/" TargetMode="External"/><Relationship Id="rId4" Type="http://schemas.openxmlformats.org/officeDocument/2006/relationships/numbering" Target="numbering.xml"/><Relationship Id="rId9" Type="http://schemas.openxmlformats.org/officeDocument/2006/relationships/hyperlink" Target="https://mathersfoundation.org/how-to-appl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5E842AEF554C4C840F597979BFFABB" ma:contentTypeVersion="15" ma:contentTypeDescription="Create a new document." ma:contentTypeScope="" ma:versionID="674fdebb6d6b1bc34fcfed40bd0a8492">
  <xsd:schema xmlns:xsd="http://www.w3.org/2001/XMLSchema" xmlns:xs="http://www.w3.org/2001/XMLSchema" xmlns:p="http://schemas.microsoft.com/office/2006/metadata/properties" xmlns:ns2="b84fe380-49ac-4192-9a3e-5d787f2e0dad" xmlns:ns3="6281f722-6e47-4078-ab56-58d328976452" targetNamespace="http://schemas.microsoft.com/office/2006/metadata/properties" ma:root="true" ma:fieldsID="af04d2bc5f621a218a7073a51fdf5e55" ns2:_="" ns3:_="">
    <xsd:import namespace="b84fe380-49ac-4192-9a3e-5d787f2e0dad"/>
    <xsd:import namespace="6281f722-6e47-4078-ab56-58d32897645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fe380-49ac-4192-9a3e-5d787f2e0d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911b813-a230-4b01-befd-2f84efefd6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81f722-6e47-4078-ab56-58d32897645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2dca9b4-0e4c-4789-bd0c-e3c002f6c909}" ma:internalName="TaxCatchAll" ma:showField="CatchAllData" ma:web="6281f722-6e47-4078-ab56-58d3289764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281f722-6e47-4078-ab56-58d328976452" xsi:nil="true"/>
    <lcf76f155ced4ddcb4097134ff3c332f xmlns="b84fe380-49ac-4192-9a3e-5d787f2e0da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F82803-B1ED-4D7C-82EB-52A7C6A8DC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fe380-49ac-4192-9a3e-5d787f2e0dad"/>
    <ds:schemaRef ds:uri="6281f722-6e47-4078-ab56-58d3289764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761ECF-3C0A-4B78-B122-DEC1FC6476CD}">
  <ds:schemaRefs>
    <ds:schemaRef ds:uri="http://schemas.microsoft.com/office/2006/metadata/properties"/>
    <ds:schemaRef ds:uri="http://schemas.microsoft.com/office/infopath/2007/PartnerControls"/>
    <ds:schemaRef ds:uri="6281f722-6e47-4078-ab56-58d328976452"/>
    <ds:schemaRef ds:uri="b84fe380-49ac-4192-9a3e-5d787f2e0dad"/>
  </ds:schemaRefs>
</ds:datastoreItem>
</file>

<file path=customXml/itemProps3.xml><?xml version="1.0" encoding="utf-8"?>
<ds:datastoreItem xmlns:ds="http://schemas.openxmlformats.org/officeDocument/2006/customXml" ds:itemID="{B0FCED40-5790-4BB5-A0E7-0A33705B69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595</Words>
  <Characters>3397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 L McKinney</dc:creator>
  <cp:keywords/>
  <dc:description/>
  <cp:lastModifiedBy>Kara L McKinney</cp:lastModifiedBy>
  <cp:revision>3</cp:revision>
  <dcterms:created xsi:type="dcterms:W3CDTF">2026-08-12T16:09:00Z</dcterms:created>
  <dcterms:modified xsi:type="dcterms:W3CDTF">2026-08-12T16:17:00Z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0x010100705E842AEF554C4C840F597979BFFABB</vt:lpwstr>
  </property>
  <property fmtid="{D5CDD505-2E9C-101B-9397-08002B2CF9AE}" pid="3" name="MediaServiceImageTags">
    <vt:lpwstr/>
  </property>
</Properties>
</file>