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1C54" w14:textId="77777777" w:rsidR="00105409" w:rsidRDefault="00105409">
      <w:pPr>
        <w:spacing w:after="0"/>
        <w:jc w:val="center"/>
        <w:rPr>
          <w:b/>
          <w:color w:val="1F4E79"/>
          <w:sz w:val="28"/>
        </w:rPr>
      </w:pPr>
    </w:p>
    <w:p w14:paraId="5D4139D9" w14:textId="52193BF9" w:rsidR="006C52D0" w:rsidRDefault="006C52D0" w:rsidP="006C52D0">
      <w:pPr>
        <w:pStyle w:val="p1"/>
        <w:jc w:val="center"/>
        <w:rPr>
          <w:rFonts w:ascii="Arial" w:hAnsi="Arial" w:cs="Arial"/>
          <w:b/>
          <w:bCs/>
          <w:color w:val="1F4E79"/>
        </w:rPr>
      </w:pPr>
      <w:r w:rsidRPr="006C52D0">
        <w:rPr>
          <w:rFonts w:ascii="Arial" w:hAnsi="Arial" w:cs="Arial"/>
          <w:b/>
          <w:bCs/>
          <w:color w:val="1F4E79"/>
        </w:rPr>
        <w:t>The Genesis Mission: Transforming Science and Energy</w:t>
      </w:r>
      <w:r>
        <w:rPr>
          <w:rFonts w:ascii="Arial" w:hAnsi="Arial" w:cs="Arial"/>
          <w:color w:val="1F4E79"/>
        </w:rPr>
        <w:t xml:space="preserve"> </w:t>
      </w:r>
      <w:r w:rsidRPr="006C52D0">
        <w:rPr>
          <w:rFonts w:ascii="Arial" w:hAnsi="Arial" w:cs="Arial"/>
          <w:b/>
          <w:bCs/>
          <w:color w:val="1F4E79"/>
        </w:rPr>
        <w:t>with AI</w:t>
      </w:r>
    </w:p>
    <w:p w14:paraId="14ADBB65" w14:textId="33C70E1C" w:rsidR="00392BE0" w:rsidRPr="006C52D0" w:rsidRDefault="00392BE0" w:rsidP="006C52D0">
      <w:pPr>
        <w:pStyle w:val="p1"/>
        <w:jc w:val="center"/>
        <w:rPr>
          <w:rFonts w:ascii="Arial" w:hAnsi="Arial" w:cs="Arial"/>
          <w:color w:val="1F4E79"/>
        </w:rPr>
      </w:pPr>
      <w:r>
        <w:rPr>
          <w:rFonts w:ascii="Arial" w:hAnsi="Arial" w:cs="Arial"/>
          <w:b/>
          <w:bCs/>
          <w:color w:val="1F4E79"/>
        </w:rPr>
        <w:t>Document Checklist for PHASE I Applications</w:t>
      </w:r>
    </w:p>
    <w:p w14:paraId="15C14E61" w14:textId="1F0A53FB" w:rsidR="00F42B26" w:rsidRDefault="00210385">
      <w:pPr>
        <w:spacing w:after="0"/>
        <w:jc w:val="center"/>
        <w:rPr>
          <w:i/>
        </w:rPr>
      </w:pPr>
      <w:r>
        <w:rPr>
          <w:i/>
        </w:rPr>
        <w:t xml:space="preserve">Aligned to </w:t>
      </w:r>
      <w:r w:rsidR="00432B05">
        <w:rPr>
          <w:i/>
        </w:rPr>
        <w:t>DOE RFA DE-FOA-0003612</w:t>
      </w:r>
    </w:p>
    <w:p w14:paraId="4251B3E2" w14:textId="77777777" w:rsidR="00FD2597" w:rsidRDefault="00FD2597">
      <w:pPr>
        <w:spacing w:after="0"/>
        <w:jc w:val="center"/>
      </w:pPr>
    </w:p>
    <w:tbl>
      <w:tblPr>
        <w:tblW w:w="0" w:type="auto"/>
        <w:jc w:val="center"/>
        <w:tblLayout w:type="fixed"/>
        <w:tblLook w:val="04A0" w:firstRow="1" w:lastRow="0" w:firstColumn="1" w:lastColumn="0" w:noHBand="0" w:noVBand="1"/>
      </w:tblPr>
      <w:tblGrid>
        <w:gridCol w:w="4950"/>
        <w:gridCol w:w="5562"/>
      </w:tblGrid>
      <w:tr w:rsidR="00F42B26" w14:paraId="2D2F1977" w14:textId="77777777" w:rsidTr="00105409">
        <w:trPr>
          <w:cantSplit/>
          <w:jc w:val="center"/>
        </w:trPr>
        <w:tc>
          <w:tcPr>
            <w:tcW w:w="4950" w:type="dxa"/>
            <w:shd w:val="clear" w:color="auto" w:fill="D9EAF7"/>
            <w:tcMar>
              <w:top w:w="80" w:type="dxa"/>
              <w:left w:w="90" w:type="dxa"/>
              <w:bottom w:w="80" w:type="dxa"/>
              <w:right w:w="90" w:type="dxa"/>
            </w:tcMar>
            <w:vAlign w:val="center"/>
          </w:tcPr>
          <w:p w14:paraId="33E8AF90" w14:textId="77777777" w:rsidR="00F42B26" w:rsidRDefault="00210385">
            <w:r>
              <w:rPr>
                <w:b/>
                <w:sz w:val="18"/>
              </w:rPr>
              <w:t>Resources</w:t>
            </w:r>
          </w:p>
        </w:tc>
        <w:tc>
          <w:tcPr>
            <w:tcW w:w="5562" w:type="dxa"/>
            <w:shd w:val="clear" w:color="auto" w:fill="F7FBFE"/>
            <w:tcMar>
              <w:top w:w="80" w:type="dxa"/>
              <w:left w:w="90" w:type="dxa"/>
              <w:bottom w:w="80" w:type="dxa"/>
              <w:right w:w="90" w:type="dxa"/>
            </w:tcMar>
            <w:vAlign w:val="center"/>
          </w:tcPr>
          <w:p w14:paraId="00A3F65E" w14:textId="41D433A2" w:rsidR="00F42B26" w:rsidRDefault="006C52D0">
            <w:hyperlink r:id="rId8" w:history="1">
              <w:r w:rsidRPr="006C52D0">
                <w:rPr>
                  <w:rStyle w:val="Hyperlink"/>
                  <w:sz w:val="18"/>
                </w:rPr>
                <w:t>DOE</w:t>
              </w:r>
              <w:r w:rsidRPr="006C52D0">
                <w:rPr>
                  <w:rStyle w:val="Hyperlink"/>
                </w:rPr>
                <w:t xml:space="preserve"> RFA DE-FOA-0003612</w:t>
              </w:r>
            </w:hyperlink>
          </w:p>
        </w:tc>
      </w:tr>
    </w:tbl>
    <w:p w14:paraId="02F0AF3F" w14:textId="77777777" w:rsidR="00F42B26" w:rsidRDefault="00F42B26">
      <w:pPr>
        <w:spacing w:after="0"/>
      </w:pPr>
    </w:p>
    <w:p w14:paraId="1E2CF462" w14:textId="77777777" w:rsidR="00F42B26" w:rsidRPr="00CC0F03" w:rsidRDefault="00210385">
      <w:pPr>
        <w:spacing w:after="0"/>
        <w:rPr>
          <w:szCs w:val="19"/>
        </w:rPr>
      </w:pPr>
      <w:r w:rsidRPr="00CC0F03">
        <w:rPr>
          <w:b/>
          <w:color w:val="1F4E79"/>
          <w:szCs w:val="19"/>
        </w:rPr>
        <w:t>Formatting reminders</w:t>
      </w:r>
    </w:p>
    <w:p w14:paraId="3DA82739" w14:textId="77777777" w:rsidR="00F42B26" w:rsidRPr="00CC0F03" w:rsidRDefault="00210385">
      <w:pPr>
        <w:pStyle w:val="ListBullet"/>
        <w:spacing w:after="0"/>
        <w:rPr>
          <w:szCs w:val="19"/>
        </w:rPr>
      </w:pPr>
      <w:r w:rsidRPr="00CC0F03">
        <w:rPr>
          <w:b/>
          <w:bCs/>
          <w:szCs w:val="19"/>
        </w:rPr>
        <w:t>Paper size:</w:t>
      </w:r>
      <w:r w:rsidRPr="00CC0F03">
        <w:rPr>
          <w:szCs w:val="19"/>
        </w:rPr>
        <w:t xml:space="preserve"> 8.5" × 11"</w:t>
      </w:r>
    </w:p>
    <w:p w14:paraId="76F58474" w14:textId="0855EB20" w:rsidR="00F42B26" w:rsidRPr="00CC0F03" w:rsidRDefault="00210385">
      <w:pPr>
        <w:pStyle w:val="ListBullet"/>
        <w:spacing w:after="0"/>
        <w:rPr>
          <w:szCs w:val="19"/>
        </w:rPr>
      </w:pPr>
      <w:r w:rsidRPr="00CC0F03">
        <w:rPr>
          <w:b/>
          <w:bCs/>
          <w:szCs w:val="19"/>
        </w:rPr>
        <w:t>Margins:</w:t>
      </w:r>
      <w:r w:rsidRPr="00CC0F03">
        <w:rPr>
          <w:szCs w:val="19"/>
        </w:rPr>
        <w:t xml:space="preserve"> at least 1"</w:t>
      </w:r>
      <w:r w:rsidR="008E3F3C" w:rsidRPr="00CC0F03">
        <w:rPr>
          <w:szCs w:val="19"/>
        </w:rPr>
        <w:t xml:space="preserve"> (top, bottom, left, and right)</w:t>
      </w:r>
    </w:p>
    <w:p w14:paraId="43E752AC" w14:textId="77777777" w:rsidR="00F42B26" w:rsidRPr="00CC0F03" w:rsidRDefault="00210385">
      <w:pPr>
        <w:pStyle w:val="ListBullet"/>
        <w:spacing w:after="0"/>
        <w:rPr>
          <w:szCs w:val="19"/>
        </w:rPr>
      </w:pPr>
      <w:r w:rsidRPr="00CC0F03">
        <w:rPr>
          <w:b/>
          <w:bCs/>
          <w:szCs w:val="19"/>
        </w:rPr>
        <w:t>Line spacing:</w:t>
      </w:r>
      <w:r w:rsidRPr="00CC0F03">
        <w:rPr>
          <w:szCs w:val="19"/>
        </w:rPr>
        <w:t xml:space="preserve"> no more than 6 lines per vertical inch</w:t>
      </w:r>
    </w:p>
    <w:p w14:paraId="5A6504CD" w14:textId="7EAD5857" w:rsidR="005C5CD2" w:rsidRPr="00CC0F03" w:rsidRDefault="00210385" w:rsidP="008E3F3C">
      <w:pPr>
        <w:pStyle w:val="ListBullet"/>
        <w:spacing w:after="0"/>
        <w:rPr>
          <w:szCs w:val="19"/>
        </w:rPr>
      </w:pPr>
      <w:r w:rsidRPr="00CC0F03">
        <w:rPr>
          <w:b/>
          <w:bCs/>
          <w:szCs w:val="19"/>
        </w:rPr>
        <w:t>Fonts:</w:t>
      </w:r>
      <w:r w:rsidRPr="00CC0F03">
        <w:rPr>
          <w:szCs w:val="19"/>
        </w:rPr>
        <w:t xml:space="preserve"> </w:t>
      </w:r>
      <w:r w:rsidR="008E3F3C" w:rsidRPr="00CC0F03">
        <w:rPr>
          <w:szCs w:val="19"/>
        </w:rPr>
        <w:t xml:space="preserve">The body text font must </w:t>
      </w:r>
      <w:r w:rsidR="00432B05" w:rsidRPr="00CC0F03">
        <w:rPr>
          <w:szCs w:val="19"/>
        </w:rPr>
        <w:t>be no less</w:t>
      </w:r>
      <w:r w:rsidR="008E3F3C" w:rsidRPr="00CC0F03">
        <w:rPr>
          <w:szCs w:val="19"/>
        </w:rPr>
        <w:t xml:space="preserve"> than 11 </w:t>
      </w:r>
      <w:proofErr w:type="gramStart"/>
      <w:r w:rsidR="008E3F3C" w:rsidRPr="00CC0F03">
        <w:rPr>
          <w:szCs w:val="19"/>
        </w:rPr>
        <w:t>point</w:t>
      </w:r>
      <w:proofErr w:type="gramEnd"/>
    </w:p>
    <w:p w14:paraId="0B1F7A5A" w14:textId="77777777" w:rsidR="001F562D" w:rsidRPr="00CC0F03" w:rsidRDefault="001F562D" w:rsidP="001F562D">
      <w:pPr>
        <w:pStyle w:val="ListBullet"/>
        <w:numPr>
          <w:ilvl w:val="0"/>
          <w:numId w:val="0"/>
        </w:numPr>
        <w:spacing w:after="0"/>
        <w:rPr>
          <w:szCs w:val="19"/>
        </w:rPr>
      </w:pPr>
    </w:p>
    <w:p w14:paraId="3A873C03" w14:textId="0FAE0AEF" w:rsidR="001F562D" w:rsidRPr="00CC0F03" w:rsidRDefault="006C52D0" w:rsidP="001F562D">
      <w:pPr>
        <w:spacing w:after="0"/>
        <w:rPr>
          <w:szCs w:val="19"/>
        </w:rPr>
      </w:pPr>
      <w:r w:rsidRPr="00CC0F03">
        <w:rPr>
          <w:b/>
          <w:color w:val="1F4E79"/>
          <w:szCs w:val="19"/>
        </w:rPr>
        <w:t>Genesis Mission Compliance Reminders</w:t>
      </w:r>
    </w:p>
    <w:p w14:paraId="76CA3F83" w14:textId="282ABB92" w:rsidR="001F562D" w:rsidRPr="00CC0F03" w:rsidRDefault="006A5C98" w:rsidP="00392BE0">
      <w:pPr>
        <w:pStyle w:val="ListBullet"/>
        <w:rPr>
          <w:szCs w:val="19"/>
        </w:rPr>
      </w:pPr>
      <w:r w:rsidRPr="00CC0F03">
        <w:rPr>
          <w:rFonts w:cs="Arial"/>
          <w:color w:val="000000" w:themeColor="text1"/>
          <w:szCs w:val="19"/>
          <w:shd w:val="clear" w:color="auto" w:fill="FFFFFF"/>
        </w:rPr>
        <w:t xml:space="preserve">Budgets </w:t>
      </w:r>
      <w:r w:rsidR="00E345F9">
        <w:rPr>
          <w:rFonts w:cs="Arial"/>
          <w:color w:val="000000" w:themeColor="text1"/>
          <w:szCs w:val="19"/>
          <w:shd w:val="clear" w:color="auto" w:fill="FFFFFF"/>
        </w:rPr>
        <w:t>are $500</w:t>
      </w:r>
      <w:r w:rsidR="00E24E6A">
        <w:rPr>
          <w:rFonts w:cs="Arial"/>
          <w:color w:val="000000" w:themeColor="text1"/>
          <w:szCs w:val="19"/>
          <w:shd w:val="clear" w:color="auto" w:fill="FFFFFF"/>
        </w:rPr>
        <w:t>,000</w:t>
      </w:r>
      <w:r w:rsidR="006C52D0" w:rsidRPr="00CC0F03">
        <w:rPr>
          <w:rFonts w:cs="Arial"/>
          <w:color w:val="000000" w:themeColor="text1"/>
          <w:szCs w:val="19"/>
          <w:shd w:val="clear" w:color="auto" w:fill="FFFFFF"/>
        </w:rPr>
        <w:t xml:space="preserve"> to $750,000 for a nine-month duration</w:t>
      </w:r>
      <w:r w:rsidR="00392BE0" w:rsidRPr="00CC0F03">
        <w:rPr>
          <w:rFonts w:cs="Arial"/>
          <w:color w:val="000000" w:themeColor="text1"/>
          <w:szCs w:val="19"/>
          <w:shd w:val="clear" w:color="auto" w:fill="FFFFFF"/>
        </w:rPr>
        <w:t xml:space="preserve"> </w:t>
      </w:r>
      <w:r w:rsidR="00392BE0" w:rsidRPr="00CC0F03">
        <w:rPr>
          <w:szCs w:val="19"/>
        </w:rPr>
        <w:t xml:space="preserve">that starts on July 1, </w:t>
      </w:r>
      <w:r w:rsidR="00CC0F03" w:rsidRPr="00CC0F03">
        <w:rPr>
          <w:szCs w:val="19"/>
        </w:rPr>
        <w:t>2026,</w:t>
      </w:r>
      <w:r w:rsidR="00392BE0" w:rsidRPr="00CC0F03">
        <w:rPr>
          <w:szCs w:val="19"/>
        </w:rPr>
        <w:t xml:space="preserve"> and ends on March 31, 2027.</w:t>
      </w:r>
    </w:p>
    <w:p w14:paraId="47F36F5D" w14:textId="38BC11A5" w:rsidR="001F562D" w:rsidRPr="00CC0F03" w:rsidRDefault="006C52D0" w:rsidP="001F562D">
      <w:pPr>
        <w:pStyle w:val="ListBullet"/>
        <w:spacing w:after="0"/>
        <w:rPr>
          <w:rFonts w:cs="Arial"/>
          <w:color w:val="000000" w:themeColor="text1"/>
          <w:szCs w:val="19"/>
        </w:rPr>
      </w:pPr>
      <w:r w:rsidRPr="00CC0F03">
        <w:rPr>
          <w:rFonts w:cs="Arial"/>
          <w:color w:val="000000" w:themeColor="text1"/>
          <w:szCs w:val="19"/>
          <w:shd w:val="clear" w:color="auto" w:fill="FFFFFF"/>
        </w:rPr>
        <w:t>For</w:t>
      </w:r>
      <w:r w:rsidR="00E24E6A">
        <w:rPr>
          <w:rFonts w:cs="Arial"/>
          <w:color w:val="000000" w:themeColor="text1"/>
          <w:szCs w:val="19"/>
          <w:shd w:val="clear" w:color="auto" w:fill="FFFFFF"/>
        </w:rPr>
        <w:t>-</w:t>
      </w:r>
      <w:r w:rsidRPr="00CC0F03">
        <w:rPr>
          <w:rFonts w:cs="Arial"/>
          <w:color w:val="000000" w:themeColor="text1"/>
          <w:szCs w:val="19"/>
          <w:shd w:val="clear" w:color="auto" w:fill="FFFFFF"/>
        </w:rPr>
        <w:t>profit collaborators are required to provide not less than 20% cost share for basic and applied activities and</w:t>
      </w:r>
      <w:r w:rsidR="006A5C98" w:rsidRPr="00CC0F03">
        <w:rPr>
          <w:rFonts w:cs="Arial"/>
          <w:color w:val="000000" w:themeColor="text1"/>
          <w:szCs w:val="19"/>
          <w:shd w:val="clear" w:color="auto" w:fill="FFFFFF"/>
        </w:rPr>
        <w:t xml:space="preserve"> </w:t>
      </w:r>
      <w:r w:rsidRPr="00CC0F03">
        <w:rPr>
          <w:rFonts w:cs="Arial"/>
          <w:color w:val="000000" w:themeColor="text1"/>
          <w:szCs w:val="19"/>
          <w:shd w:val="clear" w:color="auto" w:fill="FFFFFF"/>
        </w:rPr>
        <w:t>50% for demonstration and commercial application tasks.</w:t>
      </w:r>
    </w:p>
    <w:p w14:paraId="2E3F6CDC" w14:textId="0C82ADBA" w:rsidR="00DF0A68" w:rsidRPr="00CC0F03" w:rsidRDefault="00DF0A68" w:rsidP="00DF0A68">
      <w:pPr>
        <w:pStyle w:val="ListBullet"/>
        <w:rPr>
          <w:szCs w:val="19"/>
        </w:rPr>
      </w:pPr>
      <w:r w:rsidRPr="00CC0F03">
        <w:rPr>
          <w:szCs w:val="19"/>
        </w:rPr>
        <w:t>The selected awardees will be expected to attend up to two annual Genesis Mission</w:t>
      </w:r>
      <w:r w:rsidR="006A5C98" w:rsidRPr="00CC0F03">
        <w:rPr>
          <w:szCs w:val="19"/>
        </w:rPr>
        <w:t xml:space="preserve"> </w:t>
      </w:r>
      <w:r w:rsidRPr="00CC0F03">
        <w:rPr>
          <w:szCs w:val="19"/>
        </w:rPr>
        <w:t>meetings and participate in coordination activities with other projects. Applicants should request appropriate funding in their budgets.</w:t>
      </w:r>
    </w:p>
    <w:p w14:paraId="679B40EC" w14:textId="446DFAD4" w:rsidR="00CC0F03" w:rsidRPr="00CC0F03" w:rsidRDefault="00DF0A68" w:rsidP="00DF0A68">
      <w:pPr>
        <w:pStyle w:val="ListBullet"/>
        <w:rPr>
          <w:szCs w:val="19"/>
        </w:rPr>
      </w:pPr>
      <w:r w:rsidRPr="00CC0F03">
        <w:rPr>
          <w:szCs w:val="19"/>
        </w:rPr>
        <w:t>All teams must include institutions from at least two of the following categories: (1) DOE/NNSA National</w:t>
      </w:r>
      <w:r w:rsidR="00CC0F03">
        <w:rPr>
          <w:szCs w:val="19"/>
        </w:rPr>
        <w:t xml:space="preserve"> </w:t>
      </w:r>
      <w:r w:rsidRPr="00CC0F03">
        <w:rPr>
          <w:szCs w:val="19"/>
        </w:rPr>
        <w:t xml:space="preserve">Laboratory, (2) Industry, and (3) IHE/Non-profit/Other. </w:t>
      </w:r>
    </w:p>
    <w:p w14:paraId="2866C2BA" w14:textId="5DA2354B" w:rsidR="00DF0A68" w:rsidRPr="00CC0F03" w:rsidRDefault="00DF0A68" w:rsidP="00DF0A68">
      <w:pPr>
        <w:pStyle w:val="ListBullet"/>
        <w:rPr>
          <w:szCs w:val="19"/>
        </w:rPr>
      </w:pPr>
      <w:r w:rsidRPr="00CC0F03">
        <w:rPr>
          <w:szCs w:val="19"/>
        </w:rPr>
        <w:t>It is envisioned that DOE funding</w:t>
      </w:r>
      <w:r w:rsidR="00CC0F03" w:rsidRPr="00CC0F03">
        <w:rPr>
          <w:szCs w:val="19"/>
        </w:rPr>
        <w:t xml:space="preserve"> f</w:t>
      </w:r>
      <w:r w:rsidRPr="00CC0F03">
        <w:rPr>
          <w:szCs w:val="19"/>
        </w:rPr>
        <w:t>or all industrial partners combined could be up to 20% of the total requested budget for specific project-relevant research efforts </w:t>
      </w:r>
    </w:p>
    <w:p w14:paraId="50433476" w14:textId="77777777" w:rsidR="00CC0F03" w:rsidRPr="00CC0F03" w:rsidRDefault="00CC0F03" w:rsidP="00CC0F03">
      <w:pPr>
        <w:pStyle w:val="ListBullet"/>
        <w:numPr>
          <w:ilvl w:val="0"/>
          <w:numId w:val="0"/>
        </w:numPr>
        <w:ind w:left="360"/>
        <w:rPr>
          <w:szCs w:val="19"/>
        </w:rPr>
      </w:pPr>
    </w:p>
    <w:p w14:paraId="1E73C952" w14:textId="6DE0FBCE" w:rsidR="00CC0F03" w:rsidRDefault="00CC0F03" w:rsidP="00CC0F03">
      <w:pPr>
        <w:pStyle w:val="ListBullet"/>
        <w:numPr>
          <w:ilvl w:val="0"/>
          <w:numId w:val="0"/>
        </w:numPr>
        <w:rPr>
          <w:rFonts w:eastAsia="Times New Roman" w:cs="Arial"/>
          <w:b/>
          <w:bCs/>
          <w:color w:val="1F4E79"/>
          <w:szCs w:val="19"/>
        </w:rPr>
      </w:pPr>
      <w:r w:rsidRPr="00CC0F03">
        <w:rPr>
          <w:rFonts w:eastAsia="Times New Roman" w:cs="Arial"/>
          <w:b/>
          <w:bCs/>
          <w:color w:val="1F4E79"/>
          <w:szCs w:val="19"/>
        </w:rPr>
        <w:t>Special Instructions for Collaborative Applications from Multiple Institutions</w:t>
      </w:r>
    </w:p>
    <w:p w14:paraId="10D1222F" w14:textId="29AC5E25" w:rsidR="006D6271" w:rsidRPr="003C55EA" w:rsidRDefault="00081152" w:rsidP="006D6271">
      <w:pPr>
        <w:pStyle w:val="ListBullet"/>
        <w:numPr>
          <w:ilvl w:val="0"/>
          <w:numId w:val="10"/>
        </w:numPr>
        <w:rPr>
          <w:rFonts w:cs="Arial"/>
          <w:szCs w:val="19"/>
        </w:rPr>
      </w:pPr>
      <w:r w:rsidRPr="00CC0F03">
        <w:rPr>
          <w:rFonts w:cs="Arial"/>
          <w:szCs w:val="19"/>
        </w:rPr>
        <w:t xml:space="preserve">Each institution in a multi-institutional team </w:t>
      </w:r>
      <w:r w:rsidRPr="00CC0F03">
        <w:rPr>
          <w:rFonts w:eastAsia="Times New Roman" w:cs="Arial"/>
          <w:color w:val="000000"/>
          <w:szCs w:val="19"/>
        </w:rPr>
        <w:t>submitting collaborative applications</w:t>
      </w:r>
      <w:r w:rsidRPr="003C55EA">
        <w:rPr>
          <w:rFonts w:cs="Arial"/>
          <w:szCs w:val="19"/>
        </w:rPr>
        <w:t xml:space="preserve"> </w:t>
      </w:r>
      <w:r w:rsidR="003C55EA" w:rsidRPr="003C55EA">
        <w:rPr>
          <w:rFonts w:cs="Arial"/>
          <w:szCs w:val="19"/>
        </w:rPr>
        <w:t>must create their own Workspace record in Grants.gov</w:t>
      </w:r>
      <w:r>
        <w:rPr>
          <w:rFonts w:cs="Arial"/>
          <w:szCs w:val="19"/>
        </w:rPr>
        <w:t>.</w:t>
      </w:r>
    </w:p>
    <w:p w14:paraId="066BF055" w14:textId="1F093D24" w:rsidR="0050495A" w:rsidRPr="0050495A" w:rsidRDefault="00CC0F03" w:rsidP="00CC0F03">
      <w:pPr>
        <w:pStyle w:val="ListBullet"/>
        <w:numPr>
          <w:ilvl w:val="0"/>
          <w:numId w:val="10"/>
        </w:numPr>
        <w:rPr>
          <w:rFonts w:cs="Arial"/>
          <w:szCs w:val="19"/>
        </w:rPr>
      </w:pPr>
      <w:r w:rsidRPr="00CC0F03">
        <w:rPr>
          <w:rFonts w:cs="Arial"/>
          <w:szCs w:val="19"/>
        </w:rPr>
        <w:t xml:space="preserve">Each institution in a multi-institutional team </w:t>
      </w:r>
      <w:r w:rsidRPr="00CC0F03">
        <w:rPr>
          <w:rFonts w:eastAsia="Times New Roman" w:cs="Arial"/>
          <w:color w:val="000000"/>
          <w:szCs w:val="19"/>
        </w:rPr>
        <w:t>submitting collaborative applications must submit an identical common narrative, including all appendices.</w:t>
      </w:r>
      <w:r w:rsidR="0050495A">
        <w:rPr>
          <w:rFonts w:eastAsia="Times New Roman" w:cs="Arial"/>
          <w:color w:val="000000"/>
          <w:szCs w:val="19"/>
        </w:rPr>
        <w:t xml:space="preserve">  </w:t>
      </w:r>
      <w:r w:rsidR="009B6704">
        <w:rPr>
          <w:rFonts w:eastAsia="Times New Roman" w:cs="Arial"/>
          <w:color w:val="000000"/>
          <w:szCs w:val="19"/>
        </w:rPr>
        <w:t xml:space="preserve">The title must be identical </w:t>
      </w:r>
      <w:r w:rsidR="005878DD">
        <w:rPr>
          <w:rFonts w:eastAsia="Times New Roman" w:cs="Arial"/>
          <w:color w:val="000000"/>
          <w:szCs w:val="19"/>
        </w:rPr>
        <w:t>on the collaborative applications.</w:t>
      </w:r>
    </w:p>
    <w:p w14:paraId="245C0B82" w14:textId="3DF1F5B5" w:rsidR="00CC0F03" w:rsidRPr="00CC0F03" w:rsidRDefault="0050495A" w:rsidP="00CC0F03">
      <w:pPr>
        <w:pStyle w:val="ListBullet"/>
        <w:numPr>
          <w:ilvl w:val="0"/>
          <w:numId w:val="10"/>
        </w:numPr>
        <w:rPr>
          <w:rFonts w:cs="Arial"/>
          <w:szCs w:val="19"/>
        </w:rPr>
      </w:pPr>
      <w:r>
        <w:rPr>
          <w:rFonts w:eastAsia="Times New Roman" w:cs="Arial"/>
          <w:color w:val="000000"/>
          <w:szCs w:val="19"/>
        </w:rPr>
        <w:t>Unfunded collaborating institutions do not need to submit separate applications.</w:t>
      </w:r>
    </w:p>
    <w:p w14:paraId="76343A03" w14:textId="77777777" w:rsidR="00CC0F03" w:rsidRPr="00CC0F03" w:rsidRDefault="00CC0F03" w:rsidP="00CC0F03">
      <w:pPr>
        <w:pStyle w:val="ListBullet"/>
        <w:numPr>
          <w:ilvl w:val="0"/>
          <w:numId w:val="10"/>
        </w:numPr>
        <w:rPr>
          <w:rFonts w:cs="Arial"/>
          <w:szCs w:val="19"/>
        </w:rPr>
      </w:pPr>
      <w:r w:rsidRPr="00CC0F03">
        <w:rPr>
          <w:rFonts w:cs="Arial"/>
          <w:szCs w:val="19"/>
        </w:rPr>
        <w:t>The applicant leading the multi-institutional team must also include biographical sketches and current and pending support from each institution’s senior/key personnel.</w:t>
      </w:r>
    </w:p>
    <w:p w14:paraId="107509FB" w14:textId="77777777" w:rsidR="00CC0F03" w:rsidRPr="00CC0F03" w:rsidRDefault="00CC0F03" w:rsidP="00CC0F03">
      <w:pPr>
        <w:pStyle w:val="ListBullet"/>
        <w:numPr>
          <w:ilvl w:val="0"/>
          <w:numId w:val="10"/>
        </w:numPr>
        <w:rPr>
          <w:rFonts w:cs="Arial"/>
          <w:szCs w:val="19"/>
        </w:rPr>
      </w:pPr>
      <w:r w:rsidRPr="00CC0F03">
        <w:rPr>
          <w:rFonts w:cs="Arial"/>
          <w:szCs w:val="19"/>
        </w:rPr>
        <w:t>Each application must contain a unique budget and budget justification corresponding to the expenditures for that application’s submitting institution only.</w:t>
      </w:r>
    </w:p>
    <w:p w14:paraId="64862327" w14:textId="77777777" w:rsidR="00CC0F03" w:rsidRPr="00CC0F03" w:rsidRDefault="00CC0F03" w:rsidP="00CC0F03">
      <w:pPr>
        <w:pStyle w:val="ListBullet"/>
        <w:numPr>
          <w:ilvl w:val="0"/>
          <w:numId w:val="10"/>
        </w:numPr>
        <w:rPr>
          <w:rFonts w:cs="Arial"/>
          <w:szCs w:val="19"/>
        </w:rPr>
      </w:pPr>
      <w:r w:rsidRPr="00CC0F03">
        <w:rPr>
          <w:rFonts w:cs="Arial"/>
          <w:szCs w:val="19"/>
        </w:rPr>
        <w:t>Each application must contain a Project/Performance Site Location(s) form for the submitting institution.</w:t>
      </w:r>
    </w:p>
    <w:p w14:paraId="4D39B34A" w14:textId="77777777" w:rsidR="00CC0F03" w:rsidRPr="00CC0F03" w:rsidRDefault="00CC0F03" w:rsidP="00CC0F03">
      <w:pPr>
        <w:pStyle w:val="ListBullet"/>
        <w:numPr>
          <w:ilvl w:val="0"/>
          <w:numId w:val="10"/>
        </w:numPr>
        <w:rPr>
          <w:rFonts w:cs="Arial"/>
          <w:szCs w:val="19"/>
        </w:rPr>
      </w:pPr>
      <w:r w:rsidRPr="00CC0F03">
        <w:rPr>
          <w:rFonts w:cs="Arial"/>
          <w:szCs w:val="19"/>
        </w:rPr>
        <w:t>Each application must include a list for the Identification of Merit Review Conflicts for the submitting institution’s senior/key personnel.</w:t>
      </w:r>
    </w:p>
    <w:p w14:paraId="1244A23D" w14:textId="0BAB7F27" w:rsidR="00CC0F03" w:rsidRPr="00CC0F03" w:rsidRDefault="00CC0F03" w:rsidP="00CC0F03">
      <w:pPr>
        <w:pStyle w:val="ListBullet"/>
        <w:numPr>
          <w:ilvl w:val="0"/>
          <w:numId w:val="10"/>
        </w:numPr>
        <w:rPr>
          <w:rFonts w:cs="Arial"/>
          <w:szCs w:val="19"/>
        </w:rPr>
      </w:pPr>
      <w:r w:rsidRPr="00CC0F03">
        <w:rPr>
          <w:rFonts w:cs="Arial"/>
          <w:szCs w:val="19"/>
        </w:rPr>
        <w:t>Each application must include a Research and Related Senior/Key Person Profile (Expanded) form with the biographical sketches and current and pending support from that institution’s senior/key personnel.</w:t>
      </w:r>
    </w:p>
    <w:p w14:paraId="6FB3A6B7" w14:textId="5C25C581" w:rsidR="008779AC" w:rsidRDefault="008779AC" w:rsidP="00A762DC">
      <w:pPr>
        <w:pStyle w:val="ListBullet"/>
        <w:numPr>
          <w:ilvl w:val="0"/>
          <w:numId w:val="0"/>
        </w:numPr>
        <w:rPr>
          <w:rFonts w:cs="Arial"/>
          <w:szCs w:val="19"/>
        </w:rPr>
      </w:pPr>
    </w:p>
    <w:tbl>
      <w:tblPr>
        <w:tblStyle w:val="JKStyle"/>
        <w:tblW w:w="10710" w:type="dxa"/>
        <w:tblLayout w:type="fixed"/>
        <w:tblLook w:val="04A0" w:firstRow="1" w:lastRow="0" w:firstColumn="1" w:lastColumn="0" w:noHBand="0" w:noVBand="1"/>
      </w:tblPr>
      <w:tblGrid>
        <w:gridCol w:w="3065"/>
        <w:gridCol w:w="1386"/>
        <w:gridCol w:w="1287"/>
        <w:gridCol w:w="4972"/>
      </w:tblGrid>
      <w:tr w:rsidR="00F42B26" w14:paraId="5CD32D0B" w14:textId="77777777" w:rsidTr="00770FB5">
        <w:trPr>
          <w:cnfStyle w:val="100000000000" w:firstRow="1" w:lastRow="0" w:firstColumn="0" w:lastColumn="0" w:oddVBand="0" w:evenVBand="0" w:oddHBand="0" w:evenHBand="0" w:firstRowFirstColumn="0" w:firstRowLastColumn="0" w:lastRowFirstColumn="0" w:lastRowLastColumn="0"/>
          <w:trHeight w:val="521"/>
        </w:trPr>
        <w:tc>
          <w:tcPr>
            <w:tcW w:w="3065" w:type="dxa"/>
          </w:tcPr>
          <w:p w14:paraId="1625FB8A" w14:textId="77777777" w:rsidR="00F42B26" w:rsidRPr="004046A7" w:rsidRDefault="00210385">
            <w:pPr>
              <w:jc w:val="center"/>
              <w:rPr>
                <w:rFonts w:cs="Arial"/>
                <w:sz w:val="16"/>
                <w:szCs w:val="16"/>
              </w:rPr>
            </w:pPr>
            <w:r w:rsidRPr="004046A7">
              <w:rPr>
                <w:rFonts w:cs="Arial"/>
                <w:color w:val="FFFFFF"/>
                <w:sz w:val="16"/>
                <w:szCs w:val="16"/>
              </w:rPr>
              <w:t>Document Name</w:t>
            </w:r>
          </w:p>
        </w:tc>
        <w:tc>
          <w:tcPr>
            <w:tcW w:w="1386" w:type="dxa"/>
          </w:tcPr>
          <w:p w14:paraId="4A2F95EE" w14:textId="77777777" w:rsidR="00F42B26" w:rsidRPr="004046A7" w:rsidRDefault="00210385">
            <w:pPr>
              <w:jc w:val="center"/>
              <w:rPr>
                <w:rFonts w:cs="Arial"/>
                <w:sz w:val="16"/>
                <w:szCs w:val="16"/>
              </w:rPr>
            </w:pPr>
            <w:r w:rsidRPr="004046A7">
              <w:rPr>
                <w:rFonts w:cs="Arial"/>
                <w:color w:val="FFFFFF"/>
                <w:sz w:val="16"/>
                <w:szCs w:val="16"/>
              </w:rPr>
              <w:t>Requirement</w:t>
            </w:r>
          </w:p>
        </w:tc>
        <w:tc>
          <w:tcPr>
            <w:tcW w:w="1287" w:type="dxa"/>
          </w:tcPr>
          <w:p w14:paraId="1E97992A" w14:textId="77777777" w:rsidR="00F42B26" w:rsidRPr="008F4464" w:rsidRDefault="00210385">
            <w:pPr>
              <w:jc w:val="center"/>
              <w:rPr>
                <w:rFonts w:cs="Arial"/>
                <w:sz w:val="16"/>
                <w:szCs w:val="16"/>
              </w:rPr>
            </w:pPr>
            <w:r w:rsidRPr="008F4464">
              <w:rPr>
                <w:rFonts w:cs="Arial"/>
                <w:color w:val="FFFFFF"/>
                <w:sz w:val="16"/>
                <w:szCs w:val="16"/>
              </w:rPr>
              <w:t>Page Limit</w:t>
            </w:r>
          </w:p>
        </w:tc>
        <w:tc>
          <w:tcPr>
            <w:tcW w:w="4972" w:type="dxa"/>
          </w:tcPr>
          <w:p w14:paraId="38DBA199" w14:textId="77777777" w:rsidR="00F42B26" w:rsidRPr="008F4464" w:rsidRDefault="00210385">
            <w:pPr>
              <w:jc w:val="center"/>
              <w:rPr>
                <w:rFonts w:cs="Arial"/>
                <w:sz w:val="16"/>
                <w:szCs w:val="16"/>
              </w:rPr>
            </w:pPr>
            <w:r w:rsidRPr="008F4464">
              <w:rPr>
                <w:rFonts w:cs="Arial"/>
                <w:color w:val="FFFFFF"/>
                <w:sz w:val="16"/>
                <w:szCs w:val="16"/>
              </w:rPr>
              <w:t>Comments</w:t>
            </w:r>
          </w:p>
        </w:tc>
      </w:tr>
      <w:tr w:rsidR="004046A7" w14:paraId="6414AA12"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0F2D0EEC" w14:textId="0F2D9650" w:rsidR="004046A7" w:rsidRPr="004046A7" w:rsidRDefault="004046A7">
            <w:pPr>
              <w:rPr>
                <w:rFonts w:cs="Arial"/>
                <w:b/>
                <w:sz w:val="16"/>
                <w:szCs w:val="16"/>
              </w:rPr>
            </w:pPr>
            <w:r w:rsidRPr="004046A7">
              <w:rPr>
                <w:rFonts w:cs="Arial"/>
                <w:b/>
                <w:sz w:val="16"/>
                <w:szCs w:val="16"/>
              </w:rPr>
              <w:t>Bibliography &amp; References Cited (Appendix 1)</w:t>
            </w:r>
          </w:p>
        </w:tc>
        <w:tc>
          <w:tcPr>
            <w:tcW w:w="1386" w:type="dxa"/>
          </w:tcPr>
          <w:p w14:paraId="4EA2239D"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3D3D1A7F" w14:textId="77777777" w:rsidR="004046A7" w:rsidRPr="008F4464" w:rsidRDefault="004046A7">
            <w:pPr>
              <w:jc w:val="center"/>
              <w:rPr>
                <w:rFonts w:cs="Arial"/>
                <w:sz w:val="16"/>
                <w:szCs w:val="16"/>
              </w:rPr>
            </w:pPr>
            <w:r w:rsidRPr="008F4464">
              <w:rPr>
                <w:rFonts w:cs="Arial"/>
                <w:sz w:val="16"/>
                <w:szCs w:val="16"/>
              </w:rPr>
              <w:t>No limit</w:t>
            </w:r>
          </w:p>
        </w:tc>
        <w:tc>
          <w:tcPr>
            <w:tcW w:w="4972" w:type="dxa"/>
          </w:tcPr>
          <w:p w14:paraId="492D25EC" w14:textId="394DCB46" w:rsidR="004046A7" w:rsidRPr="00770FB5" w:rsidRDefault="004046A7" w:rsidP="00770FB5">
            <w:pPr>
              <w:pStyle w:val="p1"/>
              <w:rPr>
                <w:rFonts w:ascii="Arial" w:hAnsi="Arial" w:cs="Arial"/>
                <w:sz w:val="16"/>
                <w:szCs w:val="16"/>
              </w:rPr>
            </w:pPr>
            <w:r w:rsidRPr="008F4464">
              <w:rPr>
                <w:rFonts w:ascii="Arial" w:hAnsi="Arial" w:cs="Arial"/>
                <w:sz w:val="16"/>
                <w:szCs w:val="16"/>
              </w:rPr>
              <w:t>Provide a bibliography of any references cited in the Project Narrative</w:t>
            </w:r>
            <w:r w:rsidR="003F134C">
              <w:rPr>
                <w:rFonts w:ascii="Arial" w:hAnsi="Arial" w:cs="Arial"/>
                <w:sz w:val="16"/>
                <w:szCs w:val="16"/>
              </w:rPr>
              <w:t>.</w:t>
            </w:r>
          </w:p>
        </w:tc>
      </w:tr>
      <w:tr w:rsidR="004046A7" w14:paraId="3F2F3339" w14:textId="77777777" w:rsidTr="00770FB5">
        <w:tc>
          <w:tcPr>
            <w:tcW w:w="3065" w:type="dxa"/>
          </w:tcPr>
          <w:p w14:paraId="07CD5E7E" w14:textId="014D818E" w:rsidR="004046A7" w:rsidRPr="004046A7" w:rsidRDefault="004046A7">
            <w:pPr>
              <w:rPr>
                <w:rFonts w:cs="Arial"/>
                <w:b/>
                <w:sz w:val="16"/>
                <w:szCs w:val="16"/>
              </w:rPr>
            </w:pPr>
            <w:proofErr w:type="spellStart"/>
            <w:r w:rsidRPr="004046A7">
              <w:rPr>
                <w:rFonts w:cs="Arial"/>
                <w:b/>
                <w:sz w:val="16"/>
                <w:szCs w:val="16"/>
              </w:rPr>
              <w:t>Biosketch</w:t>
            </w:r>
            <w:proofErr w:type="spellEnd"/>
            <w:r w:rsidR="00843D9A">
              <w:rPr>
                <w:rFonts w:cs="Arial"/>
                <w:b/>
                <w:sz w:val="16"/>
                <w:szCs w:val="16"/>
              </w:rPr>
              <w:t>(s)</w:t>
            </w:r>
            <w:r w:rsidR="005D4937">
              <w:rPr>
                <w:rFonts w:cs="Arial"/>
                <w:b/>
                <w:sz w:val="16"/>
                <w:szCs w:val="16"/>
              </w:rPr>
              <w:t xml:space="preserve"> </w:t>
            </w:r>
            <w:r w:rsidR="005C7582">
              <w:rPr>
                <w:rFonts w:cs="Arial"/>
                <w:b/>
                <w:sz w:val="16"/>
                <w:szCs w:val="16"/>
              </w:rPr>
              <w:t>(R&amp;R Senior/Key Person Profile)</w:t>
            </w:r>
          </w:p>
        </w:tc>
        <w:tc>
          <w:tcPr>
            <w:tcW w:w="1386" w:type="dxa"/>
          </w:tcPr>
          <w:p w14:paraId="6CAEB51A"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0566A288" w14:textId="1C8CE402" w:rsidR="004046A7" w:rsidRPr="008F4464" w:rsidRDefault="003F134C">
            <w:pPr>
              <w:jc w:val="center"/>
              <w:rPr>
                <w:rFonts w:cs="Arial"/>
                <w:sz w:val="16"/>
                <w:szCs w:val="16"/>
              </w:rPr>
            </w:pPr>
            <w:r>
              <w:rPr>
                <w:rFonts w:cs="Arial"/>
                <w:sz w:val="16"/>
                <w:szCs w:val="16"/>
              </w:rPr>
              <w:t>No limit</w:t>
            </w:r>
          </w:p>
        </w:tc>
        <w:tc>
          <w:tcPr>
            <w:tcW w:w="4972" w:type="dxa"/>
          </w:tcPr>
          <w:p w14:paraId="4D75E717" w14:textId="3658CC6F" w:rsidR="004046A7" w:rsidRPr="00770FB5" w:rsidRDefault="004046A7">
            <w:pPr>
              <w:rPr>
                <w:rFonts w:cs="Arial"/>
                <w:i/>
                <w:iCs/>
                <w:sz w:val="16"/>
                <w:szCs w:val="16"/>
              </w:rPr>
            </w:pPr>
            <w:r w:rsidRPr="008F4464">
              <w:rPr>
                <w:rFonts w:cs="Arial"/>
                <w:sz w:val="16"/>
                <w:szCs w:val="16"/>
              </w:rPr>
              <w:t xml:space="preserve">For all Senior/Key </w:t>
            </w:r>
            <w:r w:rsidR="003F134C">
              <w:rPr>
                <w:rFonts w:cs="Arial"/>
                <w:sz w:val="16"/>
                <w:szCs w:val="16"/>
              </w:rPr>
              <w:t>P</w:t>
            </w:r>
            <w:r w:rsidRPr="008F4464">
              <w:rPr>
                <w:rFonts w:cs="Arial"/>
                <w:sz w:val="16"/>
                <w:szCs w:val="16"/>
              </w:rPr>
              <w:t xml:space="preserve">ersonnel </w:t>
            </w:r>
            <w:r w:rsidR="003F134C">
              <w:rPr>
                <w:rFonts w:cs="Arial"/>
                <w:sz w:val="16"/>
                <w:szCs w:val="16"/>
              </w:rPr>
              <w:t>u</w:t>
            </w:r>
            <w:r w:rsidRPr="008F4464">
              <w:rPr>
                <w:rFonts w:cs="Arial"/>
                <w:sz w:val="16"/>
                <w:szCs w:val="16"/>
              </w:rPr>
              <w:t xml:space="preserve">se </w:t>
            </w:r>
            <w:hyperlink r:id="rId9" w:history="1">
              <w:proofErr w:type="spellStart"/>
              <w:r w:rsidRPr="008873EC">
                <w:rPr>
                  <w:rStyle w:val="Hyperlink"/>
                  <w:rFonts w:cs="Arial"/>
                  <w:sz w:val="16"/>
                  <w:szCs w:val="16"/>
                </w:rPr>
                <w:t>SciENcv</w:t>
              </w:r>
              <w:proofErr w:type="spellEnd"/>
              <w:r w:rsidRPr="008873EC">
                <w:rPr>
                  <w:rStyle w:val="Hyperlink"/>
                  <w:rFonts w:cs="Arial"/>
                  <w:sz w:val="16"/>
                  <w:szCs w:val="16"/>
                </w:rPr>
                <w:t xml:space="preserve"> (Science Experts Network Curriculum Vitae)</w:t>
              </w:r>
            </w:hyperlink>
            <w:r w:rsidRPr="008F4464">
              <w:rPr>
                <w:rFonts w:cs="Arial"/>
                <w:color w:val="0000FF"/>
                <w:sz w:val="16"/>
                <w:szCs w:val="16"/>
              </w:rPr>
              <w:t xml:space="preserve"> </w:t>
            </w:r>
            <w:r w:rsidRPr="008F4464">
              <w:rPr>
                <w:rFonts w:cs="Arial"/>
                <w:sz w:val="16"/>
                <w:szCs w:val="16"/>
              </w:rPr>
              <w:t>to produce a DOE/NNSA compliant PDF version of th</w:t>
            </w:r>
            <w:r w:rsidR="003F134C">
              <w:rPr>
                <w:rFonts w:cs="Arial"/>
                <w:sz w:val="16"/>
                <w:szCs w:val="16"/>
              </w:rPr>
              <w:t xml:space="preserve">e </w:t>
            </w:r>
            <w:proofErr w:type="spellStart"/>
            <w:r w:rsidR="003F134C">
              <w:rPr>
                <w:rFonts w:cs="Arial"/>
                <w:sz w:val="16"/>
                <w:szCs w:val="16"/>
              </w:rPr>
              <w:t>Biosketch</w:t>
            </w:r>
            <w:proofErr w:type="spellEnd"/>
            <w:r w:rsidR="003F134C">
              <w:rPr>
                <w:rFonts w:cs="Arial"/>
                <w:sz w:val="16"/>
                <w:szCs w:val="16"/>
              </w:rPr>
              <w:t>.</w:t>
            </w:r>
            <w:r w:rsidR="00C85305">
              <w:rPr>
                <w:rFonts w:cs="Arial"/>
                <w:sz w:val="16"/>
                <w:szCs w:val="16"/>
              </w:rPr>
              <w:t xml:space="preserve"> NOTE: </w:t>
            </w:r>
            <w:r w:rsidR="00C85305" w:rsidRPr="00C85305">
              <w:rPr>
                <w:rFonts w:cs="Arial"/>
                <w:sz w:val="16"/>
                <w:szCs w:val="16"/>
              </w:rPr>
              <w:t>The applicant leading the multi-institutional team must include biographical sketches and current and pending support from each institution’s senior/key personnel</w:t>
            </w:r>
            <w:r w:rsidR="00770FB5">
              <w:rPr>
                <w:rFonts w:cs="Arial"/>
                <w:sz w:val="16"/>
                <w:szCs w:val="16"/>
              </w:rPr>
              <w:t>.</w:t>
            </w:r>
          </w:p>
        </w:tc>
      </w:tr>
      <w:tr w:rsidR="004046A7" w14:paraId="416AEC41"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75D9E6C1" w14:textId="77777777" w:rsidR="004046A7" w:rsidRDefault="004046A7">
            <w:pPr>
              <w:rPr>
                <w:rFonts w:cs="Arial"/>
                <w:b/>
                <w:sz w:val="16"/>
                <w:szCs w:val="16"/>
              </w:rPr>
            </w:pPr>
          </w:p>
          <w:p w14:paraId="2FB5CFD6" w14:textId="77777777" w:rsidR="004046A7" w:rsidRDefault="004046A7">
            <w:pPr>
              <w:rPr>
                <w:rFonts w:cs="Arial"/>
                <w:b/>
                <w:sz w:val="16"/>
                <w:szCs w:val="16"/>
              </w:rPr>
            </w:pPr>
            <w:r w:rsidRPr="004046A7">
              <w:rPr>
                <w:rFonts w:cs="Arial"/>
                <w:b/>
                <w:sz w:val="16"/>
                <w:szCs w:val="16"/>
              </w:rPr>
              <w:t>Budget</w:t>
            </w:r>
          </w:p>
          <w:p w14:paraId="10CCF1B2" w14:textId="2A2F5B9A" w:rsidR="004046A7" w:rsidRPr="004046A7" w:rsidRDefault="004046A7">
            <w:pPr>
              <w:rPr>
                <w:rFonts w:cs="Arial"/>
                <w:b/>
                <w:sz w:val="16"/>
                <w:szCs w:val="16"/>
              </w:rPr>
            </w:pPr>
          </w:p>
        </w:tc>
        <w:tc>
          <w:tcPr>
            <w:tcW w:w="1386" w:type="dxa"/>
          </w:tcPr>
          <w:p w14:paraId="2160E0EE"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1CA1C4D5" w14:textId="5FB16E40" w:rsidR="004046A7" w:rsidRPr="008F4464" w:rsidRDefault="003F134C">
            <w:pPr>
              <w:jc w:val="center"/>
              <w:rPr>
                <w:rFonts w:cs="Arial"/>
                <w:sz w:val="16"/>
                <w:szCs w:val="16"/>
              </w:rPr>
            </w:pPr>
            <w:r>
              <w:rPr>
                <w:rFonts w:cs="Arial"/>
                <w:sz w:val="16"/>
                <w:szCs w:val="16"/>
              </w:rPr>
              <w:t>N/A</w:t>
            </w:r>
          </w:p>
        </w:tc>
        <w:tc>
          <w:tcPr>
            <w:tcW w:w="4972" w:type="dxa"/>
          </w:tcPr>
          <w:p w14:paraId="0508E5F7" w14:textId="05863BAC" w:rsidR="004046A7" w:rsidRPr="008F4464" w:rsidRDefault="004046A7">
            <w:pPr>
              <w:rPr>
                <w:rFonts w:cs="Arial"/>
                <w:sz w:val="16"/>
                <w:szCs w:val="16"/>
              </w:rPr>
            </w:pPr>
            <w:r w:rsidRPr="008F4464">
              <w:rPr>
                <w:rFonts w:cs="Arial"/>
                <w:sz w:val="16"/>
                <w:szCs w:val="16"/>
              </w:rPr>
              <w:t>Use UNM’s Budget Template</w:t>
            </w:r>
            <w:r w:rsidR="00075D68">
              <w:rPr>
                <w:rFonts w:cs="Arial"/>
                <w:sz w:val="16"/>
                <w:szCs w:val="16"/>
              </w:rPr>
              <w:t xml:space="preserve"> to prepare</w:t>
            </w:r>
            <w:r w:rsidR="00E43A25">
              <w:rPr>
                <w:rFonts w:cs="Arial"/>
                <w:sz w:val="16"/>
                <w:szCs w:val="16"/>
              </w:rPr>
              <w:t>; enter final budget numbers into the budget form in Workspace.</w:t>
            </w:r>
          </w:p>
        </w:tc>
      </w:tr>
      <w:tr w:rsidR="004046A7" w14:paraId="41D84DC3" w14:textId="77777777" w:rsidTr="00770FB5">
        <w:tc>
          <w:tcPr>
            <w:tcW w:w="3065" w:type="dxa"/>
          </w:tcPr>
          <w:p w14:paraId="22D4B1EA" w14:textId="77777777" w:rsidR="003F134C" w:rsidRDefault="003F134C">
            <w:pPr>
              <w:rPr>
                <w:rFonts w:cs="Arial"/>
                <w:b/>
                <w:sz w:val="16"/>
                <w:szCs w:val="16"/>
              </w:rPr>
            </w:pPr>
          </w:p>
          <w:p w14:paraId="3DF643F1" w14:textId="5CC20228" w:rsidR="003F134C" w:rsidRPr="004046A7" w:rsidRDefault="004046A7">
            <w:pPr>
              <w:rPr>
                <w:rFonts w:cs="Arial"/>
                <w:b/>
                <w:sz w:val="16"/>
                <w:szCs w:val="16"/>
              </w:rPr>
            </w:pPr>
            <w:r w:rsidRPr="004046A7">
              <w:rPr>
                <w:rFonts w:cs="Arial"/>
                <w:b/>
                <w:sz w:val="16"/>
                <w:szCs w:val="16"/>
              </w:rPr>
              <w:t>Budget Justification</w:t>
            </w:r>
            <w:r w:rsidR="00DF1391">
              <w:rPr>
                <w:rFonts w:cs="Arial"/>
                <w:b/>
                <w:sz w:val="16"/>
                <w:szCs w:val="16"/>
              </w:rPr>
              <w:t xml:space="preserve"> (</w:t>
            </w:r>
            <w:r w:rsidR="008A15F8">
              <w:rPr>
                <w:rFonts w:cs="Arial"/>
                <w:b/>
                <w:sz w:val="16"/>
                <w:szCs w:val="16"/>
              </w:rPr>
              <w:t>Field L)</w:t>
            </w:r>
          </w:p>
        </w:tc>
        <w:tc>
          <w:tcPr>
            <w:tcW w:w="1386" w:type="dxa"/>
          </w:tcPr>
          <w:p w14:paraId="6C4D4004" w14:textId="77777777" w:rsidR="003F134C" w:rsidRDefault="003F134C">
            <w:pPr>
              <w:jc w:val="center"/>
              <w:rPr>
                <w:rFonts w:cs="Arial"/>
                <w:b/>
                <w:sz w:val="16"/>
                <w:szCs w:val="16"/>
              </w:rPr>
            </w:pPr>
          </w:p>
          <w:p w14:paraId="2B995596" w14:textId="4BADF999"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59B51F75" w14:textId="77777777" w:rsidR="0050495A" w:rsidRDefault="0050495A">
            <w:pPr>
              <w:jc w:val="center"/>
              <w:rPr>
                <w:rFonts w:cs="Arial"/>
                <w:sz w:val="16"/>
                <w:szCs w:val="16"/>
              </w:rPr>
            </w:pPr>
          </w:p>
          <w:p w14:paraId="34751796" w14:textId="578F40D7" w:rsidR="004046A7" w:rsidRPr="008F4464" w:rsidRDefault="00EB5627">
            <w:pPr>
              <w:jc w:val="center"/>
              <w:rPr>
                <w:rFonts w:cs="Arial"/>
                <w:sz w:val="16"/>
                <w:szCs w:val="16"/>
              </w:rPr>
            </w:pPr>
            <w:r>
              <w:rPr>
                <w:rFonts w:cs="Arial"/>
                <w:sz w:val="16"/>
                <w:szCs w:val="16"/>
              </w:rPr>
              <w:t>No limit</w:t>
            </w:r>
          </w:p>
        </w:tc>
        <w:tc>
          <w:tcPr>
            <w:tcW w:w="4972" w:type="dxa"/>
          </w:tcPr>
          <w:p w14:paraId="7E73F704" w14:textId="12AD9A0E" w:rsidR="0050495A" w:rsidRPr="008F4464" w:rsidRDefault="004046A7" w:rsidP="00073FE5">
            <w:pPr>
              <w:pStyle w:val="p1"/>
              <w:rPr>
                <w:rFonts w:ascii="Arial" w:hAnsi="Arial" w:cs="Arial"/>
                <w:sz w:val="16"/>
                <w:szCs w:val="16"/>
              </w:rPr>
            </w:pPr>
            <w:r w:rsidRPr="008F4464">
              <w:rPr>
                <w:rFonts w:ascii="Arial" w:hAnsi="Arial" w:cs="Arial"/>
                <w:sz w:val="16"/>
                <w:szCs w:val="16"/>
              </w:rPr>
              <w:t xml:space="preserve">Provide a justification that explains all costs proposed in the budget. </w:t>
            </w:r>
            <w:r w:rsidR="00557276">
              <w:rPr>
                <w:rFonts w:ascii="Arial" w:hAnsi="Arial" w:cs="Arial"/>
                <w:sz w:val="16"/>
                <w:szCs w:val="16"/>
              </w:rPr>
              <w:t>Include the indirect cost rate agreement as part of the budget justification.</w:t>
            </w:r>
          </w:p>
        </w:tc>
      </w:tr>
      <w:tr w:rsidR="004046A7" w14:paraId="64DE8083"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222C0EAE" w14:textId="25238A98" w:rsidR="004046A7" w:rsidRPr="004046A7" w:rsidRDefault="004046A7">
            <w:pPr>
              <w:rPr>
                <w:rFonts w:cs="Arial"/>
                <w:b/>
                <w:sz w:val="16"/>
                <w:szCs w:val="16"/>
              </w:rPr>
            </w:pPr>
            <w:r w:rsidRPr="004046A7">
              <w:rPr>
                <w:rFonts w:cs="Arial"/>
                <w:b/>
                <w:sz w:val="16"/>
                <w:szCs w:val="16"/>
              </w:rPr>
              <w:t>Current &amp; Pending Support</w:t>
            </w:r>
            <w:r w:rsidR="005C7582">
              <w:rPr>
                <w:rFonts w:cs="Arial"/>
                <w:b/>
                <w:sz w:val="16"/>
                <w:szCs w:val="16"/>
              </w:rPr>
              <w:t xml:space="preserve"> (R&amp;R Senior</w:t>
            </w:r>
            <w:r w:rsidR="00FC05ED">
              <w:rPr>
                <w:rFonts w:cs="Arial"/>
                <w:b/>
                <w:sz w:val="16"/>
                <w:szCs w:val="16"/>
              </w:rPr>
              <w:t>/Key Person Profile)</w:t>
            </w:r>
          </w:p>
        </w:tc>
        <w:tc>
          <w:tcPr>
            <w:tcW w:w="1386" w:type="dxa"/>
          </w:tcPr>
          <w:p w14:paraId="0F3BDEB7" w14:textId="74865D94" w:rsidR="004046A7" w:rsidRPr="004046A7" w:rsidRDefault="004046A7" w:rsidP="0050495A">
            <w:pPr>
              <w:jc w:val="center"/>
              <w:rPr>
                <w:rFonts w:cs="Arial"/>
                <w:b/>
                <w:sz w:val="16"/>
                <w:szCs w:val="16"/>
              </w:rPr>
            </w:pPr>
            <w:r w:rsidRPr="004046A7">
              <w:rPr>
                <w:rFonts w:cs="Arial"/>
                <w:b/>
                <w:sz w:val="16"/>
                <w:szCs w:val="16"/>
              </w:rPr>
              <w:t>Required</w:t>
            </w:r>
          </w:p>
        </w:tc>
        <w:tc>
          <w:tcPr>
            <w:tcW w:w="1287" w:type="dxa"/>
          </w:tcPr>
          <w:p w14:paraId="06DBBA1F" w14:textId="022B4BFF" w:rsidR="004046A7" w:rsidRPr="008F4464" w:rsidRDefault="003F134C" w:rsidP="0050495A">
            <w:pPr>
              <w:jc w:val="center"/>
              <w:rPr>
                <w:rFonts w:cs="Arial"/>
                <w:sz w:val="16"/>
                <w:szCs w:val="16"/>
              </w:rPr>
            </w:pPr>
            <w:r>
              <w:rPr>
                <w:rFonts w:cs="Arial"/>
                <w:sz w:val="16"/>
                <w:szCs w:val="16"/>
              </w:rPr>
              <w:t>No limit</w:t>
            </w:r>
          </w:p>
        </w:tc>
        <w:tc>
          <w:tcPr>
            <w:tcW w:w="4972" w:type="dxa"/>
          </w:tcPr>
          <w:p w14:paraId="367FEE1C" w14:textId="07A781B0" w:rsidR="004046A7" w:rsidRPr="008F4464" w:rsidRDefault="003F134C">
            <w:pPr>
              <w:rPr>
                <w:rFonts w:cs="Arial"/>
                <w:sz w:val="16"/>
                <w:szCs w:val="16"/>
              </w:rPr>
            </w:pPr>
            <w:r>
              <w:rPr>
                <w:rFonts w:cs="Arial"/>
                <w:sz w:val="16"/>
                <w:szCs w:val="16"/>
              </w:rPr>
              <w:t>For all Senior/Key Personnel, u</w:t>
            </w:r>
            <w:r w:rsidR="004046A7" w:rsidRPr="008F4464">
              <w:rPr>
                <w:rFonts w:cs="Arial"/>
                <w:sz w:val="16"/>
                <w:szCs w:val="16"/>
              </w:rPr>
              <w:t xml:space="preserve">se </w:t>
            </w:r>
            <w:hyperlink r:id="rId10" w:history="1">
              <w:proofErr w:type="spellStart"/>
              <w:r w:rsidR="004046A7" w:rsidRPr="008873EC">
                <w:rPr>
                  <w:rStyle w:val="Hyperlink"/>
                  <w:rFonts w:cs="Arial"/>
                  <w:sz w:val="16"/>
                  <w:szCs w:val="16"/>
                </w:rPr>
                <w:t>SciENcv</w:t>
              </w:r>
              <w:proofErr w:type="spellEnd"/>
              <w:r w:rsidR="004046A7" w:rsidRPr="008873EC">
                <w:rPr>
                  <w:rStyle w:val="Hyperlink"/>
                  <w:rFonts w:cs="Arial"/>
                  <w:sz w:val="16"/>
                  <w:szCs w:val="16"/>
                </w:rPr>
                <w:t xml:space="preserve"> (Science Experts Network Curriculum Vitae)</w:t>
              </w:r>
            </w:hyperlink>
            <w:r w:rsidR="004046A7" w:rsidRPr="008F4464">
              <w:rPr>
                <w:rFonts w:cs="Arial"/>
                <w:color w:val="0000FF"/>
                <w:sz w:val="16"/>
                <w:szCs w:val="16"/>
              </w:rPr>
              <w:t xml:space="preserve"> </w:t>
            </w:r>
            <w:r w:rsidR="004046A7" w:rsidRPr="008F4464">
              <w:rPr>
                <w:rFonts w:cs="Arial"/>
                <w:sz w:val="16"/>
                <w:szCs w:val="16"/>
              </w:rPr>
              <w:t xml:space="preserve">to produce a DOE/NNSA compliant PDF version of the </w:t>
            </w:r>
            <w:r w:rsidR="004046A7" w:rsidRPr="008F4464">
              <w:rPr>
                <w:rFonts w:cs="Arial"/>
                <w:i/>
                <w:iCs/>
                <w:sz w:val="16"/>
                <w:szCs w:val="16"/>
              </w:rPr>
              <w:t>CPS Comon Form</w:t>
            </w:r>
            <w:r w:rsidR="004046A7" w:rsidRPr="008F4464">
              <w:rPr>
                <w:rFonts w:cs="Arial"/>
                <w:sz w:val="16"/>
                <w:szCs w:val="16"/>
              </w:rPr>
              <w:t>.</w:t>
            </w:r>
            <w:r w:rsidR="00C85305">
              <w:rPr>
                <w:rFonts w:cs="Arial"/>
                <w:sz w:val="16"/>
                <w:szCs w:val="16"/>
              </w:rPr>
              <w:t xml:space="preserve"> NOTE: </w:t>
            </w:r>
            <w:r w:rsidR="00C85305" w:rsidRPr="00C85305">
              <w:rPr>
                <w:rFonts w:cs="Arial"/>
                <w:sz w:val="16"/>
                <w:szCs w:val="16"/>
              </w:rPr>
              <w:t>The applicant leading the multi-institutional team must include biographical sketches and current and pending support from each institution’s senior/key personnel.</w:t>
            </w:r>
          </w:p>
        </w:tc>
      </w:tr>
      <w:tr w:rsidR="004046A7" w14:paraId="1FE14BA8" w14:textId="77777777" w:rsidTr="00770FB5">
        <w:tc>
          <w:tcPr>
            <w:tcW w:w="3065" w:type="dxa"/>
          </w:tcPr>
          <w:p w14:paraId="46F50159" w14:textId="4DE9E700" w:rsidR="004046A7" w:rsidRPr="004046A7" w:rsidRDefault="004046A7">
            <w:pPr>
              <w:rPr>
                <w:rFonts w:cs="Arial"/>
                <w:b/>
                <w:sz w:val="16"/>
                <w:szCs w:val="16"/>
              </w:rPr>
            </w:pPr>
            <w:r w:rsidRPr="004046A7">
              <w:rPr>
                <w:rFonts w:cs="Arial"/>
                <w:b/>
                <w:sz w:val="16"/>
                <w:szCs w:val="16"/>
              </w:rPr>
              <w:t>Data Management &amp; Sharing Plan (Appendix 4)</w:t>
            </w:r>
          </w:p>
        </w:tc>
        <w:tc>
          <w:tcPr>
            <w:tcW w:w="1386" w:type="dxa"/>
          </w:tcPr>
          <w:p w14:paraId="4041926B" w14:textId="77777777" w:rsidR="004046A7" w:rsidRPr="004046A7" w:rsidRDefault="004046A7">
            <w:pPr>
              <w:jc w:val="center"/>
              <w:rPr>
                <w:rFonts w:cs="Arial"/>
                <w:b/>
                <w:sz w:val="16"/>
                <w:szCs w:val="16"/>
              </w:rPr>
            </w:pPr>
            <w:r w:rsidRPr="004046A7">
              <w:rPr>
                <w:rFonts w:cs="Arial"/>
                <w:b/>
                <w:sz w:val="16"/>
                <w:szCs w:val="16"/>
              </w:rPr>
              <w:t>Required at time of award</w:t>
            </w:r>
          </w:p>
        </w:tc>
        <w:tc>
          <w:tcPr>
            <w:tcW w:w="1287" w:type="dxa"/>
          </w:tcPr>
          <w:p w14:paraId="2E9AD99B" w14:textId="77777777" w:rsidR="004046A7" w:rsidRPr="008F4464" w:rsidRDefault="004046A7">
            <w:pPr>
              <w:jc w:val="center"/>
              <w:rPr>
                <w:rFonts w:cs="Arial"/>
                <w:sz w:val="16"/>
                <w:szCs w:val="16"/>
              </w:rPr>
            </w:pPr>
            <w:r w:rsidRPr="008F4464">
              <w:rPr>
                <w:rFonts w:cs="Arial"/>
                <w:sz w:val="16"/>
                <w:szCs w:val="16"/>
              </w:rPr>
              <w:t>No limit</w:t>
            </w:r>
          </w:p>
        </w:tc>
        <w:tc>
          <w:tcPr>
            <w:tcW w:w="4972" w:type="dxa"/>
          </w:tcPr>
          <w:p w14:paraId="059AD4C5" w14:textId="499D4556" w:rsidR="004046A7" w:rsidRPr="008F4464" w:rsidRDefault="004046A7">
            <w:pPr>
              <w:rPr>
                <w:rFonts w:cs="Arial"/>
                <w:sz w:val="16"/>
                <w:szCs w:val="16"/>
              </w:rPr>
            </w:pPr>
            <w:r w:rsidRPr="008F4464">
              <w:rPr>
                <w:rFonts w:cs="Arial"/>
                <w:sz w:val="16"/>
                <w:szCs w:val="16"/>
              </w:rPr>
              <w:t>See RFA</w:t>
            </w:r>
            <w:r w:rsidR="00C95227">
              <w:rPr>
                <w:rFonts w:cs="Arial"/>
                <w:sz w:val="16"/>
                <w:szCs w:val="16"/>
              </w:rPr>
              <w:t xml:space="preserve"> for details on what to include in this section.</w:t>
            </w:r>
          </w:p>
        </w:tc>
      </w:tr>
      <w:tr w:rsidR="004046A7" w14:paraId="381482F2"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21202774" w14:textId="77777777" w:rsidR="004046A7" w:rsidRPr="004046A7" w:rsidRDefault="004046A7">
            <w:pPr>
              <w:rPr>
                <w:rFonts w:cs="Arial"/>
                <w:b/>
                <w:sz w:val="16"/>
                <w:szCs w:val="16"/>
              </w:rPr>
            </w:pPr>
            <w:r w:rsidRPr="004046A7">
              <w:rPr>
                <w:rFonts w:cs="Arial"/>
                <w:b/>
                <w:sz w:val="16"/>
                <w:szCs w:val="16"/>
              </w:rPr>
              <w:t>DOE Title Page</w:t>
            </w:r>
          </w:p>
        </w:tc>
        <w:tc>
          <w:tcPr>
            <w:tcW w:w="1386" w:type="dxa"/>
          </w:tcPr>
          <w:p w14:paraId="69964230"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44761C5B" w14:textId="77777777" w:rsidR="004046A7" w:rsidRPr="008F4464" w:rsidRDefault="004046A7">
            <w:pPr>
              <w:jc w:val="center"/>
              <w:rPr>
                <w:rFonts w:cs="Arial"/>
                <w:sz w:val="16"/>
                <w:szCs w:val="16"/>
              </w:rPr>
            </w:pPr>
            <w:r w:rsidRPr="008F4464">
              <w:rPr>
                <w:rFonts w:cs="Arial"/>
                <w:sz w:val="16"/>
                <w:szCs w:val="16"/>
              </w:rPr>
              <w:t>N/A</w:t>
            </w:r>
          </w:p>
        </w:tc>
        <w:tc>
          <w:tcPr>
            <w:tcW w:w="4972" w:type="dxa"/>
          </w:tcPr>
          <w:p w14:paraId="022A9EA3" w14:textId="214FD660" w:rsidR="004046A7" w:rsidRPr="008F4464" w:rsidRDefault="004046A7">
            <w:pPr>
              <w:rPr>
                <w:rFonts w:cs="Arial"/>
                <w:sz w:val="16"/>
                <w:szCs w:val="16"/>
              </w:rPr>
            </w:pPr>
            <w:r w:rsidRPr="008F4464">
              <w:rPr>
                <w:rFonts w:cs="Arial"/>
                <w:sz w:val="16"/>
                <w:szCs w:val="16"/>
              </w:rPr>
              <w:t>This will be the first page of the project narrative.  Detailed instructions for what to include in the cover letter can be found in the RFA.</w:t>
            </w:r>
          </w:p>
        </w:tc>
      </w:tr>
      <w:tr w:rsidR="004046A7" w14:paraId="305427FB" w14:textId="77777777" w:rsidTr="00770FB5">
        <w:tc>
          <w:tcPr>
            <w:tcW w:w="3065" w:type="dxa"/>
          </w:tcPr>
          <w:p w14:paraId="05F04C72" w14:textId="1DE4A96C" w:rsidR="004046A7" w:rsidRPr="004046A7" w:rsidRDefault="004046A7">
            <w:pPr>
              <w:rPr>
                <w:rFonts w:cs="Arial"/>
                <w:b/>
                <w:sz w:val="16"/>
                <w:szCs w:val="16"/>
              </w:rPr>
            </w:pPr>
            <w:r w:rsidRPr="004046A7">
              <w:rPr>
                <w:rFonts w:cs="Arial"/>
                <w:b/>
                <w:sz w:val="16"/>
                <w:szCs w:val="16"/>
              </w:rPr>
              <w:t>Equipment</w:t>
            </w:r>
            <w:r w:rsidR="00EE08EA">
              <w:rPr>
                <w:rFonts w:cs="Arial"/>
                <w:b/>
                <w:sz w:val="16"/>
                <w:szCs w:val="16"/>
              </w:rPr>
              <w:t xml:space="preserve"> </w:t>
            </w:r>
            <w:r w:rsidR="00A91B8A">
              <w:rPr>
                <w:rFonts w:cs="Arial"/>
                <w:b/>
                <w:sz w:val="16"/>
                <w:szCs w:val="16"/>
              </w:rPr>
              <w:t>(Appendix 3)</w:t>
            </w:r>
          </w:p>
        </w:tc>
        <w:tc>
          <w:tcPr>
            <w:tcW w:w="1386" w:type="dxa"/>
          </w:tcPr>
          <w:p w14:paraId="6EB16350"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263BF338" w14:textId="77777777" w:rsidR="004046A7" w:rsidRPr="008F4464" w:rsidRDefault="004046A7">
            <w:pPr>
              <w:jc w:val="center"/>
              <w:rPr>
                <w:rFonts w:cs="Arial"/>
                <w:sz w:val="16"/>
                <w:szCs w:val="16"/>
              </w:rPr>
            </w:pPr>
            <w:r w:rsidRPr="008F4464">
              <w:rPr>
                <w:rFonts w:cs="Arial"/>
                <w:sz w:val="16"/>
                <w:szCs w:val="16"/>
              </w:rPr>
              <w:t>½ page</w:t>
            </w:r>
          </w:p>
        </w:tc>
        <w:tc>
          <w:tcPr>
            <w:tcW w:w="4972" w:type="dxa"/>
          </w:tcPr>
          <w:p w14:paraId="29229FAB" w14:textId="0EDFDF85" w:rsidR="004046A7" w:rsidRPr="008F4464" w:rsidRDefault="004046A7" w:rsidP="00E51F42">
            <w:pPr>
              <w:pStyle w:val="p1"/>
              <w:rPr>
                <w:rFonts w:ascii="Arial" w:hAnsi="Arial" w:cs="Arial"/>
                <w:sz w:val="16"/>
                <w:szCs w:val="16"/>
              </w:rPr>
            </w:pPr>
            <w:r w:rsidRPr="008F4464">
              <w:rPr>
                <w:rFonts w:ascii="Arial" w:hAnsi="Arial" w:cs="Arial"/>
                <w:sz w:val="16"/>
                <w:szCs w:val="16"/>
              </w:rPr>
              <w:t>List major items of equipment planned for use in this project and, if appropriate identify</w:t>
            </w:r>
            <w:r w:rsidR="003F134C">
              <w:rPr>
                <w:rFonts w:ascii="Arial" w:hAnsi="Arial" w:cs="Arial"/>
                <w:sz w:val="16"/>
                <w:szCs w:val="16"/>
              </w:rPr>
              <w:t xml:space="preserve"> </w:t>
            </w:r>
            <w:r w:rsidRPr="008F4464">
              <w:rPr>
                <w:rFonts w:ascii="Arial" w:hAnsi="Arial" w:cs="Arial"/>
                <w:sz w:val="16"/>
                <w:szCs w:val="16"/>
              </w:rPr>
              <w:t>location and pertinent capabilities.</w:t>
            </w:r>
            <w:r w:rsidRPr="008F4464">
              <w:rPr>
                <w:rStyle w:val="apple-converted-space"/>
                <w:rFonts w:ascii="Arial" w:hAnsi="Arial" w:cs="Arial"/>
                <w:sz w:val="16"/>
                <w:szCs w:val="16"/>
              </w:rPr>
              <w:t> </w:t>
            </w:r>
          </w:p>
        </w:tc>
      </w:tr>
      <w:tr w:rsidR="004046A7" w14:paraId="1783F51F"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278E9F41" w14:textId="321D860E" w:rsidR="004046A7" w:rsidRPr="004046A7" w:rsidRDefault="004046A7">
            <w:pPr>
              <w:rPr>
                <w:rFonts w:cs="Arial"/>
                <w:b/>
                <w:sz w:val="16"/>
                <w:szCs w:val="16"/>
              </w:rPr>
            </w:pPr>
            <w:r w:rsidRPr="004046A7">
              <w:rPr>
                <w:rFonts w:cs="Arial"/>
                <w:b/>
                <w:sz w:val="16"/>
                <w:szCs w:val="16"/>
              </w:rPr>
              <w:t xml:space="preserve">Facilities </w:t>
            </w:r>
            <w:r w:rsidR="00680419">
              <w:rPr>
                <w:rFonts w:cs="Arial"/>
                <w:b/>
                <w:sz w:val="16"/>
                <w:szCs w:val="16"/>
              </w:rPr>
              <w:t>&amp;</w:t>
            </w:r>
            <w:r w:rsidRPr="004046A7">
              <w:rPr>
                <w:rFonts w:cs="Arial"/>
                <w:b/>
                <w:sz w:val="16"/>
                <w:szCs w:val="16"/>
              </w:rPr>
              <w:t xml:space="preserve"> Other Resources (Appendix 2)</w:t>
            </w:r>
          </w:p>
        </w:tc>
        <w:tc>
          <w:tcPr>
            <w:tcW w:w="1386" w:type="dxa"/>
          </w:tcPr>
          <w:p w14:paraId="258036A3"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42BCE3A1" w14:textId="77777777" w:rsidR="004046A7" w:rsidRPr="008F4464" w:rsidRDefault="004046A7">
            <w:pPr>
              <w:jc w:val="center"/>
              <w:rPr>
                <w:rFonts w:cs="Arial"/>
                <w:sz w:val="16"/>
                <w:szCs w:val="16"/>
              </w:rPr>
            </w:pPr>
            <w:r w:rsidRPr="008F4464">
              <w:rPr>
                <w:rFonts w:cs="Arial"/>
                <w:sz w:val="16"/>
                <w:szCs w:val="16"/>
              </w:rPr>
              <w:t>½ page</w:t>
            </w:r>
          </w:p>
        </w:tc>
        <w:tc>
          <w:tcPr>
            <w:tcW w:w="4972" w:type="dxa"/>
          </w:tcPr>
          <w:p w14:paraId="6AB0B105" w14:textId="3D8E9F19" w:rsidR="004046A7" w:rsidRPr="00770FB5" w:rsidRDefault="004046A7" w:rsidP="00770FB5">
            <w:pPr>
              <w:pStyle w:val="p1"/>
              <w:rPr>
                <w:rFonts w:ascii="Arial" w:hAnsi="Arial" w:cs="Arial"/>
                <w:sz w:val="16"/>
                <w:szCs w:val="16"/>
              </w:rPr>
            </w:pPr>
            <w:r w:rsidRPr="008F4464">
              <w:rPr>
                <w:rFonts w:ascii="Arial" w:hAnsi="Arial" w:cs="Arial"/>
                <w:sz w:val="16"/>
                <w:szCs w:val="16"/>
              </w:rPr>
              <w:t>Identify the resources and/or</w:t>
            </w:r>
            <w:r w:rsidR="003F134C">
              <w:rPr>
                <w:rFonts w:ascii="Arial" w:hAnsi="Arial" w:cs="Arial"/>
                <w:sz w:val="16"/>
                <w:szCs w:val="16"/>
              </w:rPr>
              <w:t xml:space="preserve"> </w:t>
            </w:r>
            <w:r w:rsidRPr="008F4464">
              <w:rPr>
                <w:rFonts w:ascii="Arial" w:hAnsi="Arial" w:cs="Arial"/>
                <w:sz w:val="16"/>
                <w:szCs w:val="16"/>
              </w:rPr>
              <w:t>facilities to be used (Laboratory, Animal, Computer, Office, Clinical and Other).</w:t>
            </w:r>
          </w:p>
        </w:tc>
      </w:tr>
      <w:tr w:rsidR="004046A7" w14:paraId="690DEA10" w14:textId="77777777" w:rsidTr="00770FB5">
        <w:tc>
          <w:tcPr>
            <w:tcW w:w="3065" w:type="dxa"/>
          </w:tcPr>
          <w:p w14:paraId="3C5F53BE" w14:textId="77777777" w:rsidR="004046A7" w:rsidRPr="004046A7" w:rsidRDefault="004046A7">
            <w:pPr>
              <w:rPr>
                <w:rFonts w:cs="Arial"/>
                <w:b/>
                <w:sz w:val="16"/>
                <w:szCs w:val="16"/>
              </w:rPr>
            </w:pPr>
            <w:r w:rsidRPr="004046A7">
              <w:rPr>
                <w:rFonts w:cs="Arial"/>
                <w:b/>
                <w:sz w:val="16"/>
                <w:szCs w:val="16"/>
              </w:rPr>
              <w:t>Letters of Collaboration or Access (Appendix 7)</w:t>
            </w:r>
          </w:p>
        </w:tc>
        <w:tc>
          <w:tcPr>
            <w:tcW w:w="1386" w:type="dxa"/>
          </w:tcPr>
          <w:p w14:paraId="301C83AE" w14:textId="77777777" w:rsidR="004046A7" w:rsidRPr="004046A7" w:rsidRDefault="004046A7">
            <w:pPr>
              <w:jc w:val="center"/>
              <w:rPr>
                <w:rFonts w:cs="Arial"/>
                <w:b/>
                <w:sz w:val="16"/>
                <w:szCs w:val="16"/>
              </w:rPr>
            </w:pPr>
            <w:r w:rsidRPr="004046A7">
              <w:rPr>
                <w:rFonts w:cs="Arial"/>
                <w:b/>
                <w:sz w:val="16"/>
                <w:szCs w:val="16"/>
              </w:rPr>
              <w:t>Optional</w:t>
            </w:r>
          </w:p>
        </w:tc>
        <w:tc>
          <w:tcPr>
            <w:tcW w:w="1287" w:type="dxa"/>
          </w:tcPr>
          <w:p w14:paraId="50F47404" w14:textId="77777777" w:rsidR="004046A7" w:rsidRPr="008F4464" w:rsidRDefault="004046A7">
            <w:pPr>
              <w:jc w:val="center"/>
              <w:rPr>
                <w:rFonts w:cs="Arial"/>
                <w:sz w:val="16"/>
                <w:szCs w:val="16"/>
              </w:rPr>
            </w:pPr>
            <w:r w:rsidRPr="008F4464">
              <w:rPr>
                <w:rFonts w:cs="Arial"/>
                <w:sz w:val="16"/>
                <w:szCs w:val="16"/>
              </w:rPr>
              <w:t>1 page</w:t>
            </w:r>
          </w:p>
        </w:tc>
        <w:tc>
          <w:tcPr>
            <w:tcW w:w="4972" w:type="dxa"/>
          </w:tcPr>
          <w:p w14:paraId="4EC14F59" w14:textId="237A5B40" w:rsidR="008873EC" w:rsidRPr="008F4464" w:rsidRDefault="004046A7" w:rsidP="008873EC">
            <w:pPr>
              <w:pStyle w:val="p1"/>
              <w:rPr>
                <w:rFonts w:ascii="Arial" w:hAnsi="Arial" w:cs="Arial"/>
                <w:sz w:val="16"/>
                <w:szCs w:val="16"/>
              </w:rPr>
            </w:pPr>
            <w:r w:rsidRPr="008F4464">
              <w:rPr>
                <w:rFonts w:ascii="Arial" w:hAnsi="Arial" w:cs="Arial"/>
                <w:sz w:val="16"/>
                <w:szCs w:val="16"/>
              </w:rPr>
              <w:t xml:space="preserve">Each letter of collaboration or access may contain two and only two sentences and must use </w:t>
            </w:r>
            <w:r w:rsidR="008873EC">
              <w:rPr>
                <w:rFonts w:ascii="Arial" w:hAnsi="Arial" w:cs="Arial"/>
                <w:sz w:val="16"/>
                <w:szCs w:val="16"/>
              </w:rPr>
              <w:t>the format listed in the RFA.</w:t>
            </w:r>
          </w:p>
        </w:tc>
      </w:tr>
      <w:tr w:rsidR="004046A7" w14:paraId="5CD088F0"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55D954C2" w14:textId="77777777" w:rsidR="004046A7" w:rsidRPr="004046A7" w:rsidRDefault="004046A7">
            <w:pPr>
              <w:rPr>
                <w:rFonts w:cs="Arial"/>
                <w:b/>
                <w:sz w:val="16"/>
                <w:szCs w:val="16"/>
              </w:rPr>
            </w:pPr>
            <w:r w:rsidRPr="004046A7">
              <w:rPr>
                <w:rFonts w:cs="Arial"/>
                <w:b/>
                <w:sz w:val="16"/>
                <w:szCs w:val="16"/>
              </w:rPr>
              <w:t>Letters of Commitment (Appendix 7)</w:t>
            </w:r>
          </w:p>
        </w:tc>
        <w:tc>
          <w:tcPr>
            <w:tcW w:w="1386" w:type="dxa"/>
          </w:tcPr>
          <w:p w14:paraId="0D95745D"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399DDE1D" w14:textId="77777777" w:rsidR="004046A7" w:rsidRPr="008F4464" w:rsidRDefault="004046A7">
            <w:pPr>
              <w:jc w:val="center"/>
              <w:rPr>
                <w:rFonts w:cs="Arial"/>
                <w:sz w:val="16"/>
                <w:szCs w:val="16"/>
              </w:rPr>
            </w:pPr>
            <w:r w:rsidRPr="008F4464">
              <w:rPr>
                <w:rFonts w:cs="Arial"/>
                <w:sz w:val="16"/>
                <w:szCs w:val="16"/>
              </w:rPr>
              <w:t>1 page</w:t>
            </w:r>
          </w:p>
        </w:tc>
        <w:tc>
          <w:tcPr>
            <w:tcW w:w="4972" w:type="dxa"/>
          </w:tcPr>
          <w:p w14:paraId="081305C2" w14:textId="280B5F92" w:rsidR="004046A7" w:rsidRPr="008F4464" w:rsidRDefault="004046A7" w:rsidP="000F42FB">
            <w:pPr>
              <w:pStyle w:val="p1"/>
              <w:rPr>
                <w:rFonts w:ascii="Arial" w:hAnsi="Arial" w:cs="Arial"/>
                <w:sz w:val="16"/>
                <w:szCs w:val="16"/>
              </w:rPr>
            </w:pPr>
            <w:r w:rsidRPr="008F4464">
              <w:rPr>
                <w:rFonts w:ascii="Arial" w:hAnsi="Arial" w:cs="Arial"/>
                <w:sz w:val="16"/>
                <w:szCs w:val="16"/>
              </w:rPr>
              <w:t xml:space="preserve">Letters of commitment from each institution participating as a team member </w:t>
            </w:r>
            <w:r w:rsidRPr="008F4464">
              <w:rPr>
                <w:rFonts w:ascii="Arial" w:hAnsi="Arial" w:cs="Arial"/>
                <w:b/>
                <w:bCs/>
                <w:sz w:val="16"/>
                <w:szCs w:val="16"/>
              </w:rPr>
              <w:t>must</w:t>
            </w:r>
            <w:r w:rsidRPr="008F4464">
              <w:rPr>
                <w:rFonts w:ascii="Arial" w:hAnsi="Arial" w:cs="Arial"/>
                <w:sz w:val="16"/>
                <w:szCs w:val="16"/>
              </w:rPr>
              <w:t xml:space="preserve"> be </w:t>
            </w:r>
            <w:r w:rsidR="008873EC">
              <w:rPr>
                <w:rFonts w:ascii="Arial" w:hAnsi="Arial" w:cs="Arial"/>
                <w:sz w:val="16"/>
                <w:szCs w:val="16"/>
              </w:rPr>
              <w:t>included.</w:t>
            </w:r>
            <w:r w:rsidRPr="008F4464">
              <w:rPr>
                <w:rStyle w:val="apple-converted-space"/>
                <w:rFonts w:ascii="Arial" w:hAnsi="Arial" w:cs="Arial"/>
                <w:sz w:val="16"/>
                <w:szCs w:val="16"/>
              </w:rPr>
              <w:t> </w:t>
            </w:r>
            <w:r w:rsidRPr="008F4464">
              <w:rPr>
                <w:rFonts w:ascii="Arial" w:hAnsi="Arial" w:cs="Arial"/>
                <w:sz w:val="16"/>
                <w:szCs w:val="16"/>
              </w:rPr>
              <w:t>Each institutional letter of commitment must be current, signed, and dated by a person authorized to commit the participating institution to a legally binding agreement for this project.</w:t>
            </w:r>
          </w:p>
        </w:tc>
      </w:tr>
      <w:tr w:rsidR="004046A7" w14:paraId="2B73A931" w14:textId="77777777" w:rsidTr="00770FB5">
        <w:tc>
          <w:tcPr>
            <w:tcW w:w="3065" w:type="dxa"/>
          </w:tcPr>
          <w:p w14:paraId="4722587F" w14:textId="31C9D8C4" w:rsidR="004046A7" w:rsidRPr="004046A7" w:rsidRDefault="004046A7">
            <w:pPr>
              <w:rPr>
                <w:rFonts w:cs="Arial"/>
                <w:b/>
                <w:sz w:val="16"/>
                <w:szCs w:val="16"/>
              </w:rPr>
            </w:pPr>
            <w:r w:rsidRPr="004046A7">
              <w:rPr>
                <w:rFonts w:cs="Arial"/>
                <w:b/>
                <w:sz w:val="16"/>
                <w:szCs w:val="16"/>
              </w:rPr>
              <w:t>Merit Reviewer Conflicts</w:t>
            </w:r>
            <w:r w:rsidR="00770946">
              <w:rPr>
                <w:rFonts w:cs="Arial"/>
                <w:b/>
                <w:sz w:val="16"/>
                <w:szCs w:val="16"/>
              </w:rPr>
              <w:t xml:space="preserve"> (Field 12)</w:t>
            </w:r>
          </w:p>
        </w:tc>
        <w:tc>
          <w:tcPr>
            <w:tcW w:w="1386" w:type="dxa"/>
          </w:tcPr>
          <w:p w14:paraId="0BA9DCE7"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0E8C3874" w14:textId="76E034C2" w:rsidR="004046A7" w:rsidRPr="008F4464" w:rsidRDefault="008873EC">
            <w:pPr>
              <w:jc w:val="center"/>
              <w:rPr>
                <w:rFonts w:cs="Arial"/>
                <w:sz w:val="16"/>
                <w:szCs w:val="16"/>
              </w:rPr>
            </w:pPr>
            <w:r>
              <w:rPr>
                <w:rFonts w:cs="Arial"/>
                <w:sz w:val="16"/>
                <w:szCs w:val="16"/>
              </w:rPr>
              <w:t>N/A</w:t>
            </w:r>
          </w:p>
        </w:tc>
        <w:tc>
          <w:tcPr>
            <w:tcW w:w="4972" w:type="dxa"/>
          </w:tcPr>
          <w:p w14:paraId="24780565" w14:textId="575E3C27" w:rsidR="004046A7" w:rsidRPr="00770FB5" w:rsidRDefault="004046A7" w:rsidP="00770FB5">
            <w:pPr>
              <w:pStyle w:val="p1"/>
              <w:rPr>
                <w:rFonts w:ascii="Arial" w:hAnsi="Arial" w:cs="Arial"/>
                <w:sz w:val="16"/>
                <w:szCs w:val="16"/>
              </w:rPr>
            </w:pPr>
            <w:r w:rsidRPr="008F4464">
              <w:rPr>
                <w:rFonts w:ascii="Arial" w:hAnsi="Arial" w:cs="Arial"/>
                <w:sz w:val="16"/>
                <w:szCs w:val="16"/>
              </w:rPr>
              <w:t>Provide a list of individuals who should not serve as merit reviewers of this application</w:t>
            </w:r>
            <w:r w:rsidR="008873EC">
              <w:rPr>
                <w:rFonts w:ascii="Arial" w:hAnsi="Arial" w:cs="Arial"/>
                <w:sz w:val="16"/>
                <w:szCs w:val="16"/>
              </w:rPr>
              <w:t xml:space="preserve">. </w:t>
            </w:r>
            <w:r w:rsidRPr="008F4464">
              <w:rPr>
                <w:rFonts w:ascii="Arial" w:hAnsi="Arial" w:cs="Arial"/>
                <w:sz w:val="16"/>
                <w:szCs w:val="16"/>
              </w:rPr>
              <w:t>Use the DOE template</w:t>
            </w:r>
            <w:r w:rsidR="008873EC">
              <w:rPr>
                <w:rFonts w:ascii="Arial" w:hAnsi="Arial" w:cs="Arial"/>
                <w:sz w:val="16"/>
                <w:szCs w:val="16"/>
              </w:rPr>
              <w:t>.</w:t>
            </w:r>
          </w:p>
        </w:tc>
      </w:tr>
      <w:tr w:rsidR="004046A7" w14:paraId="05FC5967"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0F2E8ACE" w14:textId="05D7EC60" w:rsidR="004046A7" w:rsidRPr="004046A7" w:rsidRDefault="004046A7">
            <w:pPr>
              <w:rPr>
                <w:rFonts w:cs="Arial"/>
                <w:b/>
                <w:sz w:val="16"/>
                <w:szCs w:val="16"/>
              </w:rPr>
            </w:pPr>
            <w:r w:rsidRPr="004046A7">
              <w:rPr>
                <w:rFonts w:cs="Arial"/>
                <w:b/>
                <w:sz w:val="16"/>
                <w:szCs w:val="16"/>
              </w:rPr>
              <w:t>Project Narrative</w:t>
            </w:r>
            <w:r w:rsidR="00EF1692">
              <w:rPr>
                <w:rFonts w:cs="Arial"/>
                <w:b/>
                <w:sz w:val="16"/>
                <w:szCs w:val="16"/>
              </w:rPr>
              <w:t xml:space="preserve"> </w:t>
            </w:r>
            <w:r w:rsidR="006F6F18">
              <w:rPr>
                <w:rFonts w:cs="Arial"/>
                <w:b/>
                <w:sz w:val="16"/>
                <w:szCs w:val="16"/>
              </w:rPr>
              <w:t xml:space="preserve">including Appendices </w:t>
            </w:r>
            <w:r w:rsidR="00052DD6">
              <w:rPr>
                <w:rFonts w:cs="Arial"/>
                <w:b/>
                <w:sz w:val="16"/>
                <w:szCs w:val="16"/>
              </w:rPr>
              <w:t xml:space="preserve">1 – 7 </w:t>
            </w:r>
            <w:r w:rsidR="000E66AA">
              <w:rPr>
                <w:rFonts w:cs="Arial"/>
                <w:b/>
                <w:sz w:val="16"/>
                <w:szCs w:val="16"/>
              </w:rPr>
              <w:t>(Field 8)</w:t>
            </w:r>
          </w:p>
        </w:tc>
        <w:tc>
          <w:tcPr>
            <w:tcW w:w="1386" w:type="dxa"/>
          </w:tcPr>
          <w:p w14:paraId="078FB7B0"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2F868CEA" w14:textId="77777777" w:rsidR="004046A7" w:rsidRPr="008F4464" w:rsidRDefault="004046A7">
            <w:pPr>
              <w:jc w:val="center"/>
              <w:rPr>
                <w:rFonts w:cs="Arial"/>
                <w:sz w:val="16"/>
                <w:szCs w:val="16"/>
              </w:rPr>
            </w:pPr>
            <w:r w:rsidRPr="008F4464">
              <w:rPr>
                <w:rFonts w:cs="Arial"/>
                <w:sz w:val="16"/>
                <w:szCs w:val="16"/>
              </w:rPr>
              <w:t>5 pages</w:t>
            </w:r>
          </w:p>
        </w:tc>
        <w:tc>
          <w:tcPr>
            <w:tcW w:w="4972" w:type="dxa"/>
          </w:tcPr>
          <w:p w14:paraId="7B22ED73" w14:textId="2A0DBC0D" w:rsidR="008873EC" w:rsidRPr="008F4464" w:rsidRDefault="004046A7" w:rsidP="008873EC">
            <w:pPr>
              <w:pStyle w:val="p1"/>
              <w:rPr>
                <w:rFonts w:ascii="Arial" w:hAnsi="Arial" w:cs="Arial"/>
                <w:sz w:val="16"/>
                <w:szCs w:val="16"/>
              </w:rPr>
            </w:pPr>
            <w:r w:rsidRPr="008F4464">
              <w:rPr>
                <w:rFonts w:ascii="Arial" w:hAnsi="Arial" w:cs="Arial"/>
                <w:sz w:val="16"/>
                <w:szCs w:val="16"/>
              </w:rPr>
              <w:t>The Project Narrative must clearly articulate a vision for the science and/or applied</w:t>
            </w:r>
            <w:r w:rsidR="008873EC">
              <w:rPr>
                <w:rFonts w:ascii="Arial" w:hAnsi="Arial" w:cs="Arial"/>
                <w:sz w:val="16"/>
                <w:szCs w:val="16"/>
              </w:rPr>
              <w:t xml:space="preserve"> </w:t>
            </w:r>
            <w:r w:rsidRPr="008F4464">
              <w:rPr>
                <w:rFonts w:ascii="Arial" w:hAnsi="Arial" w:cs="Arial"/>
                <w:sz w:val="16"/>
                <w:szCs w:val="16"/>
              </w:rPr>
              <w:t>energy initiatives that will be pursued and a description of how and why AI will enhance the</w:t>
            </w:r>
            <w:r w:rsidR="008873EC">
              <w:rPr>
                <w:rFonts w:ascii="Arial" w:hAnsi="Arial" w:cs="Arial"/>
                <w:sz w:val="16"/>
                <w:szCs w:val="16"/>
              </w:rPr>
              <w:t xml:space="preserve"> </w:t>
            </w:r>
            <w:r w:rsidRPr="008F4464">
              <w:rPr>
                <w:rFonts w:ascii="Arial" w:hAnsi="Arial" w:cs="Arial"/>
                <w:sz w:val="16"/>
                <w:szCs w:val="16"/>
              </w:rPr>
              <w:t>scientific and technical workflows. It must clearly address the chosen focus area and explain</w:t>
            </w:r>
            <w:r w:rsidR="008873EC">
              <w:rPr>
                <w:rFonts w:ascii="Arial" w:hAnsi="Arial" w:cs="Arial"/>
                <w:sz w:val="16"/>
                <w:szCs w:val="16"/>
              </w:rPr>
              <w:t xml:space="preserve"> </w:t>
            </w:r>
            <w:r w:rsidRPr="008F4464">
              <w:rPr>
                <w:rFonts w:ascii="Arial" w:hAnsi="Arial" w:cs="Arial"/>
                <w:sz w:val="16"/>
                <w:szCs w:val="16"/>
              </w:rPr>
              <w:t xml:space="preserve">how it advances or solves the corresponding challenge. </w:t>
            </w:r>
            <w:r w:rsidR="008873EC">
              <w:rPr>
                <w:rFonts w:ascii="Arial" w:hAnsi="Arial" w:cs="Arial"/>
                <w:sz w:val="16"/>
                <w:szCs w:val="16"/>
              </w:rPr>
              <w:t>See the RFA for details on what to include in this section.</w:t>
            </w:r>
            <w:r w:rsidR="000E66AA">
              <w:rPr>
                <w:rFonts w:ascii="Arial" w:hAnsi="Arial" w:cs="Arial"/>
                <w:sz w:val="16"/>
                <w:szCs w:val="16"/>
              </w:rPr>
              <w:t xml:space="preserve"> </w:t>
            </w:r>
            <w:r w:rsidR="00830AAC" w:rsidRPr="00830AAC">
              <w:rPr>
                <w:rFonts w:ascii="Arial" w:hAnsi="Arial" w:cs="Arial"/>
                <w:sz w:val="16"/>
                <w:szCs w:val="16"/>
              </w:rPr>
              <w:t xml:space="preserve">Project Narrative must include appendices 1 - 7 (Do not attach any appendices to Fields 9, 10, 11, or 12). These appendices will </w:t>
            </w:r>
            <w:r w:rsidR="00830AAC" w:rsidRPr="00830AAC">
              <w:rPr>
                <w:rFonts w:ascii="Arial" w:hAnsi="Arial" w:cs="Arial"/>
                <w:i/>
                <w:iCs/>
                <w:sz w:val="16"/>
                <w:szCs w:val="16"/>
              </w:rPr>
              <w:t>not</w:t>
            </w:r>
            <w:r w:rsidR="00830AAC" w:rsidRPr="00830AAC">
              <w:rPr>
                <w:rFonts w:ascii="Arial" w:hAnsi="Arial" w:cs="Arial"/>
                <w:sz w:val="16"/>
                <w:szCs w:val="16"/>
              </w:rPr>
              <w:t xml:space="preserve"> count toward the Project Narrative’s page limitation</w:t>
            </w:r>
            <w:r w:rsidR="00830AAC">
              <w:rPr>
                <w:rFonts w:ascii="Arial" w:hAnsi="Arial" w:cs="Arial"/>
                <w:sz w:val="16"/>
                <w:szCs w:val="16"/>
              </w:rPr>
              <w:t>.</w:t>
            </w:r>
          </w:p>
        </w:tc>
      </w:tr>
      <w:tr w:rsidR="004046A7" w14:paraId="271BF45A" w14:textId="77777777" w:rsidTr="00770FB5">
        <w:tc>
          <w:tcPr>
            <w:tcW w:w="3065" w:type="dxa"/>
          </w:tcPr>
          <w:p w14:paraId="3CFE8B3A" w14:textId="2A50FA53" w:rsidR="004046A7" w:rsidRPr="004046A7" w:rsidRDefault="004046A7">
            <w:pPr>
              <w:rPr>
                <w:rFonts w:cs="Arial"/>
                <w:b/>
                <w:sz w:val="16"/>
                <w:szCs w:val="16"/>
              </w:rPr>
            </w:pPr>
            <w:r w:rsidRPr="004046A7">
              <w:rPr>
                <w:rFonts w:cs="Arial"/>
                <w:b/>
                <w:sz w:val="16"/>
                <w:szCs w:val="16"/>
              </w:rPr>
              <w:t>Project Summary</w:t>
            </w:r>
            <w:r w:rsidR="006D7D2E">
              <w:rPr>
                <w:rFonts w:cs="Arial"/>
                <w:b/>
                <w:sz w:val="16"/>
                <w:szCs w:val="16"/>
              </w:rPr>
              <w:t xml:space="preserve"> (Field 7)</w:t>
            </w:r>
          </w:p>
        </w:tc>
        <w:tc>
          <w:tcPr>
            <w:tcW w:w="1386" w:type="dxa"/>
          </w:tcPr>
          <w:p w14:paraId="0C2FFC80"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27F67878" w14:textId="77777777" w:rsidR="004046A7" w:rsidRPr="008F4464" w:rsidRDefault="004046A7">
            <w:pPr>
              <w:jc w:val="center"/>
              <w:rPr>
                <w:rFonts w:cs="Arial"/>
                <w:sz w:val="16"/>
                <w:szCs w:val="16"/>
              </w:rPr>
            </w:pPr>
            <w:r w:rsidRPr="008F4464">
              <w:rPr>
                <w:rFonts w:cs="Arial"/>
                <w:sz w:val="16"/>
                <w:szCs w:val="16"/>
              </w:rPr>
              <w:t>1 page</w:t>
            </w:r>
          </w:p>
        </w:tc>
        <w:tc>
          <w:tcPr>
            <w:tcW w:w="4972" w:type="dxa"/>
          </w:tcPr>
          <w:p w14:paraId="32F97576" w14:textId="6BF40454" w:rsidR="004046A7" w:rsidRPr="008F4464" w:rsidRDefault="004046A7" w:rsidP="008E3F3C">
            <w:pPr>
              <w:pStyle w:val="p1"/>
              <w:rPr>
                <w:rFonts w:ascii="Arial" w:hAnsi="Arial" w:cs="Arial"/>
                <w:sz w:val="16"/>
                <w:szCs w:val="16"/>
              </w:rPr>
            </w:pPr>
            <w:r w:rsidRPr="008F4464">
              <w:rPr>
                <w:rFonts w:ascii="Arial" w:hAnsi="Arial" w:cs="Arial"/>
                <w:sz w:val="16"/>
                <w:szCs w:val="16"/>
              </w:rPr>
              <w:t>The project summary/abstract is a summary of the proposed activity suitable for</w:t>
            </w:r>
            <w:r w:rsidR="008873EC">
              <w:rPr>
                <w:rFonts w:ascii="Arial" w:hAnsi="Arial" w:cs="Arial"/>
                <w:sz w:val="16"/>
                <w:szCs w:val="16"/>
              </w:rPr>
              <w:t xml:space="preserve"> </w:t>
            </w:r>
            <w:r w:rsidRPr="008F4464">
              <w:rPr>
                <w:rFonts w:ascii="Arial" w:hAnsi="Arial" w:cs="Arial"/>
                <w:sz w:val="16"/>
                <w:szCs w:val="16"/>
              </w:rPr>
              <w:t>distribution to the public and sufficient to permit potential reviewers to identify conflicts of</w:t>
            </w:r>
            <w:r w:rsidR="008873EC">
              <w:rPr>
                <w:rFonts w:ascii="Arial" w:hAnsi="Arial" w:cs="Arial"/>
                <w:sz w:val="16"/>
                <w:szCs w:val="16"/>
              </w:rPr>
              <w:t xml:space="preserve"> </w:t>
            </w:r>
            <w:r w:rsidRPr="008F4464">
              <w:rPr>
                <w:rFonts w:ascii="Arial" w:hAnsi="Arial" w:cs="Arial"/>
                <w:sz w:val="16"/>
                <w:szCs w:val="16"/>
              </w:rPr>
              <w:t>interest. Detailed instructions for what to include can be found in the RFA.</w:t>
            </w:r>
          </w:p>
        </w:tc>
      </w:tr>
      <w:tr w:rsidR="004046A7" w14:paraId="03B336D8"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7679FB48" w14:textId="77777777" w:rsidR="004046A7" w:rsidRPr="004046A7" w:rsidRDefault="004046A7">
            <w:pPr>
              <w:rPr>
                <w:rFonts w:cs="Arial"/>
                <w:b/>
                <w:sz w:val="16"/>
                <w:szCs w:val="16"/>
              </w:rPr>
            </w:pPr>
            <w:r w:rsidRPr="004046A7">
              <w:rPr>
                <w:rFonts w:cs="Arial"/>
                <w:b/>
                <w:sz w:val="16"/>
                <w:szCs w:val="16"/>
              </w:rPr>
              <w:t>Synergistic Activities (Appendix 5)</w:t>
            </w:r>
          </w:p>
        </w:tc>
        <w:tc>
          <w:tcPr>
            <w:tcW w:w="1386" w:type="dxa"/>
          </w:tcPr>
          <w:p w14:paraId="40A9EA26" w14:textId="77777777" w:rsidR="004046A7" w:rsidRPr="004046A7" w:rsidRDefault="004046A7">
            <w:pPr>
              <w:jc w:val="center"/>
              <w:rPr>
                <w:rFonts w:cs="Arial"/>
                <w:b/>
                <w:sz w:val="16"/>
                <w:szCs w:val="16"/>
              </w:rPr>
            </w:pPr>
            <w:r w:rsidRPr="004046A7">
              <w:rPr>
                <w:rFonts w:cs="Arial"/>
                <w:b/>
                <w:sz w:val="16"/>
                <w:szCs w:val="16"/>
              </w:rPr>
              <w:t>Optional</w:t>
            </w:r>
          </w:p>
        </w:tc>
        <w:tc>
          <w:tcPr>
            <w:tcW w:w="1287" w:type="dxa"/>
          </w:tcPr>
          <w:p w14:paraId="51888A59" w14:textId="77777777" w:rsidR="004046A7" w:rsidRPr="008F4464" w:rsidRDefault="004046A7">
            <w:pPr>
              <w:jc w:val="center"/>
              <w:rPr>
                <w:rFonts w:cs="Arial"/>
                <w:sz w:val="16"/>
                <w:szCs w:val="16"/>
              </w:rPr>
            </w:pPr>
            <w:r w:rsidRPr="008F4464">
              <w:rPr>
                <w:rFonts w:cs="Arial"/>
                <w:sz w:val="16"/>
                <w:szCs w:val="16"/>
              </w:rPr>
              <w:t>1 page</w:t>
            </w:r>
          </w:p>
        </w:tc>
        <w:tc>
          <w:tcPr>
            <w:tcW w:w="4972" w:type="dxa"/>
          </w:tcPr>
          <w:p w14:paraId="48A52CC4" w14:textId="0B5700E8" w:rsidR="004046A7" w:rsidRPr="00770FB5" w:rsidRDefault="008873EC" w:rsidP="00770FB5">
            <w:pPr>
              <w:pStyle w:val="p1"/>
              <w:rPr>
                <w:rFonts w:ascii="Arial" w:hAnsi="Arial" w:cs="Arial"/>
                <w:sz w:val="16"/>
                <w:szCs w:val="16"/>
              </w:rPr>
            </w:pPr>
            <w:r>
              <w:rPr>
                <w:rFonts w:ascii="Arial" w:hAnsi="Arial" w:cs="Arial"/>
                <w:sz w:val="16"/>
                <w:szCs w:val="16"/>
              </w:rPr>
              <w:t>E</w:t>
            </w:r>
            <w:r w:rsidR="004046A7" w:rsidRPr="008F4464">
              <w:rPr>
                <w:rFonts w:ascii="Arial" w:hAnsi="Arial" w:cs="Arial"/>
                <w:sz w:val="16"/>
                <w:szCs w:val="16"/>
              </w:rPr>
              <w:t>ach senior/key person has</w:t>
            </w:r>
            <w:r>
              <w:rPr>
                <w:rFonts w:ascii="Arial" w:hAnsi="Arial" w:cs="Arial"/>
                <w:sz w:val="16"/>
                <w:szCs w:val="16"/>
              </w:rPr>
              <w:t xml:space="preserve"> </w:t>
            </w:r>
            <w:r w:rsidR="004046A7" w:rsidRPr="008F4464">
              <w:rPr>
                <w:rFonts w:ascii="Arial" w:hAnsi="Arial" w:cs="Arial"/>
                <w:sz w:val="16"/>
                <w:szCs w:val="16"/>
              </w:rPr>
              <w:t>the option to provide a one-page list of no more than five distinct examples of synergistic</w:t>
            </w:r>
            <w:r>
              <w:rPr>
                <w:rFonts w:ascii="Arial" w:hAnsi="Arial" w:cs="Arial"/>
                <w:sz w:val="16"/>
                <w:szCs w:val="16"/>
              </w:rPr>
              <w:t xml:space="preserve"> </w:t>
            </w:r>
            <w:r w:rsidR="004046A7" w:rsidRPr="008F4464">
              <w:rPr>
                <w:rFonts w:ascii="Arial" w:hAnsi="Arial" w:cs="Arial"/>
                <w:sz w:val="16"/>
                <w:szCs w:val="16"/>
              </w:rPr>
              <w:t>activities that demonstrate the individual’s professional and scholarly activities that focus on the</w:t>
            </w:r>
            <w:r>
              <w:rPr>
                <w:rFonts w:ascii="Arial" w:hAnsi="Arial" w:cs="Arial"/>
                <w:sz w:val="16"/>
                <w:szCs w:val="16"/>
              </w:rPr>
              <w:t xml:space="preserve"> </w:t>
            </w:r>
            <w:r w:rsidR="004046A7" w:rsidRPr="008F4464">
              <w:rPr>
                <w:rFonts w:ascii="Arial" w:hAnsi="Arial" w:cs="Arial"/>
                <w:sz w:val="16"/>
                <w:szCs w:val="16"/>
              </w:rPr>
              <w:t>integration, transfer, and creation of knowledge as related to the application.</w:t>
            </w:r>
          </w:p>
        </w:tc>
      </w:tr>
      <w:tr w:rsidR="004046A7" w14:paraId="07486A06" w14:textId="77777777" w:rsidTr="00770FB5">
        <w:tc>
          <w:tcPr>
            <w:tcW w:w="3065" w:type="dxa"/>
          </w:tcPr>
          <w:p w14:paraId="387DEC52" w14:textId="77777777" w:rsidR="008873EC" w:rsidRDefault="008873EC">
            <w:pPr>
              <w:rPr>
                <w:rFonts w:cs="Arial"/>
                <w:b/>
                <w:sz w:val="16"/>
                <w:szCs w:val="16"/>
              </w:rPr>
            </w:pPr>
          </w:p>
          <w:p w14:paraId="14175AB9" w14:textId="27303359" w:rsidR="004046A7" w:rsidRDefault="004046A7">
            <w:pPr>
              <w:rPr>
                <w:rFonts w:cs="Arial"/>
                <w:b/>
                <w:sz w:val="16"/>
                <w:szCs w:val="16"/>
              </w:rPr>
            </w:pPr>
            <w:r w:rsidRPr="004046A7">
              <w:rPr>
                <w:rFonts w:cs="Arial"/>
                <w:b/>
                <w:sz w:val="16"/>
                <w:szCs w:val="16"/>
              </w:rPr>
              <w:t>Tables of focus area</w:t>
            </w:r>
            <w:r w:rsidR="006D18A3">
              <w:rPr>
                <w:rFonts w:cs="Arial"/>
                <w:b/>
                <w:sz w:val="16"/>
                <w:szCs w:val="16"/>
              </w:rPr>
              <w:t xml:space="preserve"> (Field 12)</w:t>
            </w:r>
          </w:p>
          <w:p w14:paraId="0D4BB591" w14:textId="4ECA0DBD" w:rsidR="008873EC" w:rsidRPr="004046A7" w:rsidRDefault="008873EC">
            <w:pPr>
              <w:rPr>
                <w:rFonts w:cs="Arial"/>
                <w:b/>
                <w:sz w:val="16"/>
                <w:szCs w:val="16"/>
              </w:rPr>
            </w:pPr>
          </w:p>
        </w:tc>
        <w:tc>
          <w:tcPr>
            <w:tcW w:w="1386" w:type="dxa"/>
          </w:tcPr>
          <w:p w14:paraId="2C813EE3" w14:textId="55310219" w:rsidR="004046A7" w:rsidRPr="004046A7" w:rsidRDefault="00920207">
            <w:pPr>
              <w:jc w:val="center"/>
              <w:rPr>
                <w:rFonts w:cs="Arial"/>
                <w:b/>
                <w:sz w:val="16"/>
                <w:szCs w:val="16"/>
              </w:rPr>
            </w:pPr>
            <w:r>
              <w:rPr>
                <w:rFonts w:cs="Arial"/>
                <w:b/>
                <w:sz w:val="16"/>
                <w:szCs w:val="16"/>
              </w:rPr>
              <w:t>Required</w:t>
            </w:r>
          </w:p>
        </w:tc>
        <w:tc>
          <w:tcPr>
            <w:tcW w:w="1287" w:type="dxa"/>
          </w:tcPr>
          <w:p w14:paraId="755661AE" w14:textId="77777777" w:rsidR="004046A7" w:rsidRPr="008F4464" w:rsidRDefault="004046A7">
            <w:pPr>
              <w:jc w:val="center"/>
              <w:rPr>
                <w:rFonts w:cs="Arial"/>
                <w:sz w:val="16"/>
                <w:szCs w:val="16"/>
              </w:rPr>
            </w:pPr>
            <w:r w:rsidRPr="008F4464">
              <w:rPr>
                <w:rFonts w:cs="Arial"/>
                <w:sz w:val="16"/>
                <w:szCs w:val="16"/>
              </w:rPr>
              <w:t>1 page</w:t>
            </w:r>
          </w:p>
        </w:tc>
        <w:tc>
          <w:tcPr>
            <w:tcW w:w="4972" w:type="dxa"/>
          </w:tcPr>
          <w:p w14:paraId="0DEE3A8A" w14:textId="27704523" w:rsidR="004046A7" w:rsidRPr="008F4464" w:rsidRDefault="004046A7">
            <w:pPr>
              <w:rPr>
                <w:rFonts w:cs="Arial"/>
                <w:sz w:val="16"/>
                <w:szCs w:val="16"/>
              </w:rPr>
            </w:pPr>
            <w:r w:rsidRPr="008F4464">
              <w:rPr>
                <w:rFonts w:cs="Arial"/>
                <w:sz w:val="16"/>
                <w:szCs w:val="16"/>
              </w:rPr>
              <w:t>Use</w:t>
            </w:r>
            <w:r w:rsidR="008873EC">
              <w:rPr>
                <w:rFonts w:cs="Arial"/>
                <w:sz w:val="16"/>
                <w:szCs w:val="16"/>
              </w:rPr>
              <w:t xml:space="preserve"> the DOE template for this section.</w:t>
            </w:r>
            <w:r w:rsidRPr="008F4464">
              <w:rPr>
                <w:rFonts w:cs="Arial"/>
                <w:sz w:val="16"/>
                <w:szCs w:val="16"/>
              </w:rPr>
              <w:t xml:space="preserve"> </w:t>
            </w:r>
            <w:r w:rsidR="0013754B" w:rsidRPr="0013754B">
              <w:rPr>
                <w:rFonts w:cs="Arial"/>
                <w:sz w:val="16"/>
                <w:szCs w:val="16"/>
              </w:rPr>
              <w:t xml:space="preserve">For the lead institution only: The senior/key personnel, partner institutions, budget, and focus area will be compiled across all applications. For purposes of uniformity, an Excel template is provided through Grants.gov (“Related Documents” tab on the RFA page) and should be used in </w:t>
            </w:r>
            <w:r w:rsidR="0013754B" w:rsidRPr="0013754B">
              <w:rPr>
                <w:rFonts w:cs="Arial"/>
                <w:sz w:val="16"/>
                <w:szCs w:val="16"/>
              </w:rPr>
              <w:lastRenderedPageBreak/>
              <w:t>preparing this information. Attach this Excel file to Field 12 of the Research and Related Other Project Information Form.</w:t>
            </w:r>
          </w:p>
        </w:tc>
      </w:tr>
      <w:tr w:rsidR="004046A7" w14:paraId="4F4740DD" w14:textId="77777777" w:rsidTr="00770FB5">
        <w:trPr>
          <w:cnfStyle w:val="000000100000" w:firstRow="0" w:lastRow="0" w:firstColumn="0" w:lastColumn="0" w:oddVBand="0" w:evenVBand="0" w:oddHBand="1" w:evenHBand="0" w:firstRowFirstColumn="0" w:firstRowLastColumn="0" w:lastRowFirstColumn="0" w:lastRowLastColumn="0"/>
        </w:trPr>
        <w:tc>
          <w:tcPr>
            <w:tcW w:w="3065" w:type="dxa"/>
          </w:tcPr>
          <w:p w14:paraId="329425D3" w14:textId="77777777" w:rsidR="004046A7" w:rsidRDefault="004046A7">
            <w:pPr>
              <w:rPr>
                <w:rFonts w:cs="Arial"/>
                <w:b/>
                <w:sz w:val="16"/>
                <w:szCs w:val="16"/>
              </w:rPr>
            </w:pPr>
            <w:r w:rsidRPr="004046A7">
              <w:rPr>
                <w:rFonts w:cs="Arial"/>
                <w:b/>
                <w:sz w:val="16"/>
                <w:szCs w:val="16"/>
              </w:rPr>
              <w:lastRenderedPageBreak/>
              <w:t>Transparency of Foreign</w:t>
            </w:r>
            <w:r w:rsidR="008873EC">
              <w:rPr>
                <w:rFonts w:cs="Arial"/>
                <w:b/>
                <w:sz w:val="16"/>
                <w:szCs w:val="16"/>
              </w:rPr>
              <w:t xml:space="preserve"> </w:t>
            </w:r>
            <w:r w:rsidRPr="004046A7">
              <w:rPr>
                <w:rFonts w:cs="Arial"/>
                <w:b/>
                <w:sz w:val="16"/>
                <w:szCs w:val="16"/>
              </w:rPr>
              <w:t>Connections (Appendix 6)</w:t>
            </w:r>
          </w:p>
          <w:p w14:paraId="001809E7" w14:textId="4D3B31B4" w:rsidR="008873EC" w:rsidRPr="004046A7" w:rsidRDefault="008873EC">
            <w:pPr>
              <w:rPr>
                <w:rFonts w:cs="Arial"/>
                <w:b/>
                <w:sz w:val="16"/>
                <w:szCs w:val="16"/>
              </w:rPr>
            </w:pPr>
          </w:p>
        </w:tc>
        <w:tc>
          <w:tcPr>
            <w:tcW w:w="1386" w:type="dxa"/>
          </w:tcPr>
          <w:p w14:paraId="35408C5B" w14:textId="77777777" w:rsidR="004046A7" w:rsidRPr="004046A7" w:rsidRDefault="004046A7">
            <w:pPr>
              <w:jc w:val="center"/>
              <w:rPr>
                <w:rFonts w:cs="Arial"/>
                <w:b/>
                <w:sz w:val="16"/>
                <w:szCs w:val="16"/>
              </w:rPr>
            </w:pPr>
            <w:r w:rsidRPr="004046A7">
              <w:rPr>
                <w:rFonts w:cs="Arial"/>
                <w:b/>
                <w:sz w:val="16"/>
                <w:szCs w:val="16"/>
              </w:rPr>
              <w:t>Required</w:t>
            </w:r>
          </w:p>
        </w:tc>
        <w:tc>
          <w:tcPr>
            <w:tcW w:w="1287" w:type="dxa"/>
          </w:tcPr>
          <w:p w14:paraId="085543B3" w14:textId="5AD64D39" w:rsidR="004046A7" w:rsidRPr="008F4464" w:rsidRDefault="008873EC">
            <w:pPr>
              <w:jc w:val="center"/>
              <w:rPr>
                <w:rFonts w:cs="Arial"/>
                <w:sz w:val="16"/>
                <w:szCs w:val="16"/>
              </w:rPr>
            </w:pPr>
            <w:r>
              <w:rPr>
                <w:rFonts w:cs="Arial"/>
                <w:sz w:val="16"/>
                <w:szCs w:val="16"/>
              </w:rPr>
              <w:t>N/A</w:t>
            </w:r>
          </w:p>
        </w:tc>
        <w:tc>
          <w:tcPr>
            <w:tcW w:w="4972" w:type="dxa"/>
          </w:tcPr>
          <w:p w14:paraId="4A12D376" w14:textId="78BE1AD5" w:rsidR="008873EC" w:rsidRPr="008F4464" w:rsidRDefault="004046A7">
            <w:pPr>
              <w:rPr>
                <w:rFonts w:cs="Arial"/>
                <w:sz w:val="16"/>
                <w:szCs w:val="16"/>
              </w:rPr>
            </w:pPr>
            <w:r w:rsidRPr="008F4464">
              <w:rPr>
                <w:rFonts w:cs="Arial"/>
                <w:sz w:val="16"/>
                <w:szCs w:val="16"/>
              </w:rPr>
              <w:t xml:space="preserve">Use the </w:t>
            </w:r>
            <w:r w:rsidR="008873EC">
              <w:rPr>
                <w:rFonts w:cs="Arial"/>
                <w:sz w:val="16"/>
                <w:szCs w:val="16"/>
              </w:rPr>
              <w:t xml:space="preserve">DOE </w:t>
            </w:r>
            <w:r w:rsidRPr="008F4464">
              <w:rPr>
                <w:rFonts w:cs="Arial"/>
                <w:sz w:val="16"/>
                <w:szCs w:val="16"/>
              </w:rPr>
              <w:t>templat</w:t>
            </w:r>
            <w:r w:rsidR="008873EC">
              <w:rPr>
                <w:rFonts w:cs="Arial"/>
                <w:sz w:val="16"/>
                <w:szCs w:val="16"/>
              </w:rPr>
              <w:t>e for this section.</w:t>
            </w:r>
          </w:p>
        </w:tc>
      </w:tr>
    </w:tbl>
    <w:p w14:paraId="4B28440F" w14:textId="77777777" w:rsidR="00F42B26" w:rsidRDefault="00F42B26">
      <w:pPr>
        <w:spacing w:after="0"/>
      </w:pPr>
    </w:p>
    <w:tbl>
      <w:tblPr>
        <w:tblStyle w:val="JKStyle"/>
        <w:tblW w:w="10710" w:type="dxa"/>
        <w:tblLayout w:type="fixed"/>
        <w:tblLook w:val="04A0" w:firstRow="1" w:lastRow="0" w:firstColumn="1" w:lastColumn="0" w:noHBand="0" w:noVBand="1"/>
      </w:tblPr>
      <w:tblGrid>
        <w:gridCol w:w="4945"/>
        <w:gridCol w:w="5765"/>
      </w:tblGrid>
      <w:tr w:rsidR="00F70144" w14:paraId="52876909" w14:textId="77777777" w:rsidTr="00770FB5">
        <w:trPr>
          <w:cnfStyle w:val="100000000000" w:firstRow="1" w:lastRow="0" w:firstColumn="0" w:lastColumn="0" w:oddVBand="0" w:evenVBand="0" w:oddHBand="0" w:evenHBand="0" w:firstRowFirstColumn="0" w:firstRowLastColumn="0" w:lastRowFirstColumn="0" w:lastRowLastColumn="0"/>
          <w:trHeight w:val="458"/>
        </w:trPr>
        <w:tc>
          <w:tcPr>
            <w:tcW w:w="4945" w:type="dxa"/>
          </w:tcPr>
          <w:p w14:paraId="6BEA7247" w14:textId="1866E9A9" w:rsidR="00F70144" w:rsidRDefault="00F70144" w:rsidP="009A4067">
            <w:pPr>
              <w:jc w:val="center"/>
            </w:pPr>
            <w:r>
              <w:rPr>
                <w:color w:val="FFFFFF"/>
                <w:sz w:val="18"/>
              </w:rPr>
              <w:t>UNM Requirements</w:t>
            </w:r>
          </w:p>
        </w:tc>
        <w:tc>
          <w:tcPr>
            <w:tcW w:w="5765" w:type="dxa"/>
          </w:tcPr>
          <w:p w14:paraId="01B331BA" w14:textId="4AA8A962" w:rsidR="00F70144" w:rsidRDefault="00F70144" w:rsidP="009A4067">
            <w:pPr>
              <w:jc w:val="center"/>
            </w:pPr>
            <w:r>
              <w:rPr>
                <w:color w:val="FFFFFF"/>
                <w:sz w:val="18"/>
              </w:rPr>
              <w:t>Instructions</w:t>
            </w:r>
          </w:p>
        </w:tc>
      </w:tr>
      <w:tr w:rsidR="00F70144" w14:paraId="67D43B22" w14:textId="77777777" w:rsidTr="00770FB5">
        <w:trPr>
          <w:cnfStyle w:val="000000100000" w:firstRow="0" w:lastRow="0" w:firstColumn="0" w:lastColumn="0" w:oddVBand="0" w:evenVBand="0" w:oddHBand="1" w:evenHBand="0" w:firstRowFirstColumn="0" w:firstRowLastColumn="0" w:lastRowFirstColumn="0" w:lastRowLastColumn="0"/>
        </w:trPr>
        <w:tc>
          <w:tcPr>
            <w:tcW w:w="4945" w:type="dxa"/>
          </w:tcPr>
          <w:p w14:paraId="2FD56E84" w14:textId="1B140CC2" w:rsidR="00F70144" w:rsidRDefault="0002787C" w:rsidP="009A4067">
            <w:r>
              <w:rPr>
                <w:sz w:val="16"/>
              </w:rPr>
              <w:t xml:space="preserve">Research </w:t>
            </w:r>
            <w:r w:rsidR="00F70144">
              <w:rPr>
                <w:sz w:val="16"/>
              </w:rPr>
              <w:t>Security Training</w:t>
            </w:r>
          </w:p>
        </w:tc>
        <w:tc>
          <w:tcPr>
            <w:tcW w:w="5765" w:type="dxa"/>
          </w:tcPr>
          <w:p w14:paraId="79D47D34" w14:textId="4C761FD4" w:rsidR="008873EC" w:rsidRPr="00B271FA" w:rsidRDefault="00F70144" w:rsidP="009A4067">
            <w:pPr>
              <w:rPr>
                <w:sz w:val="16"/>
              </w:rPr>
            </w:pPr>
            <w:r w:rsidRPr="001F562D">
              <w:rPr>
                <w:sz w:val="16"/>
              </w:rPr>
              <w:t xml:space="preserve">Log into Learning Central, search for </w:t>
            </w:r>
            <w:proofErr w:type="spellStart"/>
            <w:r w:rsidRPr="001F562D">
              <w:rPr>
                <w:sz w:val="16"/>
              </w:rPr>
              <w:t>ORIC_Research_Security</w:t>
            </w:r>
            <w:proofErr w:type="spellEnd"/>
            <w:r w:rsidRPr="001F562D">
              <w:rPr>
                <w:sz w:val="16"/>
              </w:rPr>
              <w:t>, and take the training. The training is required annually and is not project specific.</w:t>
            </w:r>
          </w:p>
        </w:tc>
      </w:tr>
      <w:tr w:rsidR="00F70144" w14:paraId="4C84381B" w14:textId="77777777" w:rsidTr="00770FB5">
        <w:tc>
          <w:tcPr>
            <w:tcW w:w="4945" w:type="dxa"/>
          </w:tcPr>
          <w:p w14:paraId="092C6170" w14:textId="6AAFD33E" w:rsidR="00F70144" w:rsidRDefault="00F70144" w:rsidP="009A4067">
            <w:pPr>
              <w:rPr>
                <w:sz w:val="16"/>
              </w:rPr>
            </w:pPr>
            <w:r>
              <w:rPr>
                <w:sz w:val="16"/>
              </w:rPr>
              <w:t>UNM COI</w:t>
            </w:r>
          </w:p>
          <w:p w14:paraId="6AD92AD1" w14:textId="2A97CFFD" w:rsidR="008873EC" w:rsidRDefault="008873EC" w:rsidP="009A4067">
            <w:pPr>
              <w:rPr>
                <w:sz w:val="16"/>
              </w:rPr>
            </w:pPr>
          </w:p>
        </w:tc>
        <w:tc>
          <w:tcPr>
            <w:tcW w:w="5765" w:type="dxa"/>
          </w:tcPr>
          <w:p w14:paraId="6AD37033" w14:textId="7727483E" w:rsidR="00F70144" w:rsidRPr="001F562D" w:rsidRDefault="00F70144" w:rsidP="009A4067">
            <w:pPr>
              <w:rPr>
                <w:sz w:val="16"/>
              </w:rPr>
            </w:pPr>
            <w:r w:rsidRPr="00F70144">
              <w:rPr>
                <w:sz w:val="16"/>
              </w:rPr>
              <w:t xml:space="preserve">Complete a project specific COI in </w:t>
            </w:r>
            <w:proofErr w:type="spellStart"/>
            <w:r w:rsidRPr="00F70144">
              <w:rPr>
                <w:sz w:val="16"/>
              </w:rPr>
              <w:t>Streamlyne</w:t>
            </w:r>
            <w:proofErr w:type="spellEnd"/>
            <w:r w:rsidRPr="00F70144">
              <w:rPr>
                <w:sz w:val="16"/>
              </w:rPr>
              <w:t xml:space="preserve"> before </w:t>
            </w:r>
            <w:r>
              <w:rPr>
                <w:sz w:val="16"/>
              </w:rPr>
              <w:t xml:space="preserve">your </w:t>
            </w:r>
            <w:r w:rsidRPr="00F70144">
              <w:rPr>
                <w:sz w:val="16"/>
              </w:rPr>
              <w:t>OSP review.</w:t>
            </w:r>
          </w:p>
        </w:tc>
      </w:tr>
      <w:tr w:rsidR="00DF5F64" w14:paraId="49DBEB21" w14:textId="77777777" w:rsidTr="00770FB5">
        <w:trPr>
          <w:cnfStyle w:val="000000100000" w:firstRow="0" w:lastRow="0" w:firstColumn="0" w:lastColumn="0" w:oddVBand="0" w:evenVBand="0" w:oddHBand="1" w:evenHBand="0" w:firstRowFirstColumn="0" w:firstRowLastColumn="0" w:lastRowFirstColumn="0" w:lastRowLastColumn="0"/>
        </w:trPr>
        <w:tc>
          <w:tcPr>
            <w:tcW w:w="4945" w:type="dxa"/>
          </w:tcPr>
          <w:p w14:paraId="0D07037E" w14:textId="1D73EF20" w:rsidR="00DF5F64" w:rsidRDefault="00DF5F64" w:rsidP="009A4067">
            <w:pPr>
              <w:rPr>
                <w:sz w:val="16"/>
              </w:rPr>
            </w:pPr>
            <w:r>
              <w:rPr>
                <w:sz w:val="16"/>
              </w:rPr>
              <w:t>Copy of DOE RFA</w:t>
            </w:r>
          </w:p>
        </w:tc>
        <w:tc>
          <w:tcPr>
            <w:tcW w:w="5765" w:type="dxa"/>
          </w:tcPr>
          <w:p w14:paraId="611DA8A7" w14:textId="5A238EC7" w:rsidR="00DF5F64" w:rsidRPr="00F70144" w:rsidRDefault="00DF5F64" w:rsidP="009A4067">
            <w:pPr>
              <w:rPr>
                <w:sz w:val="16"/>
              </w:rPr>
            </w:pPr>
            <w:r>
              <w:rPr>
                <w:sz w:val="16"/>
              </w:rPr>
              <w:t xml:space="preserve">Upload into the </w:t>
            </w:r>
            <w:proofErr w:type="spellStart"/>
            <w:r>
              <w:rPr>
                <w:sz w:val="16"/>
              </w:rPr>
              <w:t>Streamlyne</w:t>
            </w:r>
            <w:proofErr w:type="spellEnd"/>
            <w:r>
              <w:rPr>
                <w:sz w:val="16"/>
              </w:rPr>
              <w:t xml:space="preserve"> record</w:t>
            </w:r>
          </w:p>
        </w:tc>
      </w:tr>
      <w:tr w:rsidR="00DF5F64" w14:paraId="5C4BD896" w14:textId="77777777" w:rsidTr="00770FB5">
        <w:tc>
          <w:tcPr>
            <w:tcW w:w="4945" w:type="dxa"/>
          </w:tcPr>
          <w:p w14:paraId="5B407316" w14:textId="38ECD782" w:rsidR="00DF5F64" w:rsidRDefault="00DF5F64" w:rsidP="009A4067">
            <w:pPr>
              <w:rPr>
                <w:sz w:val="16"/>
              </w:rPr>
            </w:pPr>
            <w:r>
              <w:rPr>
                <w:sz w:val="16"/>
              </w:rPr>
              <w:t>Final Excel Budget on UNM template</w:t>
            </w:r>
          </w:p>
        </w:tc>
        <w:tc>
          <w:tcPr>
            <w:tcW w:w="5765" w:type="dxa"/>
          </w:tcPr>
          <w:p w14:paraId="528BE7E3" w14:textId="5EC66F73" w:rsidR="00DF5F64" w:rsidRPr="00F70144" w:rsidRDefault="00DF5F64" w:rsidP="009A4067">
            <w:pPr>
              <w:rPr>
                <w:sz w:val="16"/>
              </w:rPr>
            </w:pPr>
            <w:r>
              <w:rPr>
                <w:sz w:val="16"/>
              </w:rPr>
              <w:t xml:space="preserve">Upload into the </w:t>
            </w:r>
            <w:proofErr w:type="spellStart"/>
            <w:r>
              <w:rPr>
                <w:sz w:val="16"/>
              </w:rPr>
              <w:t>Streamlyne</w:t>
            </w:r>
            <w:proofErr w:type="spellEnd"/>
            <w:r>
              <w:rPr>
                <w:sz w:val="16"/>
              </w:rPr>
              <w:t xml:space="preserve"> record</w:t>
            </w:r>
          </w:p>
        </w:tc>
      </w:tr>
      <w:tr w:rsidR="00DF5F64" w14:paraId="70D60A30" w14:textId="77777777" w:rsidTr="00770FB5">
        <w:trPr>
          <w:cnfStyle w:val="000000100000" w:firstRow="0" w:lastRow="0" w:firstColumn="0" w:lastColumn="0" w:oddVBand="0" w:evenVBand="0" w:oddHBand="1" w:evenHBand="0" w:firstRowFirstColumn="0" w:firstRowLastColumn="0" w:lastRowFirstColumn="0" w:lastRowLastColumn="0"/>
        </w:trPr>
        <w:tc>
          <w:tcPr>
            <w:tcW w:w="4945" w:type="dxa"/>
          </w:tcPr>
          <w:p w14:paraId="48033881" w14:textId="7353CCDA" w:rsidR="00DF5F64" w:rsidRDefault="004A60A9" w:rsidP="009A4067">
            <w:pPr>
              <w:rPr>
                <w:sz w:val="16"/>
              </w:rPr>
            </w:pPr>
            <w:r>
              <w:rPr>
                <w:sz w:val="16"/>
              </w:rPr>
              <w:t>Budget Justification with F&amp;A rate agreement attached</w:t>
            </w:r>
          </w:p>
        </w:tc>
        <w:tc>
          <w:tcPr>
            <w:tcW w:w="5765" w:type="dxa"/>
          </w:tcPr>
          <w:p w14:paraId="3E9B8F52" w14:textId="6A997BB9" w:rsidR="00DF5F64" w:rsidRPr="00F70144" w:rsidRDefault="00986051" w:rsidP="009A4067">
            <w:pPr>
              <w:rPr>
                <w:sz w:val="16"/>
              </w:rPr>
            </w:pPr>
            <w:r>
              <w:rPr>
                <w:sz w:val="16"/>
              </w:rPr>
              <w:t xml:space="preserve">Upload into the </w:t>
            </w:r>
            <w:proofErr w:type="spellStart"/>
            <w:r>
              <w:rPr>
                <w:sz w:val="16"/>
              </w:rPr>
              <w:t>Streamlyne</w:t>
            </w:r>
            <w:proofErr w:type="spellEnd"/>
            <w:r>
              <w:rPr>
                <w:sz w:val="16"/>
              </w:rPr>
              <w:t xml:space="preserve"> record</w:t>
            </w:r>
          </w:p>
        </w:tc>
      </w:tr>
      <w:tr w:rsidR="00DF5F64" w14:paraId="457C4CF2" w14:textId="77777777" w:rsidTr="00770FB5">
        <w:tc>
          <w:tcPr>
            <w:tcW w:w="4945" w:type="dxa"/>
          </w:tcPr>
          <w:p w14:paraId="5474DE09" w14:textId="3BD7AE9D" w:rsidR="00DF5F64" w:rsidRDefault="004A60A9" w:rsidP="009A4067">
            <w:pPr>
              <w:rPr>
                <w:sz w:val="16"/>
              </w:rPr>
            </w:pPr>
            <w:r>
              <w:rPr>
                <w:sz w:val="16"/>
              </w:rPr>
              <w:t>Statement of Work – Final Project Narrative</w:t>
            </w:r>
          </w:p>
        </w:tc>
        <w:tc>
          <w:tcPr>
            <w:tcW w:w="5765" w:type="dxa"/>
          </w:tcPr>
          <w:p w14:paraId="2276E001" w14:textId="1D2C4E56" w:rsidR="00DF5F64" w:rsidRPr="00F70144" w:rsidRDefault="00986051" w:rsidP="009A4067">
            <w:pPr>
              <w:rPr>
                <w:sz w:val="16"/>
              </w:rPr>
            </w:pPr>
            <w:r>
              <w:rPr>
                <w:sz w:val="16"/>
              </w:rPr>
              <w:t xml:space="preserve">Upload into the </w:t>
            </w:r>
            <w:proofErr w:type="spellStart"/>
            <w:r>
              <w:rPr>
                <w:sz w:val="16"/>
              </w:rPr>
              <w:t>Streamlyne</w:t>
            </w:r>
            <w:proofErr w:type="spellEnd"/>
            <w:r>
              <w:rPr>
                <w:sz w:val="16"/>
              </w:rPr>
              <w:t xml:space="preserve"> record</w:t>
            </w:r>
          </w:p>
        </w:tc>
      </w:tr>
      <w:tr w:rsidR="00DF5F64" w14:paraId="5A80C4BE" w14:textId="77777777" w:rsidTr="00770FB5">
        <w:trPr>
          <w:cnfStyle w:val="000000100000" w:firstRow="0" w:lastRow="0" w:firstColumn="0" w:lastColumn="0" w:oddVBand="0" w:evenVBand="0" w:oddHBand="1" w:evenHBand="0" w:firstRowFirstColumn="0" w:firstRowLastColumn="0" w:lastRowFirstColumn="0" w:lastRowLastColumn="0"/>
        </w:trPr>
        <w:tc>
          <w:tcPr>
            <w:tcW w:w="4945" w:type="dxa"/>
          </w:tcPr>
          <w:p w14:paraId="26C7CA26" w14:textId="00329114" w:rsidR="00DF5F64" w:rsidRDefault="007213E9" w:rsidP="009A4067">
            <w:pPr>
              <w:rPr>
                <w:sz w:val="16"/>
              </w:rPr>
            </w:pPr>
            <w:r>
              <w:rPr>
                <w:sz w:val="16"/>
              </w:rPr>
              <w:t>Quote(s) for capital equipment – if applicable</w:t>
            </w:r>
          </w:p>
        </w:tc>
        <w:tc>
          <w:tcPr>
            <w:tcW w:w="5765" w:type="dxa"/>
          </w:tcPr>
          <w:p w14:paraId="59A2ED91" w14:textId="47C602D2" w:rsidR="00DF5F64" w:rsidRPr="00F70144" w:rsidRDefault="00986051" w:rsidP="009A4067">
            <w:pPr>
              <w:rPr>
                <w:sz w:val="16"/>
              </w:rPr>
            </w:pPr>
            <w:r>
              <w:rPr>
                <w:sz w:val="16"/>
              </w:rPr>
              <w:t xml:space="preserve">Upload into the </w:t>
            </w:r>
            <w:proofErr w:type="spellStart"/>
            <w:r>
              <w:rPr>
                <w:sz w:val="16"/>
              </w:rPr>
              <w:t>Streamlyne</w:t>
            </w:r>
            <w:proofErr w:type="spellEnd"/>
            <w:r>
              <w:rPr>
                <w:sz w:val="16"/>
              </w:rPr>
              <w:t xml:space="preserve"> record</w:t>
            </w:r>
          </w:p>
        </w:tc>
      </w:tr>
      <w:tr w:rsidR="00455AF0" w14:paraId="74A6C757" w14:textId="77777777" w:rsidTr="00770FB5">
        <w:tc>
          <w:tcPr>
            <w:tcW w:w="4945" w:type="dxa"/>
          </w:tcPr>
          <w:p w14:paraId="493AFDD6" w14:textId="76CEB880" w:rsidR="00455AF0" w:rsidRDefault="007213E9" w:rsidP="009A4067">
            <w:pPr>
              <w:rPr>
                <w:sz w:val="16"/>
              </w:rPr>
            </w:pPr>
            <w:r>
              <w:rPr>
                <w:sz w:val="16"/>
              </w:rPr>
              <w:t>Consultant letter(s)</w:t>
            </w:r>
            <w:r w:rsidR="00986051">
              <w:rPr>
                <w:sz w:val="16"/>
              </w:rPr>
              <w:t xml:space="preserve"> – if hiring an external consultant on the project</w:t>
            </w:r>
          </w:p>
        </w:tc>
        <w:tc>
          <w:tcPr>
            <w:tcW w:w="5765" w:type="dxa"/>
          </w:tcPr>
          <w:p w14:paraId="7728D600" w14:textId="12671A5E" w:rsidR="00455AF0" w:rsidRPr="00F70144" w:rsidRDefault="00986051" w:rsidP="009A4067">
            <w:pPr>
              <w:rPr>
                <w:sz w:val="16"/>
              </w:rPr>
            </w:pPr>
            <w:r>
              <w:rPr>
                <w:sz w:val="16"/>
              </w:rPr>
              <w:t xml:space="preserve">Upload into the </w:t>
            </w:r>
            <w:proofErr w:type="spellStart"/>
            <w:r>
              <w:rPr>
                <w:sz w:val="16"/>
              </w:rPr>
              <w:t>Streamlyne</w:t>
            </w:r>
            <w:proofErr w:type="spellEnd"/>
            <w:r>
              <w:rPr>
                <w:sz w:val="16"/>
              </w:rPr>
              <w:t xml:space="preserve"> record</w:t>
            </w:r>
          </w:p>
        </w:tc>
      </w:tr>
    </w:tbl>
    <w:p w14:paraId="226CBCFF" w14:textId="2494293E" w:rsidR="001F562D" w:rsidRPr="001F562D" w:rsidRDefault="001F562D" w:rsidP="00B271FA">
      <w:pPr>
        <w:pStyle w:val="ListBullet"/>
        <w:numPr>
          <w:ilvl w:val="0"/>
          <w:numId w:val="0"/>
        </w:numPr>
        <w:spacing w:after="0"/>
        <w:rPr>
          <w:color w:val="000000" w:themeColor="text1"/>
          <w:szCs w:val="19"/>
        </w:rPr>
      </w:pPr>
    </w:p>
    <w:sectPr w:rsidR="001F562D" w:rsidRPr="001F562D" w:rsidSect="0035425E">
      <w:headerReference w:type="default" r:id="rId11"/>
      <w:pgSz w:w="12240" w:h="15840"/>
      <w:pgMar w:top="864" w:right="864" w:bottom="79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BF4E" w14:textId="77777777" w:rsidR="006574C9" w:rsidRDefault="006574C9" w:rsidP="00105409">
      <w:pPr>
        <w:spacing w:after="0" w:line="240" w:lineRule="auto"/>
      </w:pPr>
      <w:r>
        <w:separator/>
      </w:r>
    </w:p>
  </w:endnote>
  <w:endnote w:type="continuationSeparator" w:id="0">
    <w:p w14:paraId="19969031" w14:textId="77777777" w:rsidR="006574C9" w:rsidRDefault="006574C9" w:rsidP="0010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89F4" w14:textId="77777777" w:rsidR="006574C9" w:rsidRDefault="006574C9" w:rsidP="00105409">
      <w:pPr>
        <w:spacing w:after="0" w:line="240" w:lineRule="auto"/>
      </w:pPr>
      <w:r>
        <w:separator/>
      </w:r>
    </w:p>
  </w:footnote>
  <w:footnote w:type="continuationSeparator" w:id="0">
    <w:p w14:paraId="2C19FD42" w14:textId="77777777" w:rsidR="006574C9" w:rsidRDefault="006574C9" w:rsidP="0010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EEFF" w14:textId="23A7E347" w:rsidR="00105409" w:rsidRPr="00105409" w:rsidRDefault="00105409">
    <w:pPr>
      <w:pStyle w:val="Header"/>
      <w:rPr>
        <w:sz w:val="16"/>
        <w:szCs w:val="16"/>
      </w:rPr>
    </w:pPr>
    <w:r w:rsidRPr="00105409">
      <w:rPr>
        <w:sz w:val="16"/>
        <w:szCs w:val="16"/>
      </w:rPr>
      <w:t xml:space="preserve">Updated </w:t>
    </w:r>
    <w:r w:rsidR="00432B05">
      <w:rPr>
        <w:sz w:val="16"/>
        <w:szCs w:val="16"/>
      </w:rPr>
      <w:t>04/0</w:t>
    </w:r>
    <w:r w:rsidR="00770FB5">
      <w:rPr>
        <w:sz w:val="16"/>
        <w:szCs w:val="16"/>
      </w:rPr>
      <w:t>3</w:t>
    </w:r>
    <w:r w:rsidR="00432B05">
      <w:rPr>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978213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63068C"/>
    <w:multiLevelType w:val="hybridMultilevel"/>
    <w:tmpl w:val="D13ED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5869514">
    <w:abstractNumId w:val="8"/>
  </w:num>
  <w:num w:numId="2" w16cid:durableId="1357388128">
    <w:abstractNumId w:val="6"/>
  </w:num>
  <w:num w:numId="3" w16cid:durableId="769668846">
    <w:abstractNumId w:val="5"/>
  </w:num>
  <w:num w:numId="4" w16cid:durableId="804783033">
    <w:abstractNumId w:val="4"/>
  </w:num>
  <w:num w:numId="5" w16cid:durableId="335500588">
    <w:abstractNumId w:val="7"/>
  </w:num>
  <w:num w:numId="6" w16cid:durableId="1131244444">
    <w:abstractNumId w:val="3"/>
  </w:num>
  <w:num w:numId="7" w16cid:durableId="604969767">
    <w:abstractNumId w:val="2"/>
  </w:num>
  <w:num w:numId="8" w16cid:durableId="794763005">
    <w:abstractNumId w:val="1"/>
  </w:num>
  <w:num w:numId="9" w16cid:durableId="455217837">
    <w:abstractNumId w:val="0"/>
  </w:num>
  <w:num w:numId="10" w16cid:durableId="1601062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87C"/>
    <w:rsid w:val="00034616"/>
    <w:rsid w:val="00052DD6"/>
    <w:rsid w:val="0006063C"/>
    <w:rsid w:val="00073FE5"/>
    <w:rsid w:val="00075D68"/>
    <w:rsid w:val="00081152"/>
    <w:rsid w:val="000E66AA"/>
    <w:rsid w:val="000F42FB"/>
    <w:rsid w:val="00105409"/>
    <w:rsid w:val="0013754B"/>
    <w:rsid w:val="0015074B"/>
    <w:rsid w:val="00187C5C"/>
    <w:rsid w:val="001F562D"/>
    <w:rsid w:val="00210385"/>
    <w:rsid w:val="0023601E"/>
    <w:rsid w:val="00253220"/>
    <w:rsid w:val="00277104"/>
    <w:rsid w:val="0029639D"/>
    <w:rsid w:val="002C20C2"/>
    <w:rsid w:val="002E10EE"/>
    <w:rsid w:val="002E1457"/>
    <w:rsid w:val="002F50AC"/>
    <w:rsid w:val="002F6FB4"/>
    <w:rsid w:val="00305831"/>
    <w:rsid w:val="00326F90"/>
    <w:rsid w:val="0035425E"/>
    <w:rsid w:val="00392BE0"/>
    <w:rsid w:val="003C3048"/>
    <w:rsid w:val="003C55EA"/>
    <w:rsid w:val="003F134C"/>
    <w:rsid w:val="004046A7"/>
    <w:rsid w:val="00432B05"/>
    <w:rsid w:val="00443E83"/>
    <w:rsid w:val="00455AF0"/>
    <w:rsid w:val="00480352"/>
    <w:rsid w:val="0049376F"/>
    <w:rsid w:val="004A60A9"/>
    <w:rsid w:val="0050495A"/>
    <w:rsid w:val="00521C3E"/>
    <w:rsid w:val="0053101F"/>
    <w:rsid w:val="005541C5"/>
    <w:rsid w:val="00557276"/>
    <w:rsid w:val="005878DD"/>
    <w:rsid w:val="005C318E"/>
    <w:rsid w:val="005C5CD2"/>
    <w:rsid w:val="005C7582"/>
    <w:rsid w:val="005D4937"/>
    <w:rsid w:val="005F673C"/>
    <w:rsid w:val="00633956"/>
    <w:rsid w:val="006574C9"/>
    <w:rsid w:val="00680419"/>
    <w:rsid w:val="006A5C98"/>
    <w:rsid w:val="006C52D0"/>
    <w:rsid w:val="006D18A3"/>
    <w:rsid w:val="006D6271"/>
    <w:rsid w:val="006D7D2E"/>
    <w:rsid w:val="006E388E"/>
    <w:rsid w:val="006E3D5E"/>
    <w:rsid w:val="006F6F18"/>
    <w:rsid w:val="007213E9"/>
    <w:rsid w:val="00755DB4"/>
    <w:rsid w:val="00770946"/>
    <w:rsid w:val="00770FB5"/>
    <w:rsid w:val="007A4EAE"/>
    <w:rsid w:val="00830AAC"/>
    <w:rsid w:val="00843D9A"/>
    <w:rsid w:val="0084631B"/>
    <w:rsid w:val="008779AC"/>
    <w:rsid w:val="008873EC"/>
    <w:rsid w:val="008A15F8"/>
    <w:rsid w:val="008E3F3C"/>
    <w:rsid w:val="008F4464"/>
    <w:rsid w:val="009070E8"/>
    <w:rsid w:val="00920207"/>
    <w:rsid w:val="00986051"/>
    <w:rsid w:val="009A03C2"/>
    <w:rsid w:val="009B5D2E"/>
    <w:rsid w:val="009B66D5"/>
    <w:rsid w:val="009B6704"/>
    <w:rsid w:val="00A66662"/>
    <w:rsid w:val="00A762DC"/>
    <w:rsid w:val="00A91B8A"/>
    <w:rsid w:val="00AA1D8D"/>
    <w:rsid w:val="00B151DA"/>
    <w:rsid w:val="00B271FA"/>
    <w:rsid w:val="00B47730"/>
    <w:rsid w:val="00C0584C"/>
    <w:rsid w:val="00C325F2"/>
    <w:rsid w:val="00C85305"/>
    <w:rsid w:val="00C95227"/>
    <w:rsid w:val="00CB0664"/>
    <w:rsid w:val="00CC0F03"/>
    <w:rsid w:val="00CD2A47"/>
    <w:rsid w:val="00D24298"/>
    <w:rsid w:val="00D3722B"/>
    <w:rsid w:val="00D52A2C"/>
    <w:rsid w:val="00DF0A68"/>
    <w:rsid w:val="00DF1391"/>
    <w:rsid w:val="00DF5F64"/>
    <w:rsid w:val="00DF7B97"/>
    <w:rsid w:val="00E231A8"/>
    <w:rsid w:val="00E24E6A"/>
    <w:rsid w:val="00E345F9"/>
    <w:rsid w:val="00E43A25"/>
    <w:rsid w:val="00E51F42"/>
    <w:rsid w:val="00E623BD"/>
    <w:rsid w:val="00E70D59"/>
    <w:rsid w:val="00EA7B37"/>
    <w:rsid w:val="00EB5627"/>
    <w:rsid w:val="00EE08EA"/>
    <w:rsid w:val="00EE575E"/>
    <w:rsid w:val="00EF0DF0"/>
    <w:rsid w:val="00EF1692"/>
    <w:rsid w:val="00EF4C71"/>
    <w:rsid w:val="00F042C7"/>
    <w:rsid w:val="00F22A12"/>
    <w:rsid w:val="00F42B26"/>
    <w:rsid w:val="00F551A8"/>
    <w:rsid w:val="00F70144"/>
    <w:rsid w:val="00F917DB"/>
    <w:rsid w:val="00FB1418"/>
    <w:rsid w:val="00FC05ED"/>
    <w:rsid w:val="00FC693F"/>
    <w:rsid w:val="00FD2597"/>
    <w:rsid w:val="00FF0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15A79"/>
  <w14:defaultImageDpi w14:val="300"/>
  <w15:docId w15:val="{2C5EA178-5681-2144-B18D-EBC3802B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C5CD2"/>
    <w:rPr>
      <w:color w:val="0000FF" w:themeColor="hyperlink"/>
      <w:u w:val="single"/>
    </w:rPr>
  </w:style>
  <w:style w:type="character" w:styleId="UnresolvedMention">
    <w:name w:val="Unresolved Mention"/>
    <w:basedOn w:val="DefaultParagraphFont"/>
    <w:uiPriority w:val="99"/>
    <w:semiHidden/>
    <w:unhideWhenUsed/>
    <w:rsid w:val="005C5CD2"/>
    <w:rPr>
      <w:color w:val="605E5C"/>
      <w:shd w:val="clear" w:color="auto" w:fill="E1DFDD"/>
    </w:rPr>
  </w:style>
  <w:style w:type="character" w:styleId="FollowedHyperlink">
    <w:name w:val="FollowedHyperlink"/>
    <w:basedOn w:val="DefaultParagraphFont"/>
    <w:uiPriority w:val="99"/>
    <w:semiHidden/>
    <w:unhideWhenUsed/>
    <w:rsid w:val="005C5CD2"/>
    <w:rPr>
      <w:color w:val="800080" w:themeColor="followedHyperlink"/>
      <w:u w:val="single"/>
    </w:rPr>
  </w:style>
  <w:style w:type="character" w:customStyle="1" w:styleId="apple-converted-space">
    <w:name w:val="apple-converted-space"/>
    <w:basedOn w:val="DefaultParagraphFont"/>
    <w:rsid w:val="00EF0DF0"/>
  </w:style>
  <w:style w:type="paragraph" w:customStyle="1" w:styleId="p1">
    <w:name w:val="p1"/>
    <w:basedOn w:val="Normal"/>
    <w:rsid w:val="006C52D0"/>
    <w:pPr>
      <w:spacing w:after="0" w:line="240" w:lineRule="auto"/>
    </w:pPr>
    <w:rPr>
      <w:rFonts w:ascii="Times New Roman" w:eastAsia="Times New Roman" w:hAnsi="Times New Roman" w:cs="Times New Roman"/>
      <w:color w:val="000000"/>
      <w:sz w:val="27"/>
      <w:szCs w:val="27"/>
    </w:rPr>
  </w:style>
  <w:style w:type="character" w:customStyle="1" w:styleId="s1">
    <w:name w:val="s1"/>
    <w:basedOn w:val="DefaultParagraphFont"/>
    <w:rsid w:val="00DF0A68"/>
    <w:rPr>
      <w:rFonts w:ascii="Times New Roman" w:hAnsi="Times New Roman" w:cs="Times New Roman" w:hint="default"/>
      <w:sz w:val="12"/>
      <w:szCs w:val="12"/>
    </w:rPr>
  </w:style>
  <w:style w:type="paragraph" w:customStyle="1" w:styleId="Default">
    <w:name w:val="Default"/>
    <w:rsid w:val="00CC0F03"/>
    <w:pPr>
      <w:autoSpaceDE w:val="0"/>
      <w:autoSpaceDN w:val="0"/>
      <w:adjustRightInd w:val="0"/>
      <w:spacing w:after="0" w:line="240" w:lineRule="auto"/>
    </w:pPr>
    <w:rPr>
      <w:rFonts w:ascii="Times New Roman" w:hAnsi="Times New Roman" w:cs="Times New Roman"/>
      <w:color w:val="000000"/>
      <w:sz w:val="24"/>
      <w:szCs w:val="24"/>
    </w:rPr>
  </w:style>
  <w:style w:type="table" w:styleId="GridTable4-Accent5">
    <w:name w:val="Grid Table 4 Accent 5"/>
    <w:basedOn w:val="TableNormal"/>
    <w:uiPriority w:val="49"/>
    <w:rsid w:val="00CC0F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JKStyle">
    <w:name w:val="JK Style"/>
    <w:basedOn w:val="TableNormal"/>
    <w:uiPriority w:val="99"/>
    <w:rsid w:val="00770FB5"/>
    <w:pPr>
      <w:spacing w:after="0" w:line="240" w:lineRule="auto"/>
    </w:pPr>
    <w:rPr>
      <w:rFonts w:ascii="Arial" w:hAnsi="Arial"/>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44" w:type="dxa"/>
        <w:bottom w:w="144" w:type="dxa"/>
      </w:tblCellMar>
    </w:tblPr>
    <w:tcPr>
      <w:vAlign w:val="center"/>
    </w:tcPr>
    <w:tblStylePr w:type="firstRow">
      <w:pPr>
        <w:jc w:val="left"/>
      </w:pPr>
      <w:rPr>
        <w:rFonts w:ascii="Arial" w:hAnsi="Arial"/>
        <w:b/>
        <w:color w:val="FFFFFF" w:themeColor="background1"/>
        <w:sz w:val="19"/>
      </w:rPr>
      <w:tblPr/>
      <w:tcPr>
        <w:shd w:val="clear" w:color="auto" w:fill="1F497D" w:themeFill="text2"/>
      </w:tcPr>
    </w:tblStylePr>
    <w:tblStylePr w:type="band1Horz">
      <w:rPr>
        <w:rFonts w:ascii="Arial" w:hAnsi="Arial"/>
      </w:rPr>
      <w:tblPr/>
      <w:tcPr>
        <w:shd w:val="clear" w:color="auto" w:fill="F7FBF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impler.grants.gov/opportunities/0228b895-9cb3-4160-8acc-58709e75c3c7/attachments/83da5c66-a604-49b6-91e8-86339cefa14e/DE-FOA-00036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ncbi.nlm.nih.gov/sciencv/" TargetMode="External"/><Relationship Id="rId4" Type="http://schemas.openxmlformats.org/officeDocument/2006/relationships/settings" Target="settings.xml"/><Relationship Id="rId9" Type="http://schemas.openxmlformats.org/officeDocument/2006/relationships/hyperlink" Target="https://www.ncbi.nlm.nih.gov/scienc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5E842AEF554C4C840F597979BFFABB" ma:contentTypeVersion="15" ma:contentTypeDescription="Create a new document." ma:contentTypeScope="" ma:versionID="674fdebb6d6b1bc34fcfed40bd0a8492">
  <xsd:schema xmlns:xsd="http://www.w3.org/2001/XMLSchema" xmlns:xs="http://www.w3.org/2001/XMLSchema" xmlns:p="http://schemas.microsoft.com/office/2006/metadata/properties" xmlns:ns2="b84fe380-49ac-4192-9a3e-5d787f2e0dad" xmlns:ns3="6281f722-6e47-4078-ab56-58d328976452" targetNamespace="http://schemas.microsoft.com/office/2006/metadata/properties" ma:root="true" ma:fieldsID="af04d2bc5f621a218a7073a51fdf5e55" ns2:_="" ns3:_="">
    <xsd:import namespace="b84fe380-49ac-4192-9a3e-5d787f2e0dad"/>
    <xsd:import namespace="6281f722-6e47-4078-ab56-58d3289764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e380-49ac-4192-9a3e-5d787f2e0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1f722-6e47-4078-ab56-58d3289764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2dca9b4-0e4c-4789-bd0c-e3c002f6c909}" ma:internalName="TaxCatchAll" ma:showField="CatchAllData" ma:web="6281f722-6e47-4078-ab56-58d328976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81f722-6e47-4078-ab56-58d328976452" xsi:nil="true"/>
    <lcf76f155ced4ddcb4097134ff3c332f xmlns="b84fe380-49ac-4192-9a3e-5d787f2e0d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418E06F-4A81-4AEB-97DD-17A3BA680721}"/>
</file>

<file path=customXml/itemProps3.xml><?xml version="1.0" encoding="utf-8"?>
<ds:datastoreItem xmlns:ds="http://schemas.openxmlformats.org/officeDocument/2006/customXml" ds:itemID="{D7F860C7-83B5-4894-B2D6-527FC22E57B0}"/>
</file>

<file path=customXml/itemProps4.xml><?xml version="1.0" encoding="utf-8"?>
<ds:datastoreItem xmlns:ds="http://schemas.openxmlformats.org/officeDocument/2006/customXml" ds:itemID="{F2A06942-0CB4-48D0-AA19-737DB0670508}"/>
</file>

<file path=docProps/app.xml><?xml version="1.0" encoding="utf-8"?>
<Properties xmlns="http://schemas.openxmlformats.org/officeDocument/2006/extended-properties" xmlns:vt="http://schemas.openxmlformats.org/officeDocument/2006/docPropsVTypes">
  <Template>Normal.dotm</Template>
  <TotalTime>5</TotalTime>
  <Pages>3</Pages>
  <Words>1392</Words>
  <Characters>6714</Characters>
  <Application>Microsoft Office Word</Application>
  <DocSecurity>0</DocSecurity>
  <Lines>447</Lines>
  <Paragraphs>352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Kavka</cp:lastModifiedBy>
  <cp:revision>4</cp:revision>
  <dcterms:created xsi:type="dcterms:W3CDTF">2026-04-03T16:05:00Z</dcterms:created>
  <dcterms:modified xsi:type="dcterms:W3CDTF">2026-04-03T16:09:00Z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0x010100705E842AEF554C4C840F597979BFFABB</vt:lpwstr>
  </property>
</Properties>
</file>